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8.png" ContentType="image/png"/>
  <Override PartName="/word/media/rId73.png" ContentType="image/png"/>
  <Override PartName="/word/media/rId74.png" ContentType="image/png"/>
  <Override PartName="/word/media/rId65.png" ContentType="image/png"/>
  <Override PartName="/word/media/rId61.png" ContentType="image/png"/>
  <Override PartName="/word/media/rId54.png" ContentType="image/png"/>
  <Override PartName="/word/media/rId71.png" ContentType="image/png"/>
  <Override PartName="/word/media/rId69.png" ContentType="image/png"/>
  <Override PartName="/word/media/rId70.png" ContentType="image/png"/>
  <Override PartName="/word/media/rId68.png" ContentType="image/png"/>
  <Override PartName="/word/media/rId67.png" ContentType="image/png"/>
  <Override PartName="/word/media/rId63.png" ContentType="image/png"/>
  <Override PartName="/word/media/rId51.png" ContentType="image/png"/>
  <Override PartName="/word/media/rId50.png" ContentType="image/png"/>
  <Override PartName="/word/media/rId52.png" ContentType="image/png"/>
  <Override PartName="/word/media/rId49.png" ContentType="image/png"/>
  <Override PartName="/word/media/rId59.png" ContentType="image/png"/>
  <Override PartName="/word/media/rId96.png" ContentType="image/png"/>
  <Override PartName="/word/media/rId100.png" ContentType="image/png"/>
  <Override PartName="/word/media/rId94.png" ContentType="image/png"/>
  <Override PartName="/word/media/rId103.png" ContentType="image/png"/>
  <Override PartName="/word/media/rId104.png" ContentType="image/png"/>
  <Override PartName="/word/media/rId105.png" ContentType="image/png"/>
  <Override PartName="/word/media/rId101.png" ContentType="image/png"/>
  <Override PartName="/word/media/rId98.png" ContentType="image/png"/>
  <Override PartName="/word/media/rId97.png" ContentType="image/png"/>
  <Override PartName="/word/media/rId88.png" ContentType="image/png"/>
  <Override PartName="/word/media/rId85.png" ContentType="image/png"/>
  <Override PartName="/word/media/rId91.png" ContentType="image/png"/>
  <Override PartName="/word/media/rId92.png" ContentType="image/png"/>
  <Override PartName="/word/media/rId87.png" ContentType="image/png"/>
  <Override PartName="/word/media/rId45.png" ContentType="image/png"/>
  <Override PartName="/word/media/rId84.png" ContentType="image/png"/>
  <Override PartName="/word/media/rId43.png" ContentType="image/png"/>
  <Override PartName="/word/media/rId129.png" ContentType="image/png"/>
  <Override PartName="/word/media/rId115.png" ContentType="image/png"/>
  <Override PartName="/word/media/rId125.png" ContentType="image/png"/>
  <Override PartName="/word/media/rId123.png" ContentType="image/png"/>
  <Override PartName="/word/media/rId225.png" ContentType="image/png"/>
  <Override PartName="/word/media/rId226.png" ContentType="image/png"/>
  <Override PartName="/word/media/rId227.png" ContentType="image/png"/>
  <Override PartName="/word/media/rId205.png" ContentType="image/png"/>
  <Override PartName="/word/media/rId209.png" ContentType="image/png"/>
  <Override PartName="/word/media/rId218.png" ContentType="image/png"/>
  <Override PartName="/word/media/rId208.png" ContentType="image/png"/>
  <Override PartName="/word/media/rId202.png" ContentType="image/png"/>
  <Override PartName="/word/media/rId222.png" ContentType="image/png"/>
  <Override PartName="/word/media/rId216.png" ContentType="image/png"/>
  <Override PartName="/word/media/rId214.png" ContentType="image/png"/>
  <Override PartName="/word/media/rId229.png" ContentType="image/png"/>
  <Override PartName="/word/media/rId191.png" ContentType="image/png"/>
  <Override PartName="/word/media/rId204.png" ContentType="image/png"/>
  <Override PartName="/word/media/rId195.png" ContentType="image/png"/>
  <Override PartName="/word/media/rId211.png" ContentType="image/png"/>
  <Override PartName="/word/media/rId221.png" ContentType="image/png"/>
  <Override PartName="/word/media/rId220.png" ContentType="image/png"/>
  <Override PartName="/word/media/rId206.png" ContentType="image/png"/>
  <Override PartName="/word/media/rId213.png" ContentType="image/png"/>
  <Override PartName="/word/media/rId215.png" ContentType="image/png"/>
  <Override PartName="/word/media/rId269.jpg" ContentType="image/jpeg"/>
  <Override PartName="/word/media/rId249.png" ContentType="image/png"/>
  <Override PartName="/word/media/rId261.png" ContentType="image/png"/>
  <Override PartName="/word/media/rId264.png" ContentType="image/png"/>
  <Override PartName="/word/media/rId346.png" ContentType="image/png"/>
  <Override PartName="/word/media/rId345.png" ContentType="image/png"/>
  <Override PartName="/word/media/rId347.png" ContentType="image/png"/>
  <Override PartName="/word/media/rId349.png" ContentType="image/png"/>
  <Override PartName="/word/media/rId343.png" ContentType="image/png"/>
  <Override PartName="/word/media/rId348.png" ContentType="image/png"/>
  <Override PartName="/word/media/rId340.png" ContentType="image/png"/>
  <Override PartName="/word/media/rId351.png" ContentType="image/png"/>
  <Override PartName="/word/media/rId333.png" ContentType="image/png"/>
  <Override PartName="/word/media/rId357.png" ContentType="image/png"/>
  <Override PartName="/word/media/rId379.png" ContentType="image/png"/>
  <Override PartName="/word/media/rId380.png" ContentType="image/png"/>
  <Override PartName="/word/media/rId377.png" ContentType="image/png"/>
  <Override PartName="/word/media/rId374.png" ContentType="image/png"/>
  <Override PartName="/word/media/rId429.png" ContentType="image/png"/>
  <Override PartName="/word/media/rId388.png" ContentType="image/png"/>
  <Override PartName="/word/media/rId390.png" ContentType="image/png"/>
  <Override PartName="/word/media/rId408.png" ContentType="image/png"/>
  <Override PartName="/word/media/rId402.png" ContentType="image/png"/>
  <Override PartName="/word/media/rId404.png" ContentType="image/png"/>
  <Override PartName="/word/media/rId451.png" ContentType="image/png"/>
  <Override PartName="/word/media/rId454.png" ContentType="image/png"/>
  <Override PartName="/word/media/rId448.png" ContentType="image/png"/>
  <Override PartName="/word/media/rId462.png" ContentType="image/png"/>
  <Override PartName="/word/media/rId463.png" ContentType="image/png"/>
  <Override PartName="/word/media/rId449.png" ContentType="image/png"/>
  <Override PartName="/word/media/rId469.png" ContentType="image/png"/>
  <Override PartName="/word/media/rId457.png" ContentType="image/png"/>
  <Override PartName="/word/media/rId439.png" ContentType="image/png"/>
  <Override PartName="/word/media/rId435.png" ContentType="image/png"/>
  <Override PartName="/word/media/rId450.png" ContentType="image/png"/>
  <Override PartName="/word/media/rId493.png" ContentType="image/png"/>
  <Override PartName="/word/media/rId494.png" ContentType="image/png"/>
  <Override PartName="/word/media/rId558.png" ContentType="image/png"/>
  <Override PartName="/word/media/rId559.png" ContentType="image/png"/>
  <Override PartName="/word/media/rId510.png" ContentType="image/png"/>
  <Override PartName="/word/media/rId545.png" ContentType="image/png"/>
  <Override PartName="/word/media/rId536.png" ContentType="image/png"/>
  <Override PartName="/word/media/rId542.png" ContentType="image/png"/>
  <Override PartName="/word/media/rId499.png" ContentType="image/png"/>
  <Override PartName="/word/media/rId523.png" ContentType="image/png"/>
  <Override PartName="/word/media/rId538.png" ContentType="image/png"/>
  <Override PartName="/word/media/rId537.png" ContentType="image/png"/>
  <Override PartName="/word/media/rId504.png" ContentType="image/png"/>
  <Override PartName="/word/media/rId577.png" ContentType="image/png"/>
  <Override PartName="/word/media/rId580.png" ContentType="image/png"/>
  <Override PartName="/word/media/rId579.png" ContentType="image/png"/>
  <Override PartName="/word/media/rId581.png" ContentType="image/png"/>
  <Override PartName="/word/media/rId563.png" ContentType="image/png"/>
  <Override PartName="/word/media/rId572.png" ContentType="image/png"/>
  <Override PartName="/word/media/rId618.png" ContentType="image/png"/>
  <Override PartName="/word/media/rId669.png" ContentType="image/png"/>
  <Override PartName="/word/media/rId661.png" ContentType="image/png"/>
  <Override PartName="/word/media/rId662.png" ContentType="image/png"/>
  <Override PartName="/word/media/rId663.png" ContentType="image/png"/>
  <Override PartName="/word/media/rId664.png" ContentType="image/png"/>
  <Override PartName="/word/media/rId665.png" ContentType="image/png"/>
  <Override PartName="/word/media/rId666.png" ContentType="image/png"/>
  <Override PartName="/word/media/rId625.png" ContentType="image/png"/>
  <Override PartName="/word/media/rId676.png" ContentType="image/png"/>
  <Override PartName="/word/media/rId671.png" ContentType="image/png"/>
  <Override PartName="/word/media/rId658.png" ContentType="image/png"/>
  <Override PartName="/word/media/rId705.png" ContentType="image/png"/>
  <Override PartName="/word/media/rId699.png" ContentType="image/png"/>
  <Override PartName="/word/media/rId668.png" ContentType="image/png"/>
  <Override PartName="/word/media/rId653.png" ContentType="image/png"/>
  <Override PartName="/word/media/rId655.png" ContentType="image/png"/>
  <Override PartName="/word/media/rId696.png" ContentType="image/png"/>
  <Override PartName="/word/media/rId697.png" ContentType="image/png"/>
  <Override PartName="/word/media/rId706.png" ContentType="image/png"/>
  <Override PartName="/word/media/rId707.png" ContentType="image/png"/>
  <Override PartName="/word/media/rId703.png" ContentType="image/png"/>
  <Override PartName="/word/media/rId701.png" ContentType="image/png"/>
  <Override PartName="/word/media/rId702.png" ContentType="image/png"/>
  <Override PartName="/word/media/rId700.png" ContentType="image/png"/>
  <Override PartName="/word/media/rId693.png" ContentType="image/png"/>
  <Override PartName="/word/media/rId691.png" ContentType="image/png"/>
  <Override PartName="/word/media/rId692.png" ContentType="image/png"/>
  <Override PartName="/word/media/rId690.png" ContentType="image/png"/>
  <Override PartName="/word/media/rId689.png" ContentType="image/png"/>
  <Override PartName="/word/media/rId644.png" ContentType="image/png"/>
  <Override PartName="/word/media/rId673.png" ContentType="image/png"/>
  <Override PartName="/word/media/rId781.png" ContentType="image/png"/>
  <Override PartName="/word/media/rId779.png" ContentType="image/png"/>
  <Override PartName="/word/media/rId725.png" ContentType="image/png"/>
  <Override PartName="/word/media/rId727.png" ContentType="image/png"/>
  <Override PartName="/word/media/rId716.png" ContentType="image/png"/>
  <Override PartName="/word/media/rId741.png" ContentType="image/png"/>
  <Override PartName="/word/media/rId747.png" ContentType="image/png"/>
  <Override PartName="/word/media/rId753.png" ContentType="image/png"/>
  <Override PartName="/word/media/rId746.png" ContentType="image/png"/>
  <Override PartName="/word/media/rId739.png" ContentType="image/png"/>
  <Override PartName="/word/media/rId782.png" ContentType="image/png"/>
  <Override PartName="/word/media/rId784.png" ContentType="image/png"/>
  <Override PartName="/word/media/rId743.png" ContentType="image/png"/>
  <Override PartName="/word/media/rId762.png" ContentType="image/png"/>
  <Override PartName="/word/media/rId660.png" ContentType="image/png"/>
  <Override PartName="/word/media/rId759.png" ContentType="image/png"/>
  <Override PartName="/word/media/rId764.png" ContentType="image/png"/>
  <Override PartName="/word/media/rId777.png" ContentType="image/png"/>
  <Override PartName="/word/media/rId757.png" ContentType="image/png"/>
  <Override PartName="/word/media/rId55.png" ContentType="image/png"/>
  <Override PartName="/word/media/rId729.png" ContentType="image/png"/>
  <Override PartName="/word/media/rId723.png" ContentType="image/png"/>
  <Override PartName="/word/media/rId751.png" ContentType="image/png"/>
  <Override PartName="/word/media/rId750.png" ContentType="image/png"/>
  <Override PartName="/word/media/rId755.png" ContentType="image/png"/>
  <Override PartName="/word/media/rId679.png" ContentType="image/png"/>
  <Override PartName="/word/media/rId30.png" ContentType="image/png"/>
  <Override PartName="/word/media/rId858.png" ContentType="image/png"/>
  <Override PartName="/word/media/rId848.png" ContentType="image/png"/>
  <Override PartName="/word/media/rId834.png" ContentType="image/png"/>
  <Override PartName="/word/media/rId866.jpg" ContentType="image/jpeg"/>
  <Override PartName="/word/media/rId878.png" ContentType="image/png"/>
  <Override PartName="/word/media/rId901.png" ContentType="image/png"/>
  <Override PartName="/word/media/rId894.png" ContentType="image/png"/>
  <Override PartName="/word/media/rId883.png" ContentType="image/png"/>
  <Override PartName="/word/media/rId889.png" ContentType="image/png"/>
  <Override PartName="/word/media/rId935.png" ContentType="image/png"/>
  <Override PartName="/word/media/rId994.png" ContentType="image/png"/>
  <Override PartName="/word/media/rId983.png" ContentType="image/png"/>
  <Override PartName="/word/media/rId984.png" ContentType="image/png"/>
  <Override PartName="/word/media/rId982.png" ContentType="image/png"/>
  <Override PartName="/word/media/rId981.png" ContentType="image/png"/>
  <Override PartName="/word/media/rId969.png" ContentType="image/png"/>
  <Override PartName="/word/media/rId971.png" ContentType="image/png"/>
  <Override PartName="/word/media/rId973.png" ContentType="image/png"/>
  <Override PartName="/word/media/rId974.png" ContentType="image/png"/>
  <Override PartName="/word/media/rId970.png" ContentType="image/png"/>
  <Override PartName="/word/media/rId972.png" ContentType="image/png"/>
  <Override PartName="/word/media/rId968.png" ContentType="image/png"/>
  <Override PartName="/word/media/rId980.png" ContentType="image/png"/>
  <Override PartName="/word/media/rId978.png" ContentType="image/png"/>
  <Override PartName="/word/media/rId988.png" ContentType="image/png"/>
  <Override PartName="/word/media/rId987.png" ContentType="image/png"/>
  <Override PartName="/word/media/rId986.png" ContentType="image/png"/>
  <Override PartName="/word/media/rId989.png" ContentType="image/png"/>
  <Override PartName="/word/media/rId990.png" ContentType="image/png"/>
  <Override PartName="/word/media/rId1005.png" ContentType="image/png"/>
  <Override PartName="/word/media/rId997.png" ContentType="image/png"/>
  <Override PartName="/word/media/rId999.png" ContentType="image/png"/>
  <Override PartName="/word/media/rId10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오딧세이</w:t>
      </w:r>
      <w:r>
        <w:t xml:space="preserve"> </w:t>
      </w:r>
      <w:r>
        <w:t xml:space="preserve">바이블</w:t>
      </w:r>
      <w:r>
        <w:t xml:space="preserve"> </w:t>
      </w:r>
      <w:r>
        <w:t xml:space="preserve">The</w:t>
      </w:r>
      <w:r>
        <w:t xml:space="preserve"> </w:t>
      </w:r>
      <w:r>
        <w:t xml:space="preserve">Book</w:t>
      </w:r>
      <w:r>
        <w:t xml:space="preserve"> </w:t>
      </w:r>
      <w:r>
        <w:t xml:space="preserve">of</w:t>
      </w:r>
      <w:r>
        <w:t xml:space="preserve"> </w:t>
      </w:r>
      <w:r>
        <w:t xml:space="preserve">OHDSI</w:t>
      </w:r>
    </w:p>
    <w:p>
      <w:pPr>
        <w:pStyle w:val="Author"/>
      </w:pPr>
      <w:r>
        <w:t xml:space="preserve">한국</w:t>
      </w:r>
      <w:r>
        <w:t xml:space="preserve"> </w:t>
      </w:r>
      <w:r>
        <w:t xml:space="preserve">오딧세이</w:t>
      </w:r>
    </w:p>
    <w:p>
      <w:pPr>
        <w:pStyle w:val="Date"/>
      </w:pPr>
      <w:r>
        <w:t xml:space="preserve">2019-11-26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서문"/>
      <w:bookmarkEnd w:id="21"/>
      <w:r>
        <w:t xml:space="preserve">서문</w:t>
      </w:r>
    </w:p>
    <w:p>
      <w:pPr>
        <w:pStyle w:val="FirstParagraph"/>
      </w:pPr>
      <w:r>
        <w:t xml:space="preserve"> </w:t>
      </w:r>
      <w:r>
        <w:t xml:space="preserve">이 책은 오딧세이 OHDSI, Observational Health Data Sicence and Informatics 커뮤니티가 작성한</w:t>
      </w:r>
      <w:r>
        <w:t xml:space="preserve"> </w:t>
      </w:r>
      <w:hyperlink r:id="rId22">
        <w:r>
          <w:rPr>
            <w:rStyle w:val="Hyperlink"/>
          </w:rPr>
          <w:t xml:space="preserve">The Book of OHDSI</w:t>
        </w:r>
      </w:hyperlink>
      <w:r>
        <w:t xml:space="preserve">의 번역판이다. 이 책은 OHDSI 관련 모든 지식의 중앙저장소 역할을 담당하고자 쓰여졌으며 오픈소스 개발 도구들을 통해 커뮤니티에 의해 관리되는 생명력있는 문서로 계속 진화하고 있다. 또한</w:t>
      </w:r>
      <w:r>
        <w:t xml:space="preserve"> </w:t>
      </w:r>
      <w:hyperlink r:id="rId23">
        <w:r>
          <w:rPr>
            <w:rStyle w:val="Hyperlink"/>
          </w:rPr>
          <w:t xml:space="preserve">ohdsi-korea.github.io/TheBookOfOhdsiKorea/</w:t>
        </w:r>
      </w:hyperlink>
      <w:r>
        <w:t xml:space="preserve">에서 온라인으로 최신 버전의 책을 무료로 받아 볼 수 있으며 서점에서 실물을 구입을 할 수도 있다.</w:t>
      </w:r>
    </w:p>
    <w:p>
      <w:pPr>
        <w:pStyle w:val="Heading2"/>
      </w:pPr>
      <w:bookmarkStart w:id="24" w:name="--"/>
      <w:bookmarkEnd w:id="24"/>
      <w:r>
        <w:t xml:space="preserve">이 책의 목표</w:t>
      </w:r>
    </w:p>
    <w:p>
      <w:pPr>
        <w:pStyle w:val="FirstParagraph"/>
      </w:pPr>
      <w:r>
        <w:t xml:space="preserve">이 책은 OHDSI 관련 모든 지식의 중앙저장소 역할을 담당하고자 쓰여졌으며 OHDSI 커뮤니티, CDM 데이터 기준과 OHDSI 도구들에 중점을 두었다. OHDSI의 초보자와 숙련자 모두를 위해 현실적으로 필요 이론과 사용방법에 대한 교육을 제공하는 실용적인 부분에 목표를 두고 있다. 이 책을 읽은 뒤 당신은 OHDSI란 무엇인가, 또한 그 여정에 어떻게 동참할 것인가에 관하여 이해하게 될 것이다. 또한 CDM과 표준화된 용어들이 무엇인지, 이러한 것들이 관찰 보건 데이터베이스의 표준화에 어떻게 사용되는지 알게 될 것이다. 이 데이터에 대해 Clinical characterization, Population-level estimation, Population-level prediction, 이 3가지 주요 이용 사례들을 배우게 될 것이다. 이 책을 통해 이 3가지 활동을 지원하는 OHDSI의 오픈 소스 도구와 사용법에 대해 익히게 될 것이다. 데이터 품질, 임상적 타당성, 소프트웨어 타당성, 방법론적 타당성 등에 관한 장들에서 CDM 에서 생성된 근거들의 품질을 어떻게 확립했는지를 설명할 것이다. 마지막으로, 분산 연구망에서 이러한 연구들을 실행하기 위해 OHDSI 를 어떻게 사용하는지를 배우게 될 것이다.</w:t>
      </w:r>
    </w:p>
    <w:p>
      <w:pPr>
        <w:pStyle w:val="Heading2"/>
      </w:pPr>
      <w:bookmarkStart w:id="25" w:name="--"/>
      <w:bookmarkEnd w:id="25"/>
      <w:r>
        <w:t xml:space="preserve">이 책의 구성</w:t>
      </w:r>
    </w:p>
    <w:p>
      <w:pPr>
        <w:pStyle w:val="FirstParagraph"/>
      </w:pPr>
      <w:r>
        <w:t xml:space="preserve">이 책은 5개의 주요 섹션으로 정리되어있다:</w:t>
      </w:r>
    </w:p>
    <w:p>
      <w:pPr>
        <w:pStyle w:val="Compact"/>
        <w:numPr>
          <w:numId w:val="1001"/>
          <w:ilvl w:val="0"/>
        </w:numPr>
      </w:pPr>
      <w:r>
        <w:t xml:space="preserve">오딧세이 커뮤니티</w:t>
      </w:r>
    </w:p>
    <w:p>
      <w:pPr>
        <w:pStyle w:val="Compact"/>
        <w:numPr>
          <w:numId w:val="1001"/>
          <w:ilvl w:val="0"/>
        </w:numPr>
      </w:pPr>
      <w:r>
        <w:t xml:space="preserve">단일한 데이터 표현</w:t>
      </w:r>
    </w:p>
    <w:p>
      <w:pPr>
        <w:pStyle w:val="Compact"/>
        <w:numPr>
          <w:numId w:val="1001"/>
          <w:ilvl w:val="0"/>
        </w:numPr>
      </w:pPr>
      <w:r>
        <w:t xml:space="preserve">데이터 분석법</w:t>
      </w:r>
    </w:p>
    <w:p>
      <w:pPr>
        <w:pStyle w:val="Compact"/>
        <w:numPr>
          <w:numId w:val="1001"/>
          <w:ilvl w:val="0"/>
        </w:numPr>
      </w:pPr>
      <w:r>
        <w:t xml:space="preserve">근거의 품질</w:t>
      </w:r>
    </w:p>
    <w:p>
      <w:pPr>
        <w:pStyle w:val="Compact"/>
        <w:numPr>
          <w:numId w:val="1001"/>
          <w:ilvl w:val="0"/>
        </w:numPr>
      </w:pPr>
      <w:r>
        <w:t xml:space="preserve">오딧세이 연구</w:t>
      </w:r>
    </w:p>
    <w:p>
      <w:pPr>
        <w:pStyle w:val="FirstParagraph"/>
      </w:pPr>
      <w:r>
        <w:t xml:space="preserve">각 섹션은 다수의 장 Chapter으로 구성되어 있으며 각 장은 아래의 순서대로 해당 장에 맞게 구성되어 있다: 서론, 이론, 실행, 요약, 예제.</w:t>
      </w:r>
    </w:p>
    <w:p>
      <w:pPr>
        <w:pStyle w:val="Heading2"/>
      </w:pPr>
      <w:bookmarkStart w:id="26" w:name="기여자"/>
      <w:bookmarkEnd w:id="26"/>
      <w:r>
        <w:t xml:space="preserve">기여자</w:t>
      </w:r>
    </w:p>
    <w:p>
      <w:pPr>
        <w:pStyle w:val="FirstParagraph"/>
      </w:pPr>
      <w:r>
        <w:t xml:space="preserve">원문의 각 장은 해당 장을 이끈 주요 작성자들을 표기하고 있다. 그러나 주요 작성자 외에도 이 책을 완성하는데 기여를 한 많은 사람들이 있으며 아래의 기여자들에게 감사를 표한다:</w:t>
      </w:r>
    </w:p>
    <w:tbl>
      <w:tblPr>
        <w:tblStyle w:val="TableNormal"/>
        <w:tblW w:type="pct" w:w="0.0"/>
        <w:tblLook/>
      </w:tblPr>
      <w:tblGrid/>
      <w:tr>
        <w:tc>
          <w:p>
            <w:pPr>
              <w:pStyle w:val="Compact"/>
              <w:jc w:val="left"/>
            </w:pPr>
            <w:r>
              <w:t xml:space="preserve">Hamed Abedtash</w:t>
            </w:r>
          </w:p>
        </w:tc>
        <w:tc>
          <w:p>
            <w:pPr>
              <w:pStyle w:val="Compact"/>
              <w:jc w:val="left"/>
            </w:pPr>
            <w:r>
              <w:t xml:space="preserve">Mustafa Ascha</w:t>
            </w:r>
          </w:p>
        </w:tc>
        <w:tc>
          <w:p>
            <w:pPr>
              <w:pStyle w:val="Compact"/>
              <w:jc w:val="left"/>
            </w:pPr>
            <w:r>
              <w:t xml:space="preserve">Mark Beno</w:t>
            </w:r>
          </w:p>
        </w:tc>
      </w:tr>
      <w:tr>
        <w:tc>
          <w:p>
            <w:pPr>
              <w:pStyle w:val="Compact"/>
              <w:jc w:val="left"/>
            </w:pPr>
            <w:r>
              <w:t xml:space="preserve">Clair Blacketer</w:t>
            </w:r>
          </w:p>
        </w:tc>
        <w:tc>
          <w:p>
            <w:pPr>
              <w:pStyle w:val="Compact"/>
              <w:jc w:val="left"/>
            </w:pPr>
            <w:r>
              <w:t xml:space="preserve">David Blatt</w:t>
            </w:r>
          </w:p>
        </w:tc>
        <w:tc>
          <w:p>
            <w:pPr>
              <w:pStyle w:val="Compact"/>
              <w:jc w:val="left"/>
            </w:pPr>
            <w:r>
              <w:t xml:space="preserve">Brian Christian</w:t>
            </w:r>
          </w:p>
        </w:tc>
      </w:tr>
      <w:tr>
        <w:tc>
          <w:p>
            <w:pPr>
              <w:pStyle w:val="Compact"/>
              <w:jc w:val="left"/>
            </w:pPr>
            <w:r>
              <w:t xml:space="preserve">Gino Cloft</w:t>
            </w:r>
          </w:p>
        </w:tc>
        <w:tc>
          <w:p>
            <w:pPr>
              <w:pStyle w:val="Compact"/>
              <w:jc w:val="left"/>
            </w:pPr>
            <w:r>
              <w:t xml:space="preserve">Frank DeFalco</w:t>
            </w:r>
          </w:p>
        </w:tc>
        <w:tc>
          <w:p>
            <w:pPr>
              <w:pStyle w:val="Compact"/>
              <w:jc w:val="left"/>
            </w:pPr>
            <w:r>
              <w:t xml:space="preserve">Sara Dempster</w:t>
            </w:r>
          </w:p>
        </w:tc>
      </w:tr>
      <w:tr>
        <w:tc>
          <w:p>
            <w:pPr>
              <w:pStyle w:val="Compact"/>
              <w:jc w:val="left"/>
            </w:pPr>
            <w:r>
              <w:t xml:space="preserve">Jon Duke</w:t>
            </w:r>
          </w:p>
        </w:tc>
        <w:tc>
          <w:p>
            <w:pPr>
              <w:pStyle w:val="Compact"/>
              <w:jc w:val="left"/>
            </w:pPr>
            <w:r>
              <w:t xml:space="preserve">Sergio Eslava</w:t>
            </w:r>
          </w:p>
        </w:tc>
        <w:tc>
          <w:p>
            <w:pPr>
              <w:pStyle w:val="Compact"/>
              <w:jc w:val="left"/>
            </w:pPr>
            <w:r>
              <w:t xml:space="preserve">Clark Evans</w:t>
            </w:r>
          </w:p>
        </w:tc>
      </w:tr>
      <w:tr>
        <w:tc>
          <w:p>
            <w:pPr>
              <w:pStyle w:val="Compact"/>
              <w:jc w:val="left"/>
            </w:pPr>
            <w:r>
              <w:t xml:space="preserve">Thomas Falconer</w:t>
            </w:r>
          </w:p>
        </w:tc>
        <w:tc>
          <w:p>
            <w:pPr>
              <w:pStyle w:val="Compact"/>
              <w:jc w:val="left"/>
            </w:pPr>
            <w:r>
              <w:t xml:space="preserve">George Hripcsak</w:t>
            </w:r>
          </w:p>
        </w:tc>
        <w:tc>
          <w:p>
            <w:pPr>
              <w:pStyle w:val="Compact"/>
              <w:jc w:val="left"/>
            </w:pPr>
            <w:r>
              <w:t xml:space="preserve">Vojtech Huser</w:t>
            </w:r>
          </w:p>
        </w:tc>
      </w:tr>
      <w:tr>
        <w:tc>
          <w:p>
            <w:pPr>
              <w:pStyle w:val="Compact"/>
              <w:jc w:val="left"/>
            </w:pPr>
            <w:r>
              <w:t xml:space="preserve">Mark Khayter</w:t>
            </w:r>
          </w:p>
        </w:tc>
        <w:tc>
          <w:p>
            <w:pPr>
              <w:pStyle w:val="Compact"/>
              <w:jc w:val="left"/>
            </w:pPr>
            <w:r>
              <w:t xml:space="preserve">Greg Klebanov</w:t>
            </w:r>
          </w:p>
        </w:tc>
        <w:tc>
          <w:p>
            <w:pPr>
              <w:pStyle w:val="Compact"/>
              <w:jc w:val="left"/>
            </w:pPr>
            <w:r>
              <w:t xml:space="preserve">Kristin Kostka</w:t>
            </w:r>
          </w:p>
        </w:tc>
      </w:tr>
      <w:tr>
        <w:tc>
          <w:p>
            <w:pPr>
              <w:pStyle w:val="Compact"/>
              <w:jc w:val="left"/>
            </w:pPr>
            <w:r>
              <w:t xml:space="preserve">Bob Lanese</w:t>
            </w:r>
          </w:p>
        </w:tc>
        <w:tc>
          <w:p>
            <w:pPr>
              <w:pStyle w:val="Compact"/>
              <w:jc w:val="left"/>
            </w:pPr>
            <w:r>
              <w:t xml:space="preserve">Wanda Lattimore</w:t>
            </w:r>
          </w:p>
        </w:tc>
        <w:tc>
          <w:p>
            <w:pPr>
              <w:pStyle w:val="Compact"/>
              <w:jc w:val="left"/>
            </w:pPr>
            <w:r>
              <w:t xml:space="preserve">Chun Li</w:t>
            </w:r>
          </w:p>
        </w:tc>
      </w:tr>
      <w:tr>
        <w:tc>
          <w:p>
            <w:pPr>
              <w:pStyle w:val="Compact"/>
              <w:jc w:val="left"/>
            </w:pPr>
            <w:r>
              <w:t xml:space="preserve">David Madigan</w:t>
            </w:r>
          </w:p>
        </w:tc>
        <w:tc>
          <w:p>
            <w:pPr>
              <w:pStyle w:val="Compact"/>
              <w:jc w:val="left"/>
            </w:pPr>
            <w:r>
              <w:t xml:space="preserve">Sindhoosha Malay</w:t>
            </w:r>
          </w:p>
        </w:tc>
        <w:tc>
          <w:p>
            <w:pPr>
              <w:pStyle w:val="Compact"/>
              <w:jc w:val="left"/>
            </w:pPr>
            <w:r>
              <w:t xml:space="preserve">Harry Menegay</w:t>
            </w:r>
          </w:p>
        </w:tc>
      </w:tr>
      <w:tr>
        <w:tc>
          <w:p>
            <w:pPr>
              <w:pStyle w:val="Compact"/>
              <w:jc w:val="left"/>
            </w:pPr>
            <w:r>
              <w:t xml:space="preserve">Akihiko Nishimura</w:t>
            </w:r>
          </w:p>
        </w:tc>
        <w:tc>
          <w:p>
            <w:pPr>
              <w:pStyle w:val="Compact"/>
              <w:jc w:val="left"/>
            </w:pPr>
            <w:r>
              <w:t xml:space="preserve">Ellen Palmer</w:t>
            </w:r>
          </w:p>
        </w:tc>
        <w:tc>
          <w:p>
            <w:pPr>
              <w:pStyle w:val="Compact"/>
              <w:jc w:val="left"/>
            </w:pPr>
            <w:r>
              <w:t xml:space="preserve">Nirav Patil</w:t>
            </w:r>
          </w:p>
        </w:tc>
      </w:tr>
      <w:tr>
        <w:tc>
          <w:p>
            <w:pPr>
              <w:pStyle w:val="Compact"/>
              <w:jc w:val="left"/>
            </w:pPr>
            <w:r>
              <w:t xml:space="preserve">Jose Posada</w:t>
            </w:r>
          </w:p>
        </w:tc>
        <w:tc>
          <w:p>
            <w:pPr>
              <w:pStyle w:val="Compact"/>
              <w:jc w:val="left"/>
            </w:pPr>
            <w:r>
              <w:t xml:space="preserve">Nicole Pratt</w:t>
            </w:r>
          </w:p>
        </w:tc>
        <w:tc>
          <w:p>
            <w:pPr>
              <w:pStyle w:val="Compact"/>
              <w:jc w:val="left"/>
            </w:pPr>
            <w:r>
              <w:t xml:space="preserve">Dani Prieto-Alhambra</w:t>
            </w:r>
          </w:p>
        </w:tc>
      </w:tr>
      <w:tr>
        <w:tc>
          <w:p>
            <w:pPr>
              <w:pStyle w:val="Compact"/>
              <w:jc w:val="left"/>
            </w:pPr>
            <w:r>
              <w:t xml:space="preserve">Christian Reich</w:t>
            </w:r>
          </w:p>
        </w:tc>
        <w:tc>
          <w:p>
            <w:pPr>
              <w:pStyle w:val="Compact"/>
              <w:jc w:val="left"/>
            </w:pPr>
            <w:r>
              <w:t xml:space="preserve">Jenna Reps</w:t>
            </w:r>
          </w:p>
        </w:tc>
        <w:tc>
          <w:p>
            <w:pPr>
              <w:pStyle w:val="Compact"/>
              <w:jc w:val="left"/>
            </w:pPr>
            <w:r>
              <w:t xml:space="preserve">Peter Rijnbeek</w:t>
            </w:r>
          </w:p>
        </w:tc>
      </w:tr>
      <w:tr>
        <w:tc>
          <w:p>
            <w:pPr>
              <w:pStyle w:val="Compact"/>
              <w:jc w:val="left"/>
            </w:pPr>
            <w:r>
              <w:t xml:space="preserve">Patrick Ryan</w:t>
            </w:r>
          </w:p>
        </w:tc>
        <w:tc>
          <w:p>
            <w:pPr>
              <w:pStyle w:val="Compact"/>
              <w:jc w:val="left"/>
            </w:pPr>
            <w:r>
              <w:t xml:space="preserve">Craig Sachson</w:t>
            </w:r>
          </w:p>
        </w:tc>
        <w:tc>
          <w:p>
            <w:pPr>
              <w:pStyle w:val="Compact"/>
              <w:jc w:val="left"/>
            </w:pPr>
            <w:r>
              <w:t xml:space="preserve">Izzy Saridakis</w:t>
            </w:r>
          </w:p>
        </w:tc>
      </w:tr>
      <w:tr>
        <w:tc>
          <w:p>
            <w:pPr>
              <w:pStyle w:val="Compact"/>
              <w:jc w:val="left"/>
            </w:pPr>
            <w:r>
              <w:t xml:space="preserve">Paola Saroufim</w:t>
            </w:r>
          </w:p>
        </w:tc>
        <w:tc>
          <w:p>
            <w:pPr>
              <w:pStyle w:val="Compact"/>
              <w:jc w:val="left"/>
            </w:pPr>
            <w:r>
              <w:t xml:space="preserve">Martijn Schuemie</w:t>
            </w:r>
          </w:p>
        </w:tc>
        <w:tc>
          <w:p>
            <w:pPr>
              <w:pStyle w:val="Compact"/>
              <w:jc w:val="left"/>
            </w:pPr>
            <w:r>
              <w:t xml:space="preserve">Sarah Seager</w:t>
            </w:r>
          </w:p>
        </w:tc>
      </w:tr>
      <w:tr>
        <w:tc>
          <w:p>
            <w:pPr>
              <w:pStyle w:val="Compact"/>
              <w:jc w:val="left"/>
            </w:pPr>
            <w:r>
              <w:t xml:space="preserve">Anthony Sena</w:t>
            </w:r>
          </w:p>
        </w:tc>
        <w:tc>
          <w:p>
            <w:pPr>
              <w:pStyle w:val="Compact"/>
              <w:jc w:val="left"/>
            </w:pPr>
            <w:r>
              <w:t xml:space="preserve">Sunah Song</w:t>
            </w:r>
          </w:p>
        </w:tc>
        <w:tc>
          <w:p>
            <w:pPr>
              <w:pStyle w:val="Compact"/>
              <w:jc w:val="left"/>
            </w:pPr>
            <w:r>
              <w:t xml:space="preserve">Matt Spotnitz</w:t>
            </w:r>
          </w:p>
        </w:tc>
      </w:tr>
      <w:tr>
        <w:tc>
          <w:p>
            <w:pPr>
              <w:pStyle w:val="Compact"/>
              <w:jc w:val="left"/>
            </w:pPr>
            <w:r>
              <w:t xml:space="preserve">Marc Suchard</w:t>
            </w:r>
          </w:p>
        </w:tc>
        <w:tc>
          <w:p>
            <w:pPr>
              <w:pStyle w:val="Compact"/>
              <w:jc w:val="left"/>
            </w:pPr>
            <w:r>
              <w:t xml:space="preserve">Joel Swerdel</w:t>
            </w:r>
          </w:p>
        </w:tc>
        <w:tc>
          <w:p>
            <w:pPr>
              <w:pStyle w:val="Compact"/>
              <w:jc w:val="left"/>
            </w:pPr>
            <w:r>
              <w:t xml:space="preserve">Devin Tian</w:t>
            </w:r>
          </w:p>
        </w:tc>
      </w:tr>
      <w:tr>
        <w:tc>
          <w:p>
            <w:pPr>
              <w:pStyle w:val="Compact"/>
              <w:jc w:val="left"/>
            </w:pPr>
            <w:r>
              <w:t xml:space="preserve">Don Torok</w:t>
            </w:r>
          </w:p>
        </w:tc>
        <w:tc>
          <w:p>
            <w:pPr>
              <w:pStyle w:val="Compact"/>
              <w:jc w:val="left"/>
            </w:pPr>
            <w:r>
              <w:t xml:space="preserve">Kees van Bochove</w:t>
            </w:r>
          </w:p>
        </w:tc>
        <w:tc>
          <w:p>
            <w:pPr>
              <w:pStyle w:val="Compact"/>
              <w:jc w:val="left"/>
            </w:pPr>
            <w:r>
              <w:t xml:space="preserve">Mui Van Zandt</w:t>
            </w:r>
          </w:p>
        </w:tc>
      </w:tr>
      <w:tr>
        <w:tc>
          <w:p>
            <w:pPr>
              <w:pStyle w:val="Compact"/>
              <w:jc w:val="left"/>
            </w:pPr>
            <w:r>
              <w:t xml:space="preserve">Erica Voss</w:t>
            </w:r>
          </w:p>
        </w:tc>
        <w:tc>
          <w:p>
            <w:pPr>
              <w:pStyle w:val="Compact"/>
              <w:jc w:val="left"/>
            </w:pPr>
            <w:r>
              <w:t xml:space="preserve">Kristin Waite</w:t>
            </w:r>
          </w:p>
        </w:tc>
        <w:tc>
          <w:p>
            <w:pPr>
              <w:pStyle w:val="Compact"/>
              <w:jc w:val="left"/>
            </w:pPr>
            <w:r>
              <w:t xml:space="preserve">Mike Warfe</w:t>
            </w:r>
          </w:p>
        </w:tc>
      </w:tr>
      <w:tr>
        <w:tc>
          <w:p>
            <w:pPr>
              <w:pStyle w:val="Compact"/>
              <w:jc w:val="left"/>
            </w:pPr>
            <w:r>
              <w:t xml:space="preserve">Jamie Weaver</w:t>
            </w:r>
          </w:p>
        </w:tc>
        <w:tc>
          <w:p>
            <w:pPr>
              <w:pStyle w:val="Compact"/>
              <w:jc w:val="left"/>
            </w:pPr>
            <w:r>
              <w:t xml:space="preserve">James Wiggins</w:t>
            </w:r>
          </w:p>
        </w:tc>
        <w:tc>
          <w:p>
            <w:pPr>
              <w:pStyle w:val="Compact"/>
              <w:jc w:val="left"/>
            </w:pPr>
            <w:r>
              <w:t xml:space="preserve">Andrew Williams</w:t>
            </w:r>
          </w:p>
        </w:tc>
      </w:tr>
      <w:tr>
        <w:tc>
          <w:p>
            <w:pPr>
              <w:pStyle w:val="Compact"/>
              <w:jc w:val="left"/>
            </w:pPr>
            <w:r>
              <w:t xml:space="preserve">Seng Chan You</w:t>
            </w:r>
          </w:p>
        </w:tc>
        <w:tc>
          <w:p>
            <w:pPr>
              <w:pStyle w:val="Compact"/>
            </w:pPr>
          </w:p>
        </w:tc>
        <w:tc>
          <w:p>
            <w:pPr>
              <w:pStyle w:val="Compact"/>
            </w:pPr>
          </w:p>
        </w:tc>
      </w:tr>
    </w:tbl>
    <w:p>
      <w:pPr>
        <w:pStyle w:val="Heading2"/>
      </w:pPr>
      <w:bookmarkStart w:id="27" w:name="-"/>
      <w:bookmarkEnd w:id="27"/>
      <w:r>
        <w:t xml:space="preserve">소프트웨어 버전</w:t>
      </w:r>
    </w:p>
    <w:p>
      <w:pPr>
        <w:pStyle w:val="FirstParagraph"/>
      </w:pPr>
      <w:r>
        <w:t xml:space="preserve">이 책의 많은 부분은 OHDSI의 오픈소스 소프트웨어를 다루고 있으며 이 소프트웨어는 시간이 지나면서 계속 진화해 나갈 것이다. 개발자들은 사용들에게 일관되고 안정적인 경험을 제공하고자 최선을 다할 것이나, 시간이 지나면서 소프트웨어의 개선으로 인해 불가피하게 이 책의 내용이 더이상 맞지 않는 경우가 발생할 것이다. 이를 보완하기 위해 커뮤니티는 온라인 버전을 통해 변화를 계속 업데이트할 예정이며 새로운 에디션의 실물 책을 출간할 예정이다.</w:t>
      </w:r>
      <w:r>
        <w:t xml:space="preserve"> </w:t>
      </w:r>
      <w:r>
        <w:t xml:space="preserve">이 책이 쓰여진 버전의 소프트웨어 버전은 아래를 참고하면 된다 :</w:t>
      </w:r>
    </w:p>
    <w:p>
      <w:pPr>
        <w:pStyle w:val="Compact"/>
        <w:numPr>
          <w:numId w:val="1002"/>
          <w:ilvl w:val="0"/>
        </w:numPr>
      </w:pPr>
      <w:r>
        <w:t xml:space="preserve">ACHILLES: version 1.6.6</w:t>
      </w:r>
    </w:p>
    <w:p>
      <w:pPr>
        <w:pStyle w:val="Compact"/>
        <w:numPr>
          <w:numId w:val="1002"/>
          <w:ilvl w:val="0"/>
        </w:numPr>
      </w:pPr>
      <w:r>
        <w:t xml:space="preserve">ATLAS: version 2.7.3</w:t>
      </w:r>
    </w:p>
    <w:p>
      <w:pPr>
        <w:pStyle w:val="Compact"/>
        <w:numPr>
          <w:numId w:val="1002"/>
          <w:ilvl w:val="0"/>
        </w:numPr>
      </w:pPr>
      <w:r>
        <w:t xml:space="preserve">EUNOMIA: version 1.0.0</w:t>
      </w:r>
    </w:p>
    <w:p>
      <w:pPr>
        <w:pStyle w:val="Compact"/>
        <w:numPr>
          <w:numId w:val="1002"/>
          <w:ilvl w:val="0"/>
        </w:numPr>
      </w:pPr>
      <w:r>
        <w:t xml:space="preserve">Methods Library packages: 테이블 참조</w:t>
      </w:r>
      <w:r>
        <w:t xml:space="preserve"> </w:t>
      </w:r>
      <w:r>
        <w:t xml:space="preserve">1</w:t>
      </w:r>
    </w:p>
    <w:p>
      <w:pPr>
        <w:pStyle w:val="TableCaption"/>
      </w:pPr>
      <w:r>
        <w:t xml:space="preserve">Table 1: Versions of packages in the Methods Library used in this book.</w:t>
      </w:r>
    </w:p>
    <w:tbl>
      <w:tblPr>
        <w:tblStyle w:val="TableNormal"/>
        <w:tblW w:type="pct" w:w="0.0"/>
        <w:tblLook w:firstRow="1"/>
        <w:tblCaption w:val="Table 1: Versions of packages in the Methods Library used in this book."/>
      </w:tblPr>
      <w:tblGrid/>
      <w:tr>
        <w:trPr>
          <w:cnfStyle w:firstRow="1"/>
        </w:trPr>
        <w:tc>
          <w:tcPr>
            <w:tcBorders>
              <w:bottom w:val="single"/>
            </w:tcBorders>
            <w:vAlign w:val="bottom"/>
          </w:tcPr>
          <w:p>
            <w:pPr>
              <w:pStyle w:val="Compact"/>
              <w:jc w:val="left"/>
            </w:pPr>
            <w:r>
              <w:t xml:space="preserve">Package</w:t>
            </w:r>
          </w:p>
        </w:tc>
        <w:tc>
          <w:tcPr>
            <w:tcBorders>
              <w:bottom w:val="single"/>
            </w:tcBorders>
            <w:vAlign w:val="bottom"/>
          </w:tcPr>
          <w:p>
            <w:pPr>
              <w:pStyle w:val="Compact"/>
              <w:jc w:val="left"/>
            </w:pPr>
            <w:r>
              <w:t xml:space="preserve">Version</w:t>
            </w:r>
          </w:p>
        </w:tc>
      </w:tr>
      <w:tr>
        <w:tc>
          <w:p>
            <w:pPr>
              <w:pStyle w:val="Compact"/>
              <w:jc w:val="left"/>
            </w:pPr>
            <w:r>
              <w:t xml:space="preserve">CaseControl</w:t>
            </w:r>
          </w:p>
        </w:tc>
        <w:tc>
          <w:p>
            <w:pPr>
              <w:pStyle w:val="Compact"/>
              <w:jc w:val="left"/>
            </w:pPr>
            <w:r>
              <w:t xml:space="preserve">1.6.0</w:t>
            </w:r>
          </w:p>
        </w:tc>
      </w:tr>
      <w:tr>
        <w:tc>
          <w:p>
            <w:pPr>
              <w:pStyle w:val="Compact"/>
              <w:jc w:val="left"/>
            </w:pPr>
            <w:r>
              <w:t xml:space="preserve">CaseCrossover</w:t>
            </w:r>
          </w:p>
        </w:tc>
        <w:tc>
          <w:p>
            <w:pPr>
              <w:pStyle w:val="Compact"/>
              <w:jc w:val="left"/>
            </w:pPr>
            <w:r>
              <w:t xml:space="preserve">1.1.0</w:t>
            </w:r>
          </w:p>
        </w:tc>
      </w:tr>
      <w:tr>
        <w:tc>
          <w:p>
            <w:pPr>
              <w:pStyle w:val="Compact"/>
              <w:jc w:val="left"/>
            </w:pPr>
            <w:r>
              <w:t xml:space="preserve">CohortMethod</w:t>
            </w:r>
          </w:p>
        </w:tc>
        <w:tc>
          <w:p>
            <w:pPr>
              <w:pStyle w:val="Compact"/>
              <w:jc w:val="left"/>
            </w:pPr>
            <w:r>
              <w:t xml:space="preserve">3.1.0</w:t>
            </w:r>
          </w:p>
        </w:tc>
      </w:tr>
      <w:tr>
        <w:tc>
          <w:p>
            <w:pPr>
              <w:pStyle w:val="Compact"/>
              <w:jc w:val="left"/>
            </w:pPr>
            <w:r>
              <w:t xml:space="preserve">Cyclops</w:t>
            </w:r>
          </w:p>
        </w:tc>
        <w:tc>
          <w:p>
            <w:pPr>
              <w:pStyle w:val="Compact"/>
              <w:jc w:val="left"/>
            </w:pPr>
            <w:r>
              <w:t xml:space="preserve">2.0.2</w:t>
            </w:r>
          </w:p>
        </w:tc>
      </w:tr>
      <w:tr>
        <w:tc>
          <w:p>
            <w:pPr>
              <w:pStyle w:val="Compact"/>
              <w:jc w:val="left"/>
            </w:pPr>
            <w:r>
              <w:t xml:space="preserve">DatabaseConnector</w:t>
            </w:r>
          </w:p>
        </w:tc>
        <w:tc>
          <w:p>
            <w:pPr>
              <w:pStyle w:val="Compact"/>
              <w:jc w:val="left"/>
            </w:pPr>
            <w:r>
              <w:t xml:space="preserve">2.4.1</w:t>
            </w:r>
          </w:p>
        </w:tc>
      </w:tr>
      <w:tr>
        <w:tc>
          <w:p>
            <w:pPr>
              <w:pStyle w:val="Compact"/>
              <w:jc w:val="left"/>
            </w:pPr>
            <w:r>
              <w:t xml:space="preserve">EmpiricalCalibration</w:t>
            </w:r>
          </w:p>
        </w:tc>
        <w:tc>
          <w:p>
            <w:pPr>
              <w:pStyle w:val="Compact"/>
              <w:jc w:val="left"/>
            </w:pPr>
            <w:r>
              <w:t xml:space="preserve">2.0.0</w:t>
            </w:r>
          </w:p>
        </w:tc>
      </w:tr>
      <w:tr>
        <w:tc>
          <w:p>
            <w:pPr>
              <w:pStyle w:val="Compact"/>
              <w:jc w:val="left"/>
            </w:pPr>
            <w:r>
              <w:t xml:space="preserve">EvidenceSynthesis</w:t>
            </w:r>
          </w:p>
        </w:tc>
        <w:tc>
          <w:p>
            <w:pPr>
              <w:pStyle w:val="Compact"/>
              <w:jc w:val="left"/>
            </w:pPr>
            <w:r>
              <w:t xml:space="preserve">0.0.4</w:t>
            </w:r>
          </w:p>
        </w:tc>
      </w:tr>
      <w:tr>
        <w:tc>
          <w:p>
            <w:pPr>
              <w:pStyle w:val="Compact"/>
              <w:jc w:val="left"/>
            </w:pPr>
            <w:r>
              <w:t xml:space="preserve">FeatureExtraction</w:t>
            </w:r>
          </w:p>
        </w:tc>
        <w:tc>
          <w:p>
            <w:pPr>
              <w:pStyle w:val="Compact"/>
              <w:jc w:val="left"/>
            </w:pPr>
            <w:r>
              <w:t xml:space="preserve">2.2.4</w:t>
            </w:r>
          </w:p>
        </w:tc>
      </w:tr>
      <w:tr>
        <w:tc>
          <w:p>
            <w:pPr>
              <w:pStyle w:val="Compact"/>
              <w:jc w:val="left"/>
            </w:pPr>
            <w:r>
              <w:t xml:space="preserve">MethodEvaluation</w:t>
            </w:r>
          </w:p>
        </w:tc>
        <w:tc>
          <w:p>
            <w:pPr>
              <w:pStyle w:val="Compact"/>
              <w:jc w:val="left"/>
            </w:pPr>
            <w:r>
              <w:t xml:space="preserve">1.1.0</w:t>
            </w:r>
          </w:p>
        </w:tc>
      </w:tr>
      <w:tr>
        <w:tc>
          <w:p>
            <w:pPr>
              <w:pStyle w:val="Compact"/>
              <w:jc w:val="left"/>
            </w:pPr>
            <w:r>
              <w:t xml:space="preserve">ParallelLogger</w:t>
            </w:r>
          </w:p>
        </w:tc>
        <w:tc>
          <w:p>
            <w:pPr>
              <w:pStyle w:val="Compact"/>
              <w:jc w:val="left"/>
            </w:pPr>
            <w:r>
              <w:t xml:space="preserve">1.1.0</w:t>
            </w:r>
          </w:p>
        </w:tc>
      </w:tr>
      <w:tr>
        <w:tc>
          <w:p>
            <w:pPr>
              <w:pStyle w:val="Compact"/>
              <w:jc w:val="left"/>
            </w:pPr>
            <w:r>
              <w:t xml:space="preserve">PatientLevelPrediction</w:t>
            </w:r>
          </w:p>
        </w:tc>
        <w:tc>
          <w:p>
            <w:pPr>
              <w:pStyle w:val="Compact"/>
              <w:jc w:val="left"/>
            </w:pPr>
            <w:r>
              <w:t xml:space="preserve">3.0.6</w:t>
            </w:r>
          </w:p>
        </w:tc>
      </w:tr>
      <w:tr>
        <w:tc>
          <w:p>
            <w:pPr>
              <w:pStyle w:val="Compact"/>
              <w:jc w:val="left"/>
            </w:pPr>
            <w:r>
              <w:t xml:space="preserve">SelfControlledCaseSeries</w:t>
            </w:r>
          </w:p>
        </w:tc>
        <w:tc>
          <w:p>
            <w:pPr>
              <w:pStyle w:val="Compact"/>
              <w:jc w:val="left"/>
            </w:pPr>
            <w:r>
              <w:t xml:space="preserve">1.4.0</w:t>
            </w:r>
          </w:p>
        </w:tc>
      </w:tr>
      <w:tr>
        <w:tc>
          <w:p>
            <w:pPr>
              <w:pStyle w:val="Compact"/>
              <w:jc w:val="left"/>
            </w:pPr>
            <w:r>
              <w:t xml:space="preserve">SelfControlledCohort</w:t>
            </w:r>
          </w:p>
        </w:tc>
        <w:tc>
          <w:p>
            <w:pPr>
              <w:pStyle w:val="Compact"/>
              <w:jc w:val="left"/>
            </w:pPr>
            <w:r>
              <w:t xml:space="preserve">1.5.0</w:t>
            </w:r>
          </w:p>
        </w:tc>
      </w:tr>
      <w:tr>
        <w:tc>
          <w:p>
            <w:pPr>
              <w:pStyle w:val="Compact"/>
              <w:jc w:val="left"/>
            </w:pPr>
            <w:r>
              <w:t xml:space="preserve">SqlRender</w:t>
            </w:r>
          </w:p>
        </w:tc>
        <w:tc>
          <w:p>
            <w:pPr>
              <w:pStyle w:val="Compact"/>
              <w:jc w:val="left"/>
            </w:pPr>
            <w:r>
              <w:t xml:space="preserve">1.6.2</w:t>
            </w:r>
          </w:p>
        </w:tc>
      </w:tr>
    </w:tbl>
    <w:p>
      <w:pPr>
        <w:pStyle w:val="Heading2"/>
      </w:pPr>
      <w:bookmarkStart w:id="28" w:name="라이선스"/>
      <w:bookmarkEnd w:id="28"/>
      <w:r>
        <w:t xml:space="preserve">라이선스</w:t>
      </w:r>
    </w:p>
    <w:p>
      <w:pPr>
        <w:pStyle w:val="FirstParagraph"/>
      </w:pPr>
      <w:r>
        <w:t xml:space="preserve">이 책은</w:t>
      </w:r>
      <w:r>
        <w:t xml:space="preserve"> </w:t>
      </w:r>
      <w:hyperlink r:id="rId29">
        <w:r>
          <w:rPr>
            <w:rStyle w:val="Hyperlink"/>
          </w:rPr>
          <w:t xml:space="preserve">Creative Commons Zero v1.0 Universal license</w:t>
        </w:r>
      </w:hyperlink>
      <w:r>
        <w:t xml:space="preserve">.로 인가되었다.</w:t>
      </w:r>
    </w:p>
    <w:p>
      <w:pPr>
        <w:pStyle w:val="Figure"/>
      </w:pPr>
      <w:r>
        <w:drawing>
          <wp:inline>
            <wp:extent cx="1117600" cy="393700"/>
            <wp:effectExtent b="0" l="0" r="0" t="0"/>
            <wp:docPr descr="" title="" id="1" name="Picture"/>
            <a:graphic>
              <a:graphicData uri="http://schemas.openxmlformats.org/drawingml/2006/picture">
                <pic:pic>
                  <pic:nvPicPr>
                    <pic:cNvPr descr="images/Preface/cc0.png" id="0" name="Picture"/>
                    <pic:cNvPicPr>
                      <a:picLocks noChangeArrowheads="1" noChangeAspect="1"/>
                    </pic:cNvPicPr>
                  </pic:nvPicPr>
                  <pic:blipFill>
                    <a:blip r:embed="rId30"/>
                    <a:stretch>
                      <a:fillRect/>
                    </a:stretch>
                  </pic:blipFill>
                  <pic:spPr bwMode="auto">
                    <a:xfrm>
                      <a:off x="0" y="0"/>
                      <a:ext cx="1117600" cy="393700"/>
                    </a:xfrm>
                    <a:prstGeom prst="rect">
                      <a:avLst/>
                    </a:prstGeom>
                    <a:noFill/>
                    <a:ln w="9525">
                      <a:noFill/>
                      <a:headEnd/>
                      <a:tailEnd/>
                    </a:ln>
                  </pic:spPr>
                </pic:pic>
              </a:graphicData>
            </a:graphic>
          </wp:inline>
        </w:drawing>
      </w:r>
    </w:p>
    <w:p>
      <w:pPr>
        <w:pStyle w:val="Heading2"/>
      </w:pPr>
      <w:bookmarkStart w:id="31" w:name="the-book-of-ohdsi--"/>
      <w:bookmarkEnd w:id="31"/>
      <w:r>
        <w:t xml:space="preserve">The Book of OHDSI가 쓰여진 과정</w:t>
      </w:r>
    </w:p>
    <w:p>
      <w:pPr>
        <w:pStyle w:val="FirstParagraph"/>
      </w:pPr>
      <w:r>
        <w:t xml:space="preserve">이 책의 원문인 The Book of OHDSI는</w:t>
      </w:r>
      <w:r>
        <w:t xml:space="preserve"> </w:t>
      </w:r>
      <w:hyperlink r:id="rId32">
        <w:r>
          <w:rPr>
            <w:rStyle w:val="Hyperlink"/>
          </w:rPr>
          <w:t xml:space="preserve">bookdown</w:t>
        </w:r>
      </w:hyperlink>
      <w:r>
        <w:t xml:space="preserve"> </w:t>
      </w:r>
      <w:r>
        <w:t xml:space="preserve">패키지를 사용한</w:t>
      </w:r>
      <w:r>
        <w:t xml:space="preserve"> </w:t>
      </w:r>
      <w:hyperlink r:id="rId33">
        <w:r>
          <w:rPr>
            <w:rStyle w:val="Hyperlink"/>
          </w:rPr>
          <w:t xml:space="preserve">RMarkdown</w:t>
        </w:r>
      </w:hyperlink>
      <w:r>
        <w:t xml:space="preserve">으로 쓰여졌다. 온라인 버전은 지속적 통합 시스템인</w:t>
      </w:r>
      <w:r>
        <w:t xml:space="preserve"> </w:t>
      </w:r>
      <w:hyperlink r:id="rId34">
        <w:r>
          <w:rPr>
            <w:rStyle w:val="Hyperlink"/>
          </w:rPr>
          <w:t xml:space="preserve">“</w:t>
        </w:r>
        <w:r>
          <w:rPr>
            <w:rStyle w:val="Hyperlink"/>
          </w:rPr>
          <w:t xml:space="preserve">travis</w:t>
        </w:r>
        <w:r>
          <w:rPr>
            <w:rStyle w:val="Hyperlink"/>
          </w:rPr>
          <w:t xml:space="preserve">”</w:t>
        </w:r>
      </w:hyperlink>
      <w:r>
        <w:t xml:space="preserve">를 통해서</w:t>
      </w:r>
      <w:r>
        <w:t xml:space="preserve"> </w:t>
      </w:r>
      <w:hyperlink r:id="rId35">
        <w:r>
          <w:rPr>
            <w:rStyle w:val="Hyperlink"/>
          </w:rPr>
          <w:t xml:space="preserve">https://github.com/OHDSI/TheBookOfOhdsi</w:t>
        </w:r>
      </w:hyperlink>
      <w:r>
        <w:t xml:space="preserve">의 저장소를 사용해 자동작성 되었다. 이러한 온라인 버전은 정기적으로 스냅샷 형식으로 저장되며 이렇게 저장된 파일을</w:t>
      </w:r>
      <w:r>
        <w:t xml:space="preserve"> </w:t>
      </w:r>
      <w:r>
        <w:t xml:space="preserve">“</w:t>
      </w:r>
      <w:r>
        <w:t xml:space="preserve">에디션</w:t>
      </w:r>
      <w:r>
        <w:t xml:space="preserve">”</w:t>
      </w:r>
      <w:r>
        <w:t xml:space="preserve">이라 표기한다. 이 에디션들의 실물 책자들은 아마존에서 구입이 가능하다.</w:t>
      </w:r>
    </w:p>
    <w:p>
      <w:pPr>
        <w:pStyle w:val="Heading2"/>
      </w:pPr>
      <w:bookmarkStart w:id="36" w:name="---"/>
      <w:bookmarkEnd w:id="36"/>
      <w:r>
        <w:t xml:space="preserve">이 책이 번역된 과정</w:t>
      </w:r>
    </w:p>
    <w:p>
      <w:pPr>
        <w:pStyle w:val="FirstParagraph"/>
      </w:pPr>
      <w:r>
        <w:t xml:space="preserve">2019년 OHDSI 심포지엄에서 The Book of OHDSI가 배포된 이후, 한국 OHDSI 연구자들이 공동으로 번역작업을 진행하였다. 원문과 마찬가지로 bookdown 패키지를 동일하게 사용하여,</w:t>
      </w:r>
      <w:r>
        <w:t xml:space="preserve"> </w:t>
      </w:r>
      <w:hyperlink r:id="rId37">
        <w:r>
          <w:rPr>
            <w:rStyle w:val="Hyperlink"/>
          </w:rPr>
          <w:t xml:space="preserve">https://github.com/OHDSI-Korea/TheBookOfOhdsiKorea</w:t>
        </w:r>
      </w:hyperlink>
      <w:r>
        <w:t xml:space="preserve"> </w:t>
      </w:r>
      <w:r>
        <w:t xml:space="preserve">저장소에서 작성하였다. 원문 또는 번역의 오류가 발견된다면 활발한 의견 개진을 바란다.</w:t>
      </w:r>
    </w:p>
    <w:p>
      <w:pPr>
        <w:pStyle w:val="BodyText"/>
      </w:pPr>
      <w:r>
        <w:t xml:space="preserve">한국 및 국제 OHDSI 네트워크의 발전을 위하여 대가를 바라지 않고, 번역 작업에 힘써주신 다음의 공동 번역자들에게 큰 감사의 말씀을 드린다.</w:t>
      </w:r>
    </w:p>
    <w:tbl>
      <w:tblPr>
        <w:tblStyle w:val="TableNormal"/>
        <w:tblW w:type="pct" w:w="0.0"/>
        <w:tblLook w:firstRow="1"/>
      </w:tblPr>
      <w:tblGrid/>
      <w:tr>
        <w:trPr>
          <w:cnfStyle w:firstRow="1"/>
        </w:trPr>
        <w:tc>
          <w:tcPr>
            <w:tcBorders>
              <w:bottom w:val="single"/>
            </w:tcBorders>
            <w:vAlign w:val="bottom"/>
          </w:tcPr>
          <w:p>
            <w:pPr>
              <w:pStyle w:val="Compact"/>
              <w:jc w:val="center"/>
            </w:pPr>
            <w:r>
              <w:t xml:space="preserve">이름</w:t>
            </w:r>
          </w:p>
        </w:tc>
        <w:tc>
          <w:tcPr>
            <w:tcBorders>
              <w:bottom w:val="single"/>
            </w:tcBorders>
            <w:vAlign w:val="bottom"/>
          </w:tcPr>
          <w:p>
            <w:pPr>
              <w:pStyle w:val="Compact"/>
              <w:jc w:val="center"/>
            </w:pPr>
            <w:r>
              <w:t xml:space="preserve">소속</w:t>
            </w:r>
          </w:p>
        </w:tc>
      </w:tr>
      <w:tr>
        <w:tc>
          <w:p>
            <w:pPr>
              <w:pStyle w:val="Compact"/>
              <w:jc w:val="center"/>
            </w:pPr>
            <w:r>
              <w:t xml:space="preserve">강미라</w:t>
            </w:r>
          </w:p>
        </w:tc>
        <w:tc>
          <w:p>
            <w:pPr>
              <w:pStyle w:val="Compact"/>
              <w:jc w:val="center"/>
            </w:pPr>
            <w:r>
              <w:t xml:space="preserve">성균관대학교</w:t>
            </w:r>
          </w:p>
        </w:tc>
      </w:tr>
      <w:tr>
        <w:tc>
          <w:p>
            <w:pPr>
              <w:pStyle w:val="Compact"/>
              <w:jc w:val="center"/>
            </w:pPr>
            <w:r>
              <w:t xml:space="preserve">김도엽</w:t>
            </w:r>
          </w:p>
        </w:tc>
        <w:tc>
          <w:p>
            <w:pPr>
              <w:pStyle w:val="Compact"/>
              <w:jc w:val="center"/>
            </w:pPr>
            <w:r>
              <w:t xml:space="preserve">아주대학교</w:t>
            </w:r>
          </w:p>
        </w:tc>
      </w:tr>
      <w:tr>
        <w:tc>
          <w:p>
            <w:pPr>
              <w:pStyle w:val="Compact"/>
              <w:jc w:val="center"/>
            </w:pPr>
            <w:r>
              <w:t xml:space="preserve">김민아</w:t>
            </w:r>
          </w:p>
        </w:tc>
        <w:tc>
          <w:p>
            <w:pPr>
              <w:pStyle w:val="Compact"/>
              <w:jc w:val="center"/>
            </w:pPr>
            <w:r>
              <w:t xml:space="preserve">삼성서울병원</w:t>
            </w:r>
          </w:p>
        </w:tc>
      </w:tr>
      <w:tr>
        <w:tc>
          <w:p>
            <w:pPr>
              <w:pStyle w:val="Compact"/>
              <w:jc w:val="center"/>
            </w:pPr>
            <w:r>
              <w:t xml:space="preserve">김이석</w:t>
            </w:r>
          </w:p>
        </w:tc>
        <w:tc>
          <w:p>
            <w:pPr>
              <w:pStyle w:val="Compact"/>
              <w:jc w:val="center"/>
            </w:pPr>
            <w:r>
              <w:t xml:space="preserve">한양대학교</w:t>
            </w:r>
          </w:p>
        </w:tc>
      </w:tr>
      <w:tr>
        <w:tc>
          <w:p>
            <w:pPr>
              <w:pStyle w:val="Compact"/>
              <w:jc w:val="center"/>
            </w:pPr>
            <w:r>
              <w:t xml:space="preserve">김청수</w:t>
            </w:r>
          </w:p>
        </w:tc>
        <w:tc>
          <w:p>
            <w:pPr>
              <w:pStyle w:val="Compact"/>
              <w:jc w:val="center"/>
            </w:pPr>
            <w:r>
              <w:t xml:space="preserve">아주대학교</w:t>
            </w:r>
          </w:p>
        </w:tc>
      </w:tr>
      <w:tr>
        <w:tc>
          <w:p>
            <w:pPr>
              <w:pStyle w:val="Compact"/>
              <w:jc w:val="center"/>
            </w:pPr>
            <w:r>
              <w:t xml:space="preserve">박래웅</w:t>
            </w:r>
          </w:p>
        </w:tc>
        <w:tc>
          <w:p>
            <w:pPr>
              <w:pStyle w:val="Compact"/>
              <w:jc w:val="center"/>
            </w:pPr>
            <w:r>
              <w:t xml:space="preserve">아주대학교</w:t>
            </w:r>
          </w:p>
        </w:tc>
      </w:tr>
      <w:tr>
        <w:tc>
          <w:p>
            <w:pPr>
              <w:pStyle w:val="Compact"/>
              <w:jc w:val="center"/>
            </w:pPr>
            <w:r>
              <w:t xml:space="preserve">박유진</w:t>
            </w:r>
          </w:p>
        </w:tc>
        <w:tc>
          <w:p>
            <w:pPr>
              <w:pStyle w:val="Compact"/>
              <w:jc w:val="center"/>
            </w:pPr>
            <w:r>
              <w:t xml:space="preserve">아주대학교</w:t>
            </w:r>
          </w:p>
        </w:tc>
      </w:tr>
      <w:tr>
        <w:tc>
          <w:p>
            <w:pPr>
              <w:pStyle w:val="Compact"/>
              <w:jc w:val="center"/>
            </w:pPr>
            <w:r>
              <w:t xml:space="preserve">박지명</w:t>
            </w:r>
          </w:p>
        </w:tc>
        <w:tc>
          <w:p>
            <w:pPr>
              <w:pStyle w:val="Compact"/>
              <w:jc w:val="center"/>
            </w:pPr>
            <w:r>
              <w:t xml:space="preserve">아주대학교</w:t>
            </w:r>
          </w:p>
        </w:tc>
      </w:tr>
      <w:tr>
        <w:tc>
          <w:p>
            <w:pPr>
              <w:pStyle w:val="Compact"/>
              <w:jc w:val="center"/>
            </w:pPr>
            <w:r>
              <w:t xml:space="preserve">박철형</w:t>
            </w:r>
          </w:p>
        </w:tc>
        <w:tc>
          <w:p>
            <w:pPr>
              <w:pStyle w:val="Compact"/>
              <w:jc w:val="center"/>
            </w:pPr>
            <w:r>
              <w:t xml:space="preserve">아주대학교</w:t>
            </w:r>
          </w:p>
        </w:tc>
      </w:tr>
      <w:tr>
        <w:tc>
          <w:p>
            <w:pPr>
              <w:pStyle w:val="Compact"/>
              <w:jc w:val="center"/>
            </w:pPr>
            <w:r>
              <w:t xml:space="preserve">양영모</w:t>
            </w:r>
          </w:p>
        </w:tc>
        <w:tc>
          <w:p>
            <w:pPr>
              <w:pStyle w:val="Compact"/>
              <w:jc w:val="center"/>
            </w:pPr>
            <w:r>
              <w:t xml:space="preserve">아주대학교</w:t>
            </w:r>
          </w:p>
        </w:tc>
      </w:tr>
      <w:tr>
        <w:tc>
          <w:p>
            <w:pPr>
              <w:pStyle w:val="Compact"/>
              <w:jc w:val="center"/>
            </w:pPr>
            <w:r>
              <w:t xml:space="preserve">오송희</w:t>
            </w:r>
          </w:p>
        </w:tc>
        <w:tc>
          <w:p>
            <w:pPr>
              <w:pStyle w:val="Compact"/>
              <w:jc w:val="center"/>
            </w:pPr>
            <w:r>
              <w:t xml:space="preserve">아주대학교</w:t>
            </w:r>
          </w:p>
        </w:tc>
      </w:tr>
      <w:tr>
        <w:tc>
          <w:p>
            <w:pPr>
              <w:pStyle w:val="Compact"/>
              <w:jc w:val="center"/>
            </w:pPr>
            <w:r>
              <w:t xml:space="preserve">유승찬</w:t>
            </w:r>
          </w:p>
        </w:tc>
        <w:tc>
          <w:p>
            <w:pPr>
              <w:pStyle w:val="Compact"/>
              <w:jc w:val="center"/>
            </w:pPr>
            <w:r>
              <w:t xml:space="preserve">아주대학교</w:t>
            </w:r>
          </w:p>
        </w:tc>
      </w:tr>
      <w:tr>
        <w:tc>
          <w:p>
            <w:pPr>
              <w:pStyle w:val="Compact"/>
              <w:jc w:val="center"/>
            </w:pPr>
            <w:r>
              <w:t xml:space="preserve">유재용</w:t>
            </w:r>
          </w:p>
        </w:tc>
        <w:tc>
          <w:p>
            <w:pPr>
              <w:pStyle w:val="Compact"/>
              <w:jc w:val="center"/>
            </w:pPr>
            <w:r>
              <w:t xml:space="preserve">성균관대학교</w:t>
            </w:r>
          </w:p>
        </w:tc>
      </w:tr>
      <w:tr>
        <w:tc>
          <w:p>
            <w:pPr>
              <w:pStyle w:val="Compact"/>
              <w:jc w:val="center"/>
            </w:pPr>
            <w:r>
              <w:t xml:space="preserve">윤선영</w:t>
            </w:r>
          </w:p>
        </w:tc>
        <w:tc>
          <w:p>
            <w:pPr>
              <w:pStyle w:val="Compact"/>
              <w:jc w:val="center"/>
            </w:pPr>
            <w:r>
              <w:t xml:space="preserve">삼성서울병원</w:t>
            </w:r>
          </w:p>
        </w:tc>
      </w:tr>
      <w:tr>
        <w:tc>
          <w:p>
            <w:pPr>
              <w:pStyle w:val="Compact"/>
              <w:jc w:val="center"/>
            </w:pPr>
            <w:r>
              <w:t xml:space="preserve">이선경</w:t>
            </w:r>
          </w:p>
        </w:tc>
        <w:tc>
          <w:p>
            <w:pPr>
              <w:pStyle w:val="Compact"/>
              <w:jc w:val="center"/>
            </w:pPr>
            <w:r>
              <w:t xml:space="preserve">아주대학교</w:t>
            </w:r>
          </w:p>
        </w:tc>
      </w:tr>
      <w:tr>
        <w:tc>
          <w:p>
            <w:pPr>
              <w:pStyle w:val="Compact"/>
              <w:jc w:val="center"/>
            </w:pPr>
            <w:r>
              <w:t xml:space="preserve">이성원</w:t>
            </w:r>
          </w:p>
        </w:tc>
        <w:tc>
          <w:p>
            <w:pPr>
              <w:pStyle w:val="Compact"/>
              <w:jc w:val="center"/>
            </w:pPr>
            <w:r>
              <w:t xml:space="preserve">아주대학교</w:t>
            </w:r>
          </w:p>
        </w:tc>
      </w:tr>
      <w:tr>
        <w:tc>
          <w:p>
            <w:pPr>
              <w:pStyle w:val="Compact"/>
              <w:jc w:val="center"/>
            </w:pPr>
            <w:r>
              <w:t xml:space="preserve">이일동</w:t>
            </w:r>
          </w:p>
        </w:tc>
        <w:tc>
          <w:p>
            <w:pPr>
              <w:pStyle w:val="Compact"/>
              <w:jc w:val="center"/>
            </w:pPr>
            <w:r>
              <w:t xml:space="preserve">성균관대학교</w:t>
            </w:r>
          </w:p>
        </w:tc>
      </w:tr>
      <w:tr>
        <w:tc>
          <w:p>
            <w:pPr>
              <w:pStyle w:val="Compact"/>
              <w:jc w:val="center"/>
            </w:pPr>
            <w:r>
              <w:t xml:space="preserve">임지연</w:t>
            </w:r>
          </w:p>
        </w:tc>
        <w:tc>
          <w:p>
            <w:pPr>
              <w:pStyle w:val="Compact"/>
              <w:jc w:val="center"/>
            </w:pPr>
            <w:r>
              <w:t xml:space="preserve">동국대학교</w:t>
            </w:r>
          </w:p>
        </w:tc>
      </w:tr>
      <w:tr>
        <w:tc>
          <w:p>
            <w:pPr>
              <w:pStyle w:val="Compact"/>
              <w:jc w:val="center"/>
            </w:pPr>
            <w:r>
              <w:t xml:space="preserve">장동경</w:t>
            </w:r>
          </w:p>
        </w:tc>
        <w:tc>
          <w:p>
            <w:pPr>
              <w:pStyle w:val="Compact"/>
              <w:jc w:val="center"/>
            </w:pPr>
            <w:r>
              <w:t xml:space="preserve">성균관대학교</w:t>
            </w:r>
          </w:p>
        </w:tc>
      </w:tr>
      <w:tr>
        <w:tc>
          <w:p>
            <w:pPr>
              <w:pStyle w:val="Compact"/>
              <w:jc w:val="center"/>
            </w:pPr>
            <w:r>
              <w:t xml:space="preserve">장진성</w:t>
            </w:r>
          </w:p>
        </w:tc>
        <w:tc>
          <w:p>
            <w:pPr>
              <w:pStyle w:val="Compact"/>
              <w:jc w:val="center"/>
            </w:pPr>
            <w:r>
              <w:t xml:space="preserve">삼성서울병원</w:t>
            </w:r>
          </w:p>
        </w:tc>
      </w:tr>
      <w:tr>
        <w:tc>
          <w:p>
            <w:pPr>
              <w:pStyle w:val="Compact"/>
              <w:jc w:val="center"/>
            </w:pPr>
            <w:r>
              <w:t xml:space="preserve">전명훈</w:t>
            </w:r>
          </w:p>
        </w:tc>
        <w:tc>
          <w:p>
            <w:pPr>
              <w:pStyle w:val="Compact"/>
              <w:jc w:val="center"/>
            </w:pPr>
            <w:r>
              <w:t xml:space="preserve">아주대학교</w:t>
            </w:r>
          </w:p>
        </w:tc>
      </w:tr>
      <w:tr>
        <w:tc>
          <w:p>
            <w:pPr>
              <w:pStyle w:val="Compact"/>
              <w:jc w:val="center"/>
            </w:pPr>
            <w:r>
              <w:t xml:space="preserve">전호균</w:t>
            </w:r>
          </w:p>
        </w:tc>
        <w:tc>
          <w:p>
            <w:pPr>
              <w:pStyle w:val="Compact"/>
              <w:jc w:val="center"/>
            </w:pPr>
            <w:r>
              <w:t xml:space="preserve">아주대학교</w:t>
            </w:r>
          </w:p>
        </w:tc>
      </w:tr>
      <w:tr>
        <w:tc>
          <w:p>
            <w:pPr>
              <w:pStyle w:val="Compact"/>
              <w:jc w:val="center"/>
            </w:pPr>
            <w:r>
              <w:t xml:space="preserve">조재형</w:t>
            </w:r>
          </w:p>
        </w:tc>
        <w:tc>
          <w:p>
            <w:pPr>
              <w:pStyle w:val="Compact"/>
              <w:jc w:val="center"/>
            </w:pPr>
            <w:r>
              <w:t xml:space="preserve">아주대학교</w:t>
            </w:r>
          </w:p>
        </w:tc>
      </w:tr>
      <w:tr>
        <w:tc>
          <w:p>
            <w:pPr>
              <w:pStyle w:val="Compact"/>
              <w:jc w:val="center"/>
            </w:pPr>
            <w:r>
              <w:t xml:space="preserve">차원철</w:t>
            </w:r>
          </w:p>
        </w:tc>
        <w:tc>
          <w:p>
            <w:pPr>
              <w:pStyle w:val="Compact"/>
              <w:jc w:val="center"/>
            </w:pPr>
            <w:r>
              <w:t xml:space="preserve">성균관대학교</w:t>
            </w:r>
          </w:p>
        </w:tc>
      </w:tr>
    </w:tbl>
    <w:p>
      <w:pPr>
        <w:pStyle w:val="Heading2"/>
      </w:pPr>
      <w:bookmarkStart w:id="38" w:name="--"/>
      <w:bookmarkEnd w:id="38"/>
      <w:r>
        <w:t xml:space="preserve">한국판 번역에 부쳐</w:t>
      </w:r>
    </w:p>
    <w:p>
      <w:pPr>
        <w:pStyle w:val="FirstParagraph"/>
      </w:pPr>
      <w:r>
        <w:rPr>
          <w:i/>
        </w:rPr>
        <w:t xml:space="preserve">Martijn Schumie, David Madigan</w:t>
      </w:r>
    </w:p>
    <w:p>
      <w:pPr>
        <w:pStyle w:val="BodyText"/>
      </w:pPr>
      <w:r>
        <w:t xml:space="preserve">한국 오딧세이 Korean Chapter of OHDSI는 유전체 및 방사선 영상 자료 등을 위한 공통 데이터 모델 Common Data Model의 확장, 새로운 OHDSI 소프트웨어 개발 및 OHDSI 기반 주요 임상 연구에 걸치는 OHDSI의 다양한 분야에 혁혁한 공헌을 해왔다. CDM의 광범위한 채택으로 인해 한국은 전국 규모의 탄탄한 분산연구망을 구축하였다. 한국의 OHDSI 연구자들은 한국 오딧세이 심포지엄을 조직하여 전세계의 연구자들을 한국으로 초대할 뿐 아니라, 미국, 유럽, 아시아 각국의 OHDSI 심포지엄에도 열성적으로 참여하고 있다. 우리는 OHDSI의 공동체 정신을 한국에서 생생하게 느낄 수 있다.</w:t>
      </w:r>
    </w:p>
    <w:p>
      <w:pPr>
        <w:pStyle w:val="BodyText"/>
      </w:pPr>
      <w:r>
        <w:t xml:space="preserve">이 책의 원문인 The Book of OHDSI는 한국의 연구자들을 포함한 전세계 OHDSI 커뮤니티에 의해 OHDSI 커뮤니티를 위하여 작성되었다. 우리는 한국 오딧세이가 이 책을 단기간 내에 한국어로 번역한 것에 대해 경탄을 금치 않으며, 이 책의 번역이 한국 오딧세이에 중요한 이정표가 되리라 믿어 의심치 않는다.</w:t>
      </w:r>
    </w:p>
    <w:p>
      <w:pPr>
        <w:pStyle w:val="Heading1"/>
      </w:pPr>
      <w:bookmarkStart w:id="39" w:name="Characterization"/>
      <w:bookmarkEnd w:id="39"/>
      <w:r>
        <w:t xml:space="preserve">임상적 특성 분석</w:t>
      </w:r>
    </w:p>
    <w:p>
      <w:pPr>
        <w:pStyle w:val="FirstParagraph"/>
      </w:pPr>
      <w:r>
        <w:rPr>
          <w:i/>
        </w:rPr>
        <w:t xml:space="preserve">Chapter leads: Anthony Sena &amp; Daniel Prieto-Alhambra</w:t>
      </w:r>
    </w:p>
    <w:p>
      <w:pPr>
        <w:pStyle w:val="BodyText"/>
      </w:pPr>
      <w:r>
        <w:t xml:space="preserve">관찰형 보건의료 데이터는 다양한 특성을 바탕으로 인구집단의 변화를 이해할 수 있는 귀중한 자원이다. 기술통계를 통해 인구집단의 특성을 확인하는 것은 건강과 질병에 영향을 주는 요인에 대한 가설 설정을 위한 중요한 첫 번째 단계이다. 이번 장에서는 특성 분석characterization을 위한 방법에 관해 살펴보기로 한다:</w:t>
      </w:r>
    </w:p>
    <w:p>
      <w:pPr>
        <w:pStyle w:val="Compact"/>
        <w:numPr>
          <w:numId w:val="1003"/>
          <w:ilvl w:val="0"/>
        </w:numPr>
      </w:pPr>
      <w:r>
        <w:rPr>
          <w:b/>
        </w:rPr>
        <w:t xml:space="preserve">데이터베이스 수준의 특성 분석 Database-level characterization</w:t>
      </w:r>
      <w:r>
        <w:t xml:space="preserve">:</w:t>
      </w:r>
      <w:r>
        <w:t xml:space="preserve"> </w:t>
      </w:r>
      <w:r>
        <w:t xml:space="preserve">상위 수준top-level의 요약 통계량을 제공하여 데이터베이스 전체에 대한 이해를 돕는다.</w:t>
      </w:r>
    </w:p>
    <w:p>
      <w:pPr>
        <w:pStyle w:val="Compact"/>
        <w:numPr>
          <w:numId w:val="1003"/>
          <w:ilvl w:val="0"/>
        </w:numPr>
      </w:pPr>
      <w:r>
        <w:rPr>
          <w:b/>
        </w:rPr>
        <w:t xml:space="preserve">코호트 특성 분석Cohort characterization</w:t>
      </w:r>
      <w:r>
        <w:t xml:space="preserve">:</w:t>
      </w:r>
      <w:r>
        <w:t xml:space="preserve"> </w:t>
      </w:r>
      <w:r>
        <w:t xml:space="preserve">의무기록 집합aggreagation 수준에서 인구집단을 기술한다.</w:t>
      </w:r>
    </w:p>
    <w:p>
      <w:pPr>
        <w:pStyle w:val="Compact"/>
        <w:numPr>
          <w:numId w:val="1003"/>
          <w:ilvl w:val="0"/>
        </w:numPr>
      </w:pPr>
      <w:r>
        <w:rPr>
          <w:b/>
        </w:rPr>
        <w:t xml:space="preserve">치료 경로Treatment pathways</w:t>
      </w:r>
      <w:r>
        <w:t xml:space="preserve">:</w:t>
      </w:r>
      <w:r>
        <w:t xml:space="preserve"> </w:t>
      </w:r>
      <w:r>
        <w:t xml:space="preserve">특정 기간 동안 한 사람에 대하여 행해진 중재intervention 순서를 기술한다.</w:t>
      </w:r>
    </w:p>
    <w:p>
      <w:pPr>
        <w:pStyle w:val="Compact"/>
        <w:numPr>
          <w:numId w:val="1003"/>
          <w:ilvl w:val="0"/>
        </w:numPr>
      </w:pPr>
      <w:r>
        <w:rPr>
          <w:b/>
        </w:rPr>
        <w:t xml:space="preserve">발생Incidence</w:t>
      </w:r>
      <w:r>
        <w:t xml:space="preserve">:</w:t>
      </w:r>
      <w:r>
        <w:t xml:space="preserve"> </w:t>
      </w:r>
      <w:r>
        <w:t xml:space="preserve">위험 노출 기간time at risk(TAR) 동안의 임상 결과outcome의 발생률을 계산한다.</w:t>
      </w:r>
    </w:p>
    <w:p>
      <w:pPr>
        <w:pStyle w:val="FirstParagraph"/>
      </w:pPr>
      <w:r>
        <w:t xml:space="preserve">데이터베이스 수준의 특성 분석을 제외하고 나머지 방법은 기준 날짜index date라고 하는 시점과 관련된 인구 집단에 관해 설명하는데 목적이 있다. 이와 같은 관심 집단은 코호트라고 정의되며</w:t>
      </w:r>
      <w:r>
        <w:t xml:space="preserve"> </w:t>
      </w:r>
      <w:r>
        <w:t xml:space="preserve">4</w:t>
      </w:r>
      <w:r>
        <w:t xml:space="preserve">장에 기술되어 있다. 코호트는 관심 집단의 개개인에 대한 기준 날짜index date를 정의한다. 기준 날짜를 기준으로 기준 날짜 이전의 시간을</w:t>
      </w:r>
      <w:r>
        <w:t xml:space="preserve"> </w:t>
      </w:r>
      <w:r>
        <w:rPr>
          <w:b/>
        </w:rPr>
        <w:t xml:space="preserve">기저 시간baseline time</w:t>
      </w:r>
      <w:r>
        <w:t xml:space="preserve">이라 정의한다. 기준 날짜를 포함한 그 이후의 시간은</w:t>
      </w:r>
      <w:r>
        <w:t xml:space="preserve"> </w:t>
      </w:r>
      <w:r>
        <w:rPr>
          <w:b/>
        </w:rPr>
        <w:t xml:space="preserve">기준 후 시간post-index time</w:t>
      </w:r>
      <w:r>
        <w:t xml:space="preserve">이라고 부른다.</w:t>
      </w:r>
    </w:p>
    <w:p>
      <w:pPr>
        <w:pStyle w:val="BodyText"/>
      </w:pPr>
      <w:r>
        <w:t xml:space="preserve">특성 분석은 질병의 자연 경과, 치료 이용, 진료 질 개선 등과 같은 것에 활용될 수 있다. 이번 장에서는 특성 분석 방법에 대해 기술하며, ATLAS와 R을 이용한 고혈압 환자군에 대한 특성 분석을 해 볼 것이다.</w:t>
      </w:r>
      <w:r>
        <w:t xml:space="preserve"> </w:t>
      </w:r>
      <w:r>
        <w:t xml:space="preserve"> </w:t>
      </w:r>
      <w:r>
        <w:t xml:space="preserve"> </w:t>
      </w:r>
      <w:r>
        <w:t xml:space="preserve"> </w:t>
      </w:r>
      <w:r>
        <w:t xml:space="preserve"> </w:t>
      </w:r>
      <w:r>
        <w:t xml:space="preserve"> </w:t>
      </w:r>
      <w:r>
        <w:t xml:space="preserve"> </w:t>
      </w:r>
    </w:p>
    <w:p>
      <w:pPr>
        <w:pStyle w:val="Heading2"/>
      </w:pPr>
      <w:bookmarkStart w:id="40" w:name="----database-level-characterization"/>
      <w:bookmarkEnd w:id="40"/>
      <w:r>
        <w:t xml:space="preserve">데이터베이스 수준의 특성 분석 Database Level Characterization</w:t>
      </w:r>
    </w:p>
    <w:p>
      <w:pPr>
        <w:pStyle w:val="FirstParagraph"/>
      </w:pPr>
      <w:r>
        <w:t xml:space="preserve">관심 집단에 대한 특성 분석을 시행하기 전, 사용하고자 하는 데이터베이스의 특성을 이해하는 것이 선행되어야 한다. 데이터베이스 수준의 특성 분석Database Level Characterization은 전체 데이터베이스에 대한 시간의 흐름에 따른 경향과 분포 측면에서 데이터 전체를 설명하기 위해 사용한다. 데이터베이스의 정량적 분석은 일반적으로 다음과 같은 질문을 포함한다:</w:t>
      </w:r>
    </w:p>
    <w:p>
      <w:pPr>
        <w:pStyle w:val="Compact"/>
        <w:numPr>
          <w:numId w:val="1004"/>
          <w:ilvl w:val="0"/>
        </w:numPr>
      </w:pPr>
      <w:r>
        <w:t xml:space="preserve">이 데이터베이스의 총 사람 수는 몇인가?</w:t>
      </w:r>
    </w:p>
    <w:p>
      <w:pPr>
        <w:pStyle w:val="Compact"/>
        <w:numPr>
          <w:numId w:val="1004"/>
          <w:ilvl w:val="0"/>
        </w:numPr>
      </w:pPr>
      <w:r>
        <w:t xml:space="preserve">환자의 연령 분포는 어떠한가?</w:t>
      </w:r>
    </w:p>
    <w:p>
      <w:pPr>
        <w:pStyle w:val="Compact"/>
        <w:numPr>
          <w:numId w:val="1004"/>
          <w:ilvl w:val="0"/>
        </w:numPr>
      </w:pPr>
      <w:r>
        <w:t xml:space="preserve">환자의 관찰 기간은 얼마나 오래되었는가?</w:t>
      </w:r>
    </w:p>
    <w:p>
      <w:pPr>
        <w:pStyle w:val="Compact"/>
        <w:numPr>
          <w:numId w:val="1004"/>
          <w:ilvl w:val="0"/>
        </w:numPr>
      </w:pPr>
      <w:r>
        <w:t xml:space="preserve">시간이 지남에 따라 기록/처방된 {치료, 질병, 처치 등}을 받은 사람의 비율은 어떠한가?</w:t>
      </w:r>
    </w:p>
    <w:p>
      <w:pPr>
        <w:pStyle w:val="FirstParagraph"/>
      </w:pPr>
      <w:r>
        <w:t xml:space="preserve">데이터베이스 수준의 기술 통계는 연구자가 어떠한 데이터에서 손실이 있을 수 있는지와 같이 확인할 수 없는 부분을 이해하는 데 도움을 주며</w:t>
      </w:r>
      <w:r>
        <w:t xml:space="preserve"> </w:t>
      </w:r>
      <w:r>
        <w:t xml:space="preserve">7</w:t>
      </w:r>
      <w:r>
        <w:t xml:space="preserve">장 데이터 품질을 설명할 때 자세히 다룬다.</w:t>
      </w:r>
      <w:r>
        <w:t xml:space="preserve"> </w:t>
      </w:r>
    </w:p>
    <w:p>
      <w:pPr>
        <w:pStyle w:val="Heading2"/>
      </w:pPr>
      <w:bookmarkStart w:id="41" w:name="---cohort-characterization"/>
      <w:bookmarkEnd w:id="41"/>
      <w:r>
        <w:t xml:space="preserve">코호트 특성 분석 Cohort Characterization</w:t>
      </w:r>
    </w:p>
    <w:p>
      <w:pPr>
        <w:pStyle w:val="FirstParagraph"/>
      </w:pPr>
      <w:r>
        <w:t xml:space="preserve">코호트 특성 분석Cohort Characterization은 기준 날짜와 기준 날짜 이후 코호트 구성원의 특징을 기술한다. OHDSI는 상태 condition, 약물 drug, 치료 재료 device, 시술 procedure, 임상 관찰 clinical observation 등 개인의 의무기록에 존재하는 모든 것에 대한 기술 통계량을 바탕으로 특성 분석에 접근한다. 또한, 기준 날짜 시점에서 코호트 구성원에 대한 사회인구학적 내용에 대해 요약해준다. 이와 같은 접근 방식을 통해 관심 코호트에 대한 완벽한 요약을 제공한다. 특히, 이러한 접근을 통해 데이터의 변화에 대한 안목을 가지고 코호트에 대한 전체적인 탐색을 가능하게 하는 한편, 잠재적인 결측값을 찾을 수 있도록 한다.</w:t>
      </w:r>
    </w:p>
    <w:p>
      <w:pPr>
        <w:pStyle w:val="BodyText"/>
      </w:pPr>
      <w:r>
        <w:t xml:space="preserve">코호트 특성 분석 방법은 이미 치료를 받은 사람에게서 치료의 적응증 유발률과 금기를 추정하는 개인 수준의 개인 수준의 약물 사용 연구person-level drug utilization studies(DUS)에 이용될 수 있다. 코호트 특성 분석의 보급은 STROBE(Strengthening the Reporting of Observational Studies in Epidemiology) 가이드라인에서 자세히 제시하고 있는 관찰 연구에 권장되는 모범사례이다.</w:t>
      </w:r>
      <w:r>
        <w:t xml:space="preserve"> </w:t>
      </w:r>
      <w:r>
        <w:t xml:space="preserve">(Elm et al.</w:t>
      </w:r>
      <w:r>
        <w:t xml:space="preserve"> </w:t>
      </w:r>
      <w:hyperlink w:anchor="ref-VONELM2008344">
        <w:r>
          <w:rPr>
            <w:rStyle w:val="Hyperlink"/>
          </w:rPr>
          <w:t xml:space="preserve">2008</w:t>
        </w:r>
      </w:hyperlink>
      <w:r>
        <w:t xml:space="preserve">)</w:t>
      </w:r>
      <w:r>
        <w:t xml:space="preserve"> </w:t>
      </w:r>
      <w:r>
        <w:t xml:space="preserve"> </w:t>
      </w:r>
      <w:r>
        <w:t xml:space="preserve"> </w:t>
      </w:r>
    </w:p>
    <w:p>
      <w:pPr>
        <w:pStyle w:val="Heading2"/>
      </w:pPr>
      <w:bookmarkStart w:id="42" w:name="--treatment-pathways"/>
      <w:bookmarkEnd w:id="42"/>
      <w:r>
        <w:t xml:space="preserve">치료 경로 Treatment Pathways</w:t>
      </w:r>
    </w:p>
    <w:p>
      <w:pPr>
        <w:pStyle w:val="FirstParagraph"/>
      </w:pPr>
      <w:r>
        <w:t xml:space="preserve">인구 집단의 특성을 분석하는 또 하나의 방법은 기준 날짜 이후post-index 시간 동안의 치료 순서를 기술하는 것이다. 예를 들어, 이전 연구</w:t>
      </w:r>
      <w:r>
        <w:t xml:space="preserve"> </w:t>
      </w:r>
      <w:r>
        <w:t xml:space="preserve">(Hripcsak et al.</w:t>
      </w:r>
      <w:r>
        <w:t xml:space="preserve"> </w:t>
      </w:r>
      <w:hyperlink w:anchor="ref-Hripcsak7329">
        <w:r>
          <w:rPr>
            <w:rStyle w:val="Hyperlink"/>
          </w:rPr>
          <w:t xml:space="preserve">2016</w:t>
        </w:r>
      </w:hyperlink>
      <w:r>
        <w:t xml:space="preserve">)</w:t>
      </w:r>
      <w:r>
        <w:t xml:space="preserve"> </w:t>
      </w:r>
      <w:r>
        <w:t xml:space="preserve">에서 OHDSI의 공통 데이터 모델을 활용해 제2형 당뇨, 고혈압, 우울증에 대한 치료 경로의 특징을 분석하기 위한 기술 통계를 고안하였다. 이러한 분석 방법을 표준화함으로써, Hripcsak과 그 연구팀은 관심 집단의 특성 분석을 OHDSI 네트워크상에서 같은 통계 방법으로 실행하였다.</w:t>
      </w:r>
      <w:r>
        <w:t xml:space="preserve"> </w:t>
      </w:r>
      <w:r>
        <w:t xml:space="preserve"> </w:t>
      </w:r>
      <w:r>
        <w:t xml:space="preserve"> </w:t>
      </w:r>
    </w:p>
    <w:p>
      <w:pPr>
        <w:pStyle w:val="BodyText"/>
      </w:pPr>
      <w:r>
        <w:t xml:space="preserve">치료 경로Treatment Pathways 분석은 가장 처음 처방/조제된 약물 이후 특정 상태에 있는 환자에 대한 치료행위 events를 요약하기 위해 시행한다. 이 연구에서는 제2형 당뇨, 고혈압, 우울증의 진단 이후의 치료행위를 기술하였다. 개개인이 받은 치료행위는 이후 요약 통계량 모음으로 합쳐지고 각각의 질병과 각각의 데이터베이스별로 시각화하였다.</w:t>
      </w:r>
    </w:p>
    <w:p>
      <w:pPr>
        <w:pStyle w:val="FigureWithCaption"/>
      </w:pPr>
      <w:r>
        <w:drawing>
          <wp:inline>
            <wp:extent cx="1932778" cy="1382303"/>
            <wp:effectExtent b="0" l="0" r="0" t="0"/>
            <wp:docPr descr="Figure 1: 고혈압 환자의 OHDSI 치료 경로 sunburst 시각화 사례" title="" id="1" name="Picture"/>
            <a:graphic>
              <a:graphicData uri="http://schemas.openxmlformats.org/drawingml/2006/picture">
                <pic:pic>
                  <pic:nvPicPr>
                    <pic:cNvPr descr="images/Characterization/pnasTreatmentPathwaysSunburst.png" id="0" name="Picture"/>
                    <pic:cNvPicPr>
                      <a:picLocks noChangeArrowheads="1" noChangeAspect="1"/>
                    </pic:cNvPicPr>
                  </pic:nvPicPr>
                  <pic:blipFill>
                    <a:blip r:embed="rId43"/>
                    <a:stretch>
                      <a:fillRect/>
                    </a:stretch>
                  </pic:blipFill>
                  <pic:spPr bwMode="auto">
                    <a:xfrm>
                      <a:off x="0" y="0"/>
                      <a:ext cx="1932778" cy="1382303"/>
                    </a:xfrm>
                    <a:prstGeom prst="rect">
                      <a:avLst/>
                    </a:prstGeom>
                    <a:noFill/>
                    <a:ln w="9525">
                      <a:noFill/>
                      <a:headEnd/>
                      <a:tailEnd/>
                    </a:ln>
                  </pic:spPr>
                </pic:pic>
              </a:graphicData>
            </a:graphic>
          </wp:inline>
        </w:drawing>
      </w:r>
    </w:p>
    <w:p>
      <w:pPr>
        <w:pStyle w:val="ImageCaption"/>
      </w:pPr>
      <w:r>
        <w:t xml:space="preserve">Figure 1: 고혈압 환자의 OHDSI 치료 경로</w:t>
      </w:r>
      <w:r>
        <w:t xml:space="preserve"> </w:t>
      </w:r>
      <w:r>
        <w:t xml:space="preserve">“</w:t>
      </w:r>
      <w:r>
        <w:t xml:space="preserve">sunburst</w:t>
      </w:r>
      <w:r>
        <w:t xml:space="preserve">”</w:t>
      </w:r>
      <w:r>
        <w:t xml:space="preserve"> </w:t>
      </w:r>
      <w:r>
        <w:t xml:space="preserve">시각화 사례</w:t>
      </w:r>
    </w:p>
    <w:p>
      <w:pPr>
        <w:pStyle w:val="BodyText"/>
      </w:pPr>
      <w:r>
        <w:t xml:space="preserve">그림</w:t>
      </w:r>
      <w:r>
        <w:t xml:space="preserve"> </w:t>
      </w:r>
      <w:r>
        <w:t xml:space="preserve">1</w:t>
      </w:r>
      <w:r>
        <w:t xml:space="preserve">에서 제시된 사례는 고혈압 치료를 시작한 환자집단을 나타낸다. 가운데 위치한 첫 번째 고리는 1차 요법 first-line therapy에 대한 환자의 비율을 나타낸다. 이 사례의 경우 Hydrochlorothiazide는 고혈압 환자군의 1차 요법으로 가장 흔하게 사용되는 약물이라는 것을 알 수 있다. Hydrochlorothiazide에서 파생된 상자는 해당 코호트 대상자에서 기록된 두 번째(2nd), 세 번째(3rd) 요법을 의미한다.</w:t>
      </w:r>
    </w:p>
    <w:p>
      <w:pPr>
        <w:pStyle w:val="BodyText"/>
      </w:pPr>
      <w:r>
        <w:t xml:space="preserve">치료 경로 분석은 인구집단 내의 치료 이용 현황에 대한 중요한 근거를 제공한다. 이 분석을 통해 가장 빈번히 사용되는 1차 요법을 기술할 수 있고, 치료가 중단/변경/확대된 사람의 비율을 알 수 있다. 경로 분석을 통해 metformin이 당뇨에서 가장 일반적으로 처방된 1차 치료제임을 밝혔고, 이를 통해 미국 내분비학회의 당뇨 치료 알고리즘의 일차 요법이 일반적으로 잘 적용되고 있음을 확인했다. 더불어 당뇨 환자의 10%, 고혈압 환자의 24%, 그리고 우울증 환자의 11%는 다른 데이터베이스와 비교했을 때 자신과 같은 치료경로를 가진 사람이 단 한 명도 없는 고유한 치료 경로를 따르고 있는 것으로 나타났다.</w:t>
      </w:r>
    </w:p>
    <w:p>
      <w:pPr>
        <w:pStyle w:val="BodyText"/>
      </w:pPr>
      <w:r>
        <w:t xml:space="preserve">고전적인 약물 사용 연구(DUS) 개념에서, 치료 경로 분석은 특정 집단에서 하나 이상의 약물 사용율과 같은 집단 수준의 약물 사용 연구population-level DUS 뿐 아니라 치료 방법의 지속률, 서로 다른 치료 간의 전환율과 같은 개인 수준의 약물 사용 연구person-level DUS가 포함된다.</w:t>
      </w:r>
    </w:p>
    <w:p>
      <w:pPr>
        <w:pStyle w:val="Heading2"/>
      </w:pPr>
      <w:bookmarkStart w:id="44" w:name="-incidence"/>
      <w:bookmarkEnd w:id="44"/>
      <w:r>
        <w:t xml:space="preserve">발생 Incidence</w:t>
      </w:r>
    </w:p>
    <w:p>
      <w:pPr>
        <w:pStyle w:val="FirstParagraph"/>
      </w:pPr>
      <w:r>
        <w:t xml:space="preserve">발생률과 발생비는 공중 보건에서 위험 노출 기간time-at-risk(TAR) 동안 인구집단 내 새로운 질병 outcome의 발생 평가에 사용되는 통계적 지표이다. 그림</w:t>
      </w:r>
      <w:r>
        <w:t xml:space="preserve"> </w:t>
      </w:r>
      <w:r>
        <w:t xml:space="preserve">2</w:t>
      </w:r>
      <w:r>
        <w:t xml:space="preserve">는 한 사람에게서 발생률 계산에 필요한 구성요소를 보여주고 있다:</w:t>
      </w:r>
      <w:r>
        <w:t xml:space="preserve"> </w:t>
      </w:r>
    </w:p>
    <w:p>
      <w:pPr>
        <w:pStyle w:val="FigureWithCaption"/>
      </w:pPr>
      <w:r>
        <w:drawing>
          <wp:inline>
            <wp:extent cx="5334000" cy="1502328"/>
            <wp:effectExtent b="0" l="0" r="0" t="0"/>
            <wp:docPr descr="Figure 2: 개인 수준에서의 발생률 계산의 구성 성분. 본 예시에서 위험 노출 기간은 코호트가 시작하고 하루 이후부터 코호트가 끝나는 시점으로 정의됨." title="" id="1" name="Picture"/>
            <a:graphic>
              <a:graphicData uri="http://schemas.openxmlformats.org/drawingml/2006/picture">
                <pic:pic>
                  <pic:nvPicPr>
                    <pic:cNvPr descr="images/Characterization/incidenceTimeline.png" id="0" name="Picture"/>
                    <pic:cNvPicPr>
                      <a:picLocks noChangeArrowheads="1" noChangeAspect="1"/>
                    </pic:cNvPicPr>
                  </pic:nvPicPr>
                  <pic:blipFill>
                    <a:blip r:embed="rId45"/>
                    <a:stretch>
                      <a:fillRect/>
                    </a:stretch>
                  </pic:blipFill>
                  <pic:spPr bwMode="auto">
                    <a:xfrm>
                      <a:off x="0" y="0"/>
                      <a:ext cx="5334000" cy="1502328"/>
                    </a:xfrm>
                    <a:prstGeom prst="rect">
                      <a:avLst/>
                    </a:prstGeom>
                    <a:noFill/>
                    <a:ln w="9525">
                      <a:noFill/>
                      <a:headEnd/>
                      <a:tailEnd/>
                    </a:ln>
                  </pic:spPr>
                </pic:pic>
              </a:graphicData>
            </a:graphic>
          </wp:inline>
        </w:drawing>
      </w:r>
    </w:p>
    <w:p>
      <w:pPr>
        <w:pStyle w:val="ImageCaption"/>
      </w:pPr>
      <w:r>
        <w:t xml:space="preserve">Figure 2: 개인 수준에서의 발생률 계산의 구성 성분. 본 예시에서 위험 노출 기간은 코호트가 시작하고 하루 이후부터 코호트가 끝나는 시점으로 정의됨.</w:t>
      </w:r>
    </w:p>
    <w:p>
      <w:pPr>
        <w:pStyle w:val="BodyText"/>
      </w:pPr>
      <w:r>
        <w:t xml:space="preserve">그림</w:t>
      </w:r>
      <w:r>
        <w:t xml:space="preserve"> </w:t>
      </w:r>
      <w:r>
        <w:t xml:space="preserve">2</w:t>
      </w:r>
      <w:r>
        <w:t xml:space="preserve">에서 한 사람은 데이터 내에서 관찰이 시작되고observation period start 끝나는 시점observation period end이 표시된 기간을 갖는다. 그다음, 그 사람은 몇몇 연구 기준eligibility criteria에 의해 코호트에 들어가는 시점cohort start과 나오는 시점cohort end을 갖게 된다. 위험 노출 기간은 우리가 질병 outcome의 발생을 보고자 하는 기간을 의미한다. 만일 질병이 위험 노출 기간 내에 발생한다면, 그 질병 한 건이 발생한 것으로 계산한다.</w:t>
      </w:r>
    </w:p>
    <w:p>
      <w:pPr>
        <w:pStyle w:val="BodyText"/>
      </w:pPr>
      <w:r>
        <w:t xml:space="preserve">발생incidence을 계산하기 위해서는 두 가지 측정법이 있다:</w:t>
      </w:r>
    </w:p>
    <w:p>
      <w:pPr>
        <w:pStyle w:val="BodyText"/>
      </w:pPr>
      <m:oMathPara>
        <m:oMathParaPr>
          <m:jc m:val="center"/>
        </m:oMathParaPr>
        <m:oMath>
          <m:r>
            <m:t>발</m:t>
          </m:r>
          <m:r>
            <m:t>생</m:t>
          </m:r>
          <m:r>
            <m:t>I</m:t>
          </m:r>
          <m:r>
            <m:t>n</m:t>
          </m:r>
          <m:r>
            <m:t>c</m:t>
          </m:r>
          <m:r>
            <m:t>i</m:t>
          </m:r>
          <m:r>
            <m:t>d</m:t>
          </m:r>
          <m:r>
            <m:t>e</m:t>
          </m:r>
          <m:r>
            <m:t>n</m:t>
          </m:r>
          <m:r>
            <m:t>c</m:t>
          </m:r>
          <m:r>
            <m:t>e</m:t>
          </m:r>
          <m:r>
            <m:t> </m:t>
          </m:r>
          <m:r>
            <m:t>분</m:t>
          </m:r>
          <m:r>
            <m:t>율</m:t>
          </m:r>
          <m:r>
            <m:t>P</m:t>
          </m:r>
          <m:r>
            <m:t>r</m:t>
          </m:r>
          <m:r>
            <m:t>o</m:t>
          </m:r>
          <m:r>
            <m:t>p</m:t>
          </m:r>
          <m:r>
            <m:t>o</m:t>
          </m:r>
          <m:r>
            <m:t>r</m:t>
          </m:r>
          <m:r>
            <m:t>t</m:t>
          </m:r>
          <m:r>
            <m:t>i</m:t>
          </m:r>
          <m:r>
            <m:t>o</m:t>
          </m:r>
          <m:r>
            <m:t>n</m:t>
          </m:r>
          <m:r>
            <m:t>=</m:t>
          </m:r>
          <m:f>
            <m:fPr>
              <m:type m:val="bar"/>
            </m:fPr>
            <m:num>
              <m:r>
                <m:t>#</m:t>
              </m:r>
              <m:r>
                <m:t> </m:t>
              </m:r>
              <m:r>
                <m:t>코</m:t>
              </m:r>
              <m:r>
                <m:t>호</m:t>
              </m:r>
              <m:r>
                <m:t>트</m:t>
              </m:r>
              <m:r>
                <m:t>에</m:t>
              </m:r>
              <m:r>
                <m:t> </m:t>
              </m:r>
              <m:r>
                <m:t>포</m:t>
              </m:r>
              <m:r>
                <m:t>함</m:t>
              </m:r>
              <m:r>
                <m:t>된</m:t>
              </m:r>
              <m:r>
                <m:t> </m:t>
              </m:r>
              <m:r>
                <m:t>사</m:t>
              </m:r>
              <m:r>
                <m:t>람</m:t>
              </m:r>
              <m:r>
                <m:t> </m:t>
              </m:r>
              <m:r>
                <m:t>중</m:t>
              </m:r>
              <m:r>
                <m:t> </m:t>
              </m:r>
              <m:r>
                <m:t>T</m:t>
              </m:r>
              <m:r>
                <m:t>A</m:t>
              </m:r>
              <m:r>
                <m:t>R</m:t>
              </m:r>
              <m:r>
                <m:t> </m:t>
              </m:r>
              <m:r>
                <m:t>동</m:t>
              </m:r>
              <m:r>
                <m:t>안</m:t>
              </m:r>
              <m:r>
                <m:t> </m:t>
              </m:r>
              <m:r>
                <m:t>새</m:t>
              </m:r>
              <m:r>
                <m:t>로</m:t>
              </m:r>
              <m:r>
                <m:t>운</m:t>
              </m:r>
              <m:r>
                <m:t> </m:t>
              </m:r>
              <m:r>
                <m:t>o</m:t>
              </m:r>
              <m:r>
                <m:t>u</m:t>
              </m:r>
              <m:r>
                <m:t>t</m:t>
              </m:r>
              <m:r>
                <m:t>c</m:t>
              </m:r>
              <m:r>
                <m:t>o</m:t>
              </m:r>
              <m:r>
                <m:t>m</m:t>
              </m:r>
              <m:r>
                <m:t>e</m:t>
              </m:r>
              <m:r>
                <m:t>이</m:t>
              </m:r>
              <m:r>
                <m:t> </m:t>
              </m:r>
              <m:r>
                <m:t>있</m:t>
              </m:r>
              <m:r>
                <m:t>는</m:t>
              </m:r>
              <m:r>
                <m:t> </m:t>
              </m:r>
              <m:r>
                <m:t>경</m:t>
              </m:r>
              <m:r>
                <m:t>우</m:t>
              </m:r>
            </m:num>
            <m:den>
              <m:r>
                <m:t>#</m:t>
              </m:r>
              <m:r>
                <m:t> </m:t>
              </m:r>
              <m:r>
                <m:t>T</m:t>
              </m:r>
              <m:r>
                <m:t>A</m:t>
              </m:r>
              <m:r>
                <m:t>R</m:t>
              </m:r>
              <m:r>
                <m:t>을</m:t>
              </m:r>
              <m:r>
                <m:t> </m:t>
              </m:r>
              <m:r>
                <m:t>가</m:t>
              </m:r>
              <m:r>
                <m:t>지</m:t>
              </m:r>
              <m:r>
                <m:t>면</m:t>
              </m:r>
              <m:r>
                <m:t>서</m:t>
              </m:r>
              <m:r>
                <m:t> </m:t>
              </m:r>
              <m:r>
                <m:t>코</m:t>
              </m:r>
              <m:r>
                <m:t>호</m:t>
              </m:r>
              <m:r>
                <m:t>트</m:t>
              </m:r>
              <m:r>
                <m:t>에</m:t>
              </m:r>
              <m:r>
                <m:t> </m:t>
              </m:r>
              <m:r>
                <m:t>포</m:t>
              </m:r>
              <m:r>
                <m:t>함</m:t>
              </m:r>
              <m:r>
                <m:t>된</m:t>
              </m:r>
              <m:r>
                <m:t> </m:t>
              </m:r>
              <m:r>
                <m:t>사</m:t>
              </m:r>
              <m:r>
                <m:t>람</m:t>
              </m:r>
            </m:den>
          </m:f>
        </m:oMath>
      </m:oMathPara>
    </w:p>
    <w:p>
      <w:pPr>
        <w:pStyle w:val="FirstParagraph"/>
      </w:pPr>
      <w:r>
        <w:t xml:space="preserve">발생 분율은 위험 노출 기간 동안 집단 내 새로운 outcome의 발생을 측정하는 방법이다. 다시 말해, 관심 집단에서 정해진 시간의 틀 안에서 발생한 outcome의 비율이다.</w:t>
      </w:r>
      <w:r>
        <w:t xml:space="preserve"> </w:t>
      </w:r>
      <w:r>
        <w:t xml:space="preserve"> </w:t>
      </w:r>
      <w:r>
        <w:t xml:space="preserve">(역자 주: incidence proportion = cumulative incidence (누적 발생률): 코호트에서 관찰 기간 내 새롭게 발생하는 환자 수 / 관찰 시작 시점의 코호트 인구수)</w:t>
      </w:r>
    </w:p>
    <w:p>
      <w:pPr>
        <w:pStyle w:val="BodyText"/>
      </w:pPr>
      <m:oMathPara>
        <m:oMathParaPr>
          <m:jc m:val="center"/>
        </m:oMathParaPr>
        <m:oMath>
          <m:r>
            <m:t>발</m:t>
          </m:r>
          <m:r>
            <m:t>생</m:t>
          </m:r>
          <m:r>
            <m:t>률</m:t>
          </m:r>
          <m:r>
            <m:t>I</m:t>
          </m:r>
          <m:r>
            <m:t>n</m:t>
          </m:r>
          <m:r>
            <m:t>c</m:t>
          </m:r>
          <m:r>
            <m:t>i</m:t>
          </m:r>
          <m:r>
            <m:t>d</m:t>
          </m:r>
          <m:r>
            <m:t>e</m:t>
          </m:r>
          <m:r>
            <m:t>n</m:t>
          </m:r>
          <m:r>
            <m:t>c</m:t>
          </m:r>
          <m:r>
            <m:t>e</m:t>
          </m:r>
          <m:r>
            <m:t>R</m:t>
          </m:r>
          <m:r>
            <m:t>a</m:t>
          </m:r>
          <m:r>
            <m:t>t</m:t>
          </m:r>
          <m:r>
            <m:t>e</m:t>
          </m:r>
          <m:r>
            <m:t>=</m:t>
          </m:r>
          <m:f>
            <m:fPr>
              <m:type m:val="bar"/>
            </m:fPr>
            <m:num>
              <m:r>
                <m:t>#</m:t>
              </m:r>
              <m:r>
                <m:t> </m:t>
              </m:r>
              <m:r>
                <m:t>코</m:t>
              </m:r>
              <m:r>
                <m:t>호</m:t>
              </m:r>
              <m:r>
                <m:t>트</m:t>
              </m:r>
              <m:r>
                <m:t>에</m:t>
              </m:r>
              <m:r>
                <m:t> </m:t>
              </m:r>
              <m:r>
                <m:t>포</m:t>
              </m:r>
              <m:r>
                <m:t>함</m:t>
              </m:r>
              <m:r>
                <m:t>된</m:t>
              </m:r>
              <m:r>
                <m:t> </m:t>
              </m:r>
              <m:r>
                <m:t>사</m:t>
              </m:r>
              <m:r>
                <m:t>람</m:t>
              </m:r>
              <m:r>
                <m:t> </m:t>
              </m:r>
              <m:r>
                <m:t>중</m:t>
              </m:r>
              <m:r>
                <m:t> </m:t>
              </m:r>
              <m:r>
                <m:t>T</m:t>
              </m:r>
              <m:r>
                <m:t>A</m:t>
              </m:r>
              <m:r>
                <m:t>R</m:t>
              </m:r>
              <m:r>
                <m:t> </m:t>
              </m:r>
              <m:r>
                <m:t>동</m:t>
              </m:r>
              <m:r>
                <m:t>안</m:t>
              </m:r>
              <m:r>
                <m:t> </m:t>
              </m:r>
              <m:r>
                <m:t>새</m:t>
              </m:r>
              <m:r>
                <m:t>로</m:t>
              </m:r>
              <m:r>
                <m:t>운</m:t>
              </m:r>
              <m:r>
                <m:t> </m:t>
              </m:r>
              <m:r>
                <m:t>o</m:t>
              </m:r>
              <m:r>
                <m:t>u</m:t>
              </m:r>
              <m:r>
                <m:t>t</m:t>
              </m:r>
              <m:r>
                <m:t>c</m:t>
              </m:r>
              <m:r>
                <m:t>o</m:t>
              </m:r>
              <m:r>
                <m:t>m</m:t>
              </m:r>
              <m:r>
                <m:t>e</m:t>
              </m:r>
              <m:r>
                <m:t>이</m:t>
              </m:r>
              <m:r>
                <m:t> </m:t>
              </m:r>
              <m:r>
                <m:t>있</m:t>
              </m:r>
              <m:r>
                <m:t>는</m:t>
              </m:r>
              <m:r>
                <m:t> </m:t>
              </m:r>
              <m:r>
                <m:t>경</m:t>
              </m:r>
              <m:r>
                <m:t>우</m:t>
              </m:r>
            </m:num>
            <m:den>
              <m:r>
                <m:t>코</m:t>
              </m:r>
              <m:r>
                <m:t>호</m:t>
              </m:r>
              <m:r>
                <m:t>트</m:t>
              </m:r>
              <m:r>
                <m:t>에</m:t>
              </m:r>
              <m:r>
                <m:t> </m:t>
              </m:r>
              <m:r>
                <m:t>포</m:t>
              </m:r>
              <m:r>
                <m:t>함</m:t>
              </m:r>
              <m:r>
                <m:t>된</m:t>
              </m:r>
              <m:r>
                <m:t> </m:t>
              </m:r>
              <m:r>
                <m:t>사</m:t>
              </m:r>
              <m:r>
                <m:t>람</m:t>
              </m:r>
              <m:r>
                <m:t>의</m:t>
              </m:r>
              <m:r>
                <m:t> </m:t>
              </m:r>
              <m:r>
                <m:t>위</m:t>
              </m:r>
              <m:r>
                <m:t>험</m:t>
              </m:r>
              <m:r>
                <m:t> </m:t>
              </m:r>
              <m:r>
                <m:t>노</m:t>
              </m:r>
              <m:r>
                <m:t>출</m:t>
              </m:r>
              <m:r>
                <m:t> </m:t>
              </m:r>
              <m:r>
                <m:t>기</m:t>
              </m:r>
              <m:r>
                <m:t>간</m:t>
              </m:r>
              <m:r>
                <m:t> </m:t>
              </m:r>
              <m:r>
                <m:t>(</m:t>
              </m:r>
              <m:r>
                <m:t>T</m:t>
              </m:r>
              <m:r>
                <m:t>A</m:t>
              </m:r>
              <m:r>
                <m:t>R</m:t>
              </m:r>
              <m:r>
                <m:t>)</m:t>
              </m:r>
              <m:r>
                <m:t>로</m:t>
              </m:r>
              <m:r>
                <m:t> </m:t>
              </m:r>
              <m:r>
                <m:t>구</m:t>
              </m:r>
              <m:r>
                <m:t>한</m:t>
              </m:r>
              <m:r>
                <m:t> </m:t>
              </m:r>
              <m:r>
                <m:t>인</m:t>
              </m:r>
              <m:r>
                <m:t>−</m:t>
              </m:r>
              <m:r>
                <m:t>시</m:t>
              </m:r>
              <m:r>
                <m:t> </m:t>
              </m:r>
              <m:r>
                <m:t>(</m:t>
              </m:r>
              <m:r>
                <m:t>p</m:t>
              </m:r>
              <m:r>
                <m:t>e</m:t>
              </m:r>
              <m:r>
                <m:t>r</m:t>
              </m:r>
              <m:r>
                <m:t>s</m:t>
              </m:r>
              <m:r>
                <m:t>o</m:t>
              </m:r>
              <m:r>
                <m:t>n</m:t>
              </m:r>
              <m:r>
                <m:t> </m:t>
              </m:r>
              <m:r>
                <m:t>t</m:t>
              </m:r>
              <m:r>
                <m:t>i</m:t>
              </m:r>
              <m:r>
                <m:t>m</m:t>
              </m:r>
              <m:r>
                <m:t>e</m:t>
              </m:r>
              <m:r>
                <m:t> </m:t>
              </m:r>
              <m:r>
                <m:t>a</m:t>
              </m:r>
              <m:r>
                <m:t>t</m:t>
              </m:r>
              <m:r>
                <m:t> </m:t>
              </m:r>
              <m:r>
                <m:t>r</m:t>
              </m:r>
              <m:r>
                <m:t>i</m:t>
              </m:r>
              <m:r>
                <m:t>s</m:t>
              </m:r>
              <m:r>
                <m:t>k</m:t>
              </m:r>
              <m:r>
                <m:t>)</m:t>
              </m:r>
            </m:den>
          </m:f>
        </m:oMath>
      </m:oMathPara>
    </w:p>
    <w:p>
      <w:pPr>
        <w:pStyle w:val="FirstParagraph"/>
      </w:pPr>
      <w:r>
        <w:t xml:space="preserve">발생률은 인구집단에서 누적되는 위험 노출 기간의 새로 발생한 outcome의 횟수를 측정한 것이다. 만일 한 환자가 위험 노출 기간 내에서 outcome을 경험했을 때, 그 환자가 전체의 인-시person-time에 outcome이 발생하기까지의 시간만큼 기여했다고 산정한다. 누적된 위험 노출 기간은</w:t>
      </w:r>
      <w:r>
        <w:t xml:space="preserve"> </w:t>
      </w:r>
      <w:r>
        <w:rPr>
          <w:b/>
        </w:rPr>
        <w:t xml:space="preserve">인-시person-time</w:t>
      </w:r>
      <w:r>
        <w:t xml:space="preserve">라고 하고, 단위는 일(인-일), 월(인-월), 혹은 연(인-년)으로 표현된다.</w:t>
      </w:r>
      <w:r>
        <w:t xml:space="preserve"> </w:t>
      </w:r>
      <w:r>
        <w:t xml:space="preserve"> </w:t>
      </w:r>
      <w:r>
        <w:t xml:space="preserve"> </w:t>
      </w:r>
      <w:r>
        <w:t xml:space="preserve">(역자 주: incidence Rate = cumulative incidence (누적 발생률): 코호트에서 관찰 기간 내 새롭게 발생하는 환자 수 / 코호트 내 총 위험 노출 인-시)</w:t>
      </w:r>
    </w:p>
    <w:p>
      <w:pPr>
        <w:pStyle w:val="BodyText"/>
      </w:pPr>
      <w:r>
        <w:t xml:space="preserve">치료 요법에 대하여 계산할 때, 정해진 치료 요법의 사용 비율 혹은 발생률을 계산하는 것은 전형적인 인구 집단 수준의 약물 사용 연구(population-level DUS)라 할 수 있다.</w:t>
      </w:r>
    </w:p>
    <w:p>
      <w:pPr>
        <w:pStyle w:val="Heading2"/>
      </w:pPr>
      <w:bookmarkStart w:id="46" w:name="----characterizing-hypertensive-persons"/>
      <w:bookmarkEnd w:id="46"/>
      <w:r>
        <w:t xml:space="preserve">고혈압 환자의 특성 분석 Characterizing Hypertensive Persons</w:t>
      </w:r>
    </w:p>
    <w:p>
      <w:pPr>
        <w:pStyle w:val="FirstParagraph"/>
      </w:pPr>
      <w:r>
        <w:t xml:space="preserve">세계보건기구(WHO)의 고혈압에 대한 보고서</w:t>
      </w:r>
      <w:r>
        <w:t xml:space="preserve"> </w:t>
      </w:r>
      <w:r>
        <w:t xml:space="preserve">(Who</w:t>
      </w:r>
      <w:r>
        <w:t xml:space="preserve"> </w:t>
      </w:r>
      <w:hyperlink w:anchor="ref-WHOHypertension">
        <w:r>
          <w:rPr>
            <w:rStyle w:val="Hyperlink"/>
          </w:rPr>
          <w:t xml:space="preserve">2013</w:t>
        </w:r>
      </w:hyperlink>
      <w:r>
        <w:t xml:space="preserve">)</w:t>
      </w:r>
      <w:r>
        <w:t xml:space="preserve"> </w:t>
      </w:r>
      <w:r>
        <w:t xml:space="preserve">에 따르면, 고혈압의 초기 발견과 적절한 치료 및 양호한 혈압 조절은 건강과 경제적인 면에서 상당한 이득이 있다. WHO의 보고서에는 고혈압의 개요 및 여러 국가의 질병 부담의 특징을 보여주고 있다. WHO는 지역과 사회 경제적 계급 및 성별 고혈압에 대한 기술통계를 제공하고 있다.</w:t>
      </w:r>
    </w:p>
    <w:p>
      <w:pPr>
        <w:pStyle w:val="BodyText"/>
      </w:pPr>
      <w:r>
        <w:t xml:space="preserve">WHO가 수행한 고혈압 환자의 특성 분석과 동일한 분석을 관찰형 데이터를 이용해 수행 할 수 있다. 이 장의 다음 절에서는 고혈압 환자 집단의 구성을 이해하기 위한 데이터베이스 탐색을 ATLAS와 R을 이용해 시행하는 방법을 살펴볼 것이다. 또한, 동일한 툴을 사용해 고혈압 환자의 자연 경과와 치료 패턴을 기술하려고 한다.</w:t>
      </w:r>
    </w:p>
    <w:p>
      <w:pPr>
        <w:pStyle w:val="Heading2"/>
      </w:pPr>
      <w:bookmarkStart w:id="47" w:name="atlas----"/>
      <w:bookmarkEnd w:id="47"/>
      <w:r>
        <w:t xml:space="preserve">ATLAS를 활용한 데이터베이스의 특성 분석</w:t>
      </w:r>
    </w:p>
    <w:p>
      <w:pPr>
        <w:pStyle w:val="FirstParagraph"/>
      </w:pPr>
      <w:r>
        <w:t xml:space="preserve">여기서는 ATLAS에 탑재된 데이터 탐색 모듈을 사용하여</w:t>
      </w:r>
      <w:r>
        <w:t xml:space="preserve"> </w:t>
      </w:r>
      <w:hyperlink r:id="rId48">
        <w:r>
          <w:rPr>
            <w:rStyle w:val="Hyperlink"/>
          </w:rPr>
          <w:t xml:space="preserve">ACHILLES</w:t>
        </w:r>
      </w:hyperlink>
      <w:r>
        <w:t xml:space="preserve">로 생성된 데이터베이스의 통계치를 살펴보고, 고혈압 환자와 관련된 데이터베이스 수준의 특성을 찾아내는 방법을 설명하고자 한다. 시작하기 위해 ATLAS의 왼쪽 바에 위치한</w:t>
      </w:r>
      <w:r>
        <w:t xml:space="preserve"> </w:t>
      </w:r>
      <w:r>
        <w:drawing>
          <wp:inline>
            <wp:extent cx="1010652" cy="173254"/>
            <wp:effectExtent b="0" l="0" r="0" t="0"/>
            <wp:docPr descr="" title="" id="1" name="Picture"/>
            <a:graphic>
              <a:graphicData uri="http://schemas.openxmlformats.org/drawingml/2006/picture">
                <pic:pic>
                  <pic:nvPicPr>
                    <pic:cNvPr descr="images/Characterization/atlasDataSourcesMenuItem.png" id="0" name="Picture"/>
                    <pic:cNvPicPr>
                      <a:picLocks noChangeArrowheads="1" noChangeAspect="1"/>
                    </pic:cNvPicPr>
                  </pic:nvPicPr>
                  <pic:blipFill>
                    <a:blip r:embed="rId49"/>
                    <a:stretch>
                      <a:fillRect/>
                    </a:stretch>
                  </pic:blipFill>
                  <pic:spPr bwMode="auto">
                    <a:xfrm>
                      <a:off x="0" y="0"/>
                      <a:ext cx="1010652" cy="173254"/>
                    </a:xfrm>
                    <a:prstGeom prst="rect">
                      <a:avLst/>
                    </a:prstGeom>
                    <a:noFill/>
                    <a:ln w="9525">
                      <a:noFill/>
                      <a:headEnd/>
                      <a:tailEnd/>
                    </a:ln>
                  </pic:spPr>
                </pic:pic>
              </a:graphicData>
            </a:graphic>
          </wp:inline>
        </w:drawing>
      </w:r>
      <w:r>
        <w:t xml:space="preserve">을 클릭하자. ATLAS의 첫 번째 드롭다운 목록에서 데이터 탐색database to explore을 선택한다. 그리고, 데이터베이스 아래의 드롭다운 목록을 통해 보고서 탐색을 시작할 수 있다. 고혈압 환자에 대한 데이터베이스 수준의 특성 분석을 위해 두 번째 드롭다운 목록인 report 드롭다운 목록에서 Condition Occurrence를 선택하면 해당 데이터베이스의 모든 질병에 대한 트리 맵 시각화 결과가 표시된다:</w:t>
      </w:r>
    </w:p>
    <w:p>
      <w:pPr>
        <w:pStyle w:val="FigureWithCaption"/>
      </w:pPr>
      <w:r>
        <w:drawing>
          <wp:inline>
            <wp:extent cx="5334000" cy="2817206"/>
            <wp:effectExtent b="0" l="0" r="0" t="0"/>
            <wp:docPr descr="Figure 3: Atlas 데이터 원천: Condition Occurrence Treemap" title="" id="1" name="Picture"/>
            <a:graphic>
              <a:graphicData uri="http://schemas.openxmlformats.org/drawingml/2006/picture">
                <pic:pic>
                  <pic:nvPicPr>
                    <pic:cNvPr descr="images/Characterization/atlasDataSourcesConditionTreemap.png" id="0" name="Picture"/>
                    <pic:cNvPicPr>
                      <a:picLocks noChangeArrowheads="1" noChangeAspect="1"/>
                    </pic:cNvPicPr>
                  </pic:nvPicPr>
                  <pic:blipFill>
                    <a:blip r:embed="rId50"/>
                    <a:stretch>
                      <a:fillRect/>
                    </a:stretch>
                  </pic:blipFill>
                  <pic:spPr bwMode="auto">
                    <a:xfrm>
                      <a:off x="0" y="0"/>
                      <a:ext cx="5334000" cy="2817206"/>
                    </a:xfrm>
                    <a:prstGeom prst="rect">
                      <a:avLst/>
                    </a:prstGeom>
                    <a:noFill/>
                    <a:ln w="9525">
                      <a:noFill/>
                      <a:headEnd/>
                      <a:tailEnd/>
                    </a:ln>
                  </pic:spPr>
                </pic:pic>
              </a:graphicData>
            </a:graphic>
          </wp:inline>
        </w:drawing>
      </w:r>
    </w:p>
    <w:p>
      <w:pPr>
        <w:pStyle w:val="ImageCaption"/>
      </w:pPr>
      <w:r>
        <w:t xml:space="preserve">Figure 3: Atlas 데이터 원천: Condition Occurrence Treemap</w:t>
      </w:r>
    </w:p>
    <w:p>
      <w:pPr>
        <w:pStyle w:val="BodyText"/>
      </w:pPr>
      <w:r>
        <w:t xml:space="preserve">특정 관심 질환을 검색하기 위해 Table 탭을 클릭하면 환자 수, 유병률, 환자별 기록 건수를 포함하는 데이터베이스의 전체 condition 목록이 나타난다. 상단의 filter 상자를 이용해</w:t>
      </w:r>
      <w:r>
        <w:t xml:space="preserve"> </w:t>
      </w:r>
      <w:r>
        <w:t xml:space="preserve">“</w:t>
      </w:r>
      <w:r>
        <w:t xml:space="preserve">hypertension</w:t>
      </w:r>
      <w:r>
        <w:t xml:space="preserve">”</w:t>
      </w:r>
      <w:r>
        <w:t xml:space="preserve">을 포함하는 개념명만을 걸러낼 수 있다:</w:t>
      </w:r>
    </w:p>
    <w:p>
      <w:pPr>
        <w:pStyle w:val="FigureWithCaption"/>
      </w:pPr>
      <w:r>
        <w:drawing>
          <wp:inline>
            <wp:extent cx="5334000" cy="4442783"/>
            <wp:effectExtent b="0" l="0" r="0" t="0"/>
            <wp:docPr descr="Figure 4: Atlas 데이터 소스: 개념명에서 고혈압 hypertension이라는 단어를 이용해 걸러낸 결과" title="" id="1" name="Picture"/>
            <a:graphic>
              <a:graphicData uri="http://schemas.openxmlformats.org/drawingml/2006/picture">
                <pic:pic>
                  <pic:nvPicPr>
                    <pic:cNvPr descr="images/Characterization/atlasDataSourcesConditionFiltered.png" id="0" name="Picture"/>
                    <pic:cNvPicPr>
                      <a:picLocks noChangeArrowheads="1" noChangeAspect="1"/>
                    </pic:cNvPicPr>
                  </pic:nvPicPr>
                  <pic:blipFill>
                    <a:blip r:embed="rId51"/>
                    <a:stretch>
                      <a:fillRect/>
                    </a:stretch>
                  </pic:blipFill>
                  <pic:spPr bwMode="auto">
                    <a:xfrm>
                      <a:off x="0" y="0"/>
                      <a:ext cx="5334000" cy="4442783"/>
                    </a:xfrm>
                    <a:prstGeom prst="rect">
                      <a:avLst/>
                    </a:prstGeom>
                    <a:noFill/>
                    <a:ln w="9525">
                      <a:noFill/>
                      <a:headEnd/>
                      <a:tailEnd/>
                    </a:ln>
                  </pic:spPr>
                </pic:pic>
              </a:graphicData>
            </a:graphic>
          </wp:inline>
        </w:drawing>
      </w:r>
    </w:p>
    <w:p>
      <w:pPr>
        <w:pStyle w:val="ImageCaption"/>
      </w:pPr>
      <w:r>
        <w:t xml:space="preserve">Figure 4: Atlas 데이터 소스: 개념명에서</w:t>
      </w:r>
      <w:r>
        <w:t xml:space="preserve"> </w:t>
      </w:r>
      <w:r>
        <w:t xml:space="preserve">“</w:t>
      </w:r>
      <w:r>
        <w:t xml:space="preserve">고혈압 hypertension</w:t>
      </w:r>
      <w:r>
        <w:t xml:space="preserve">”</w:t>
      </w:r>
      <w:r>
        <w:t xml:space="preserve">이라는 단어를 이용해 걸러낸 결과</w:t>
      </w:r>
    </w:p>
    <w:p>
      <w:pPr>
        <w:pStyle w:val="BodyText"/>
      </w:pPr>
      <w:r>
        <w:t xml:space="preserve">하나의 행을 클릭하면 해당 condition에 대한 자세한 드릴다운 보고서를 확인할 수 있다. 이 경우</w:t>
      </w:r>
      <w:r>
        <w:t xml:space="preserve"> </w:t>
      </w:r>
      <w:r>
        <w:t xml:space="preserve">“</w:t>
      </w:r>
      <w:r>
        <w:t xml:space="preserve">essential hypertension</w:t>
      </w:r>
      <w:r>
        <w:t xml:space="preserve">”</w:t>
      </w:r>
      <w:r>
        <w:t xml:space="preserve">을 선택한 결과이며, 선택된 condition의 시간에 따른 경향과 성별, 월별 유병률, 기록 유형 (주상병 혹은 부상병 등) 그리고 최초 진단 시 나이의 경향을 알 수 있다:</w:t>
      </w:r>
    </w:p>
    <w:p>
      <w:pPr>
        <w:pStyle w:val="FigureWithCaption"/>
      </w:pPr>
      <w:r>
        <w:drawing>
          <wp:inline>
            <wp:extent cx="5334000" cy="4538578"/>
            <wp:effectExtent b="0" l="0" r="0" t="0"/>
            <wp:docPr descr="Figure 5: Atlas 데이터 소스: Essential hypertension 드릴다운 보고서" title="" id="1" name="Picture"/>
            <a:graphic>
              <a:graphicData uri="http://schemas.openxmlformats.org/drawingml/2006/picture">
                <pic:pic>
                  <pic:nvPicPr>
                    <pic:cNvPr descr="images/Characterization/atlasDataSourcesDrillDownReport.png" id="0" name="Picture"/>
                    <pic:cNvPicPr>
                      <a:picLocks noChangeArrowheads="1" noChangeAspect="1"/>
                    </pic:cNvPicPr>
                  </pic:nvPicPr>
                  <pic:blipFill>
                    <a:blip r:embed="rId52"/>
                    <a:stretch>
                      <a:fillRect/>
                    </a:stretch>
                  </pic:blipFill>
                  <pic:spPr bwMode="auto">
                    <a:xfrm>
                      <a:off x="0" y="0"/>
                      <a:ext cx="5334000" cy="4538578"/>
                    </a:xfrm>
                    <a:prstGeom prst="rect">
                      <a:avLst/>
                    </a:prstGeom>
                    <a:noFill/>
                    <a:ln w="9525">
                      <a:noFill/>
                      <a:headEnd/>
                      <a:tailEnd/>
                    </a:ln>
                  </pic:spPr>
                </pic:pic>
              </a:graphicData>
            </a:graphic>
          </wp:inline>
        </w:drawing>
      </w:r>
    </w:p>
    <w:p>
      <w:pPr>
        <w:pStyle w:val="ImageCaption"/>
      </w:pPr>
      <w:r>
        <w:t xml:space="preserve">Figure 5: Atlas 데이터 소스: Essential hypertension 드릴다운 보고서</w:t>
      </w:r>
    </w:p>
    <w:p>
      <w:pPr>
        <w:pStyle w:val="BodyText"/>
      </w:pPr>
      <w:r>
        <w:t xml:space="preserve">지금까지 고혈압이라는 개념에 대한 데이터의 특징과 시간에 따른 경향을 살펴보았다. 데이터베이스 수준의 특성 분석을 통해 고혈압 환자의 치료에 사용된 약물에 관해서도 확인할 수 있다. 이는 RxNorm 성분명에 요약된 약물 특성 검토를 위해 Drug Era report를 사용한 것 외에는 위와 동일하게 진행된다. 관심 있는 항목에 대한 데이터베이스 특성 탐색을 마쳤다면, 이제는 특성화하고자 하는 고혈압 환자의 특성 분석을 위한 코호트를 설계하는 단계로 나아갈 준비를 마친 것이다.</w:t>
      </w:r>
    </w:p>
    <w:p>
      <w:pPr>
        <w:pStyle w:val="Heading2"/>
      </w:pPr>
      <w:bookmarkStart w:id="53" w:name="atlas-----cohort-characterization-in-atlas"/>
      <w:bookmarkEnd w:id="53"/>
      <w:r>
        <w:t xml:space="preserve">ATLAS를 이용한 코호트 특성 분석 Cohort Characterization in ATLAS</w:t>
      </w:r>
    </w:p>
    <w:p>
      <w:pPr>
        <w:pStyle w:val="FirstParagraph"/>
      </w:pPr>
      <w:r>
        <w:t xml:space="preserve">이 장에서는 ATLAS를 이용한 대규모의 코호트 특성 분석 방법에 관해 설명할 것이다. ATLAS의 왼쪽 바에 있는</w:t>
      </w:r>
      <w:r>
        <w:t xml:space="preserve"> </w:t>
      </w:r>
      <w:r>
        <w:drawing>
          <wp:inline>
            <wp:extent cx="1366787" cy="144378"/>
            <wp:effectExtent b="0" l="0" r="0" t="0"/>
            <wp:docPr descr="" title="" id="1" name="Picture"/>
            <a:graphic>
              <a:graphicData uri="http://schemas.openxmlformats.org/drawingml/2006/picture">
                <pic:pic>
                  <pic:nvPicPr>
                    <pic:cNvPr descr="images/Characterization/atlasCharacterizationMenuItem.png" id="0" name="Picture"/>
                    <pic:cNvPicPr>
                      <a:picLocks noChangeArrowheads="1" noChangeAspect="1"/>
                    </pic:cNvPicPr>
                  </pic:nvPicPr>
                  <pic:blipFill>
                    <a:blip r:embed="rId54"/>
                    <a:stretch>
                      <a:fillRect/>
                    </a:stretch>
                  </pic:blipFill>
                  <pic:spPr bwMode="auto">
                    <a:xfrm>
                      <a:off x="0" y="0"/>
                      <a:ext cx="1366787" cy="144378"/>
                    </a:xfrm>
                    <a:prstGeom prst="rect">
                      <a:avLst/>
                    </a:prstGeom>
                    <a:noFill/>
                    <a:ln w="9525">
                      <a:noFill/>
                      <a:headEnd/>
                      <a:tailEnd/>
                    </a:ln>
                  </pic:spPr>
                </pic:pic>
              </a:graphicData>
            </a:graphic>
          </wp:inline>
        </w:drawing>
      </w:r>
      <w:r>
        <w:t xml:space="preserve">를 클릭하면, 새로운 특성 분석을 만들 수 있다. 분석을 명명하고</w:t>
      </w:r>
      <w:r>
        <w:t xml:space="preserve"> </w:t>
      </w:r>
      <w:r>
        <w:drawing>
          <wp:inline>
            <wp:extent cx="171450" cy="171450"/>
            <wp:effectExtent b="0" l="0" r="0" t="0"/>
            <wp:docPr descr="" title="" id="1" name="Picture"/>
            <a:graphic>
              <a:graphicData uri="http://schemas.openxmlformats.org/drawingml/2006/picture">
                <pic:pic>
                  <pic:nvPicPr>
                    <pic:cNvPr descr="images/PopulationLevelEstimation/save.png" id="0" name="Picture"/>
                    <pic:cNvPicPr>
                      <a:picLocks noChangeArrowheads="1" noChangeAspect="1"/>
                    </pic:cNvPicPr>
                  </pic:nvPicPr>
                  <pic:blipFill>
                    <a:blip r:embed="rId55"/>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버튼을 눌러 저장한다.</w:t>
      </w:r>
    </w:p>
    <w:p>
      <w:pPr>
        <w:pStyle w:val="Heading3"/>
      </w:pPr>
      <w:bookmarkStart w:id="56" w:name="설계"/>
      <w:bookmarkEnd w:id="56"/>
      <w:r>
        <w:t xml:space="preserve">설계</w:t>
      </w:r>
    </w:p>
    <w:p>
      <w:pPr>
        <w:pStyle w:val="FirstParagraph"/>
      </w:pPr>
      <w:r>
        <w:t xml:space="preserve">특성 분석은 하나 이상의 코호트와 분석하고자 하는 하나 이상의 속성이 필요하다. 예시의 경우, 두 개의 코호트를 사용할 것이다. 첫 번째 코호트는 고혈압 치료를 시작한 환자로 기준 날짜 index date 이전 1년간 한 번이라도 고혈압 진단을 받은 환자로 정의한다고 하자. 또한 이 코호트에 속한 사람은 고혈압 치료제를 복용하기 시작한 후 최소 1년의 관찰 기간을 갖는다고 하자 (부록</w:t>
      </w:r>
      <w:r>
        <w:t xml:space="preserve"> </w:t>
      </w:r>
      <w:r>
        <w:t xml:space="preserve">3.6</w:t>
      </w:r>
      <w:r>
        <w:t xml:space="preserve">). 두 번째 코호트는 첫 번째 코호트와 모든 조건이 동일하지만, 최소관찰 기간을 1년 대신 3년을 갖는다고 하자 (부록</w:t>
      </w:r>
      <w:r>
        <w:t xml:space="preserve"> </w:t>
      </w:r>
      <w:r>
        <w:t xml:space="preserve">3.7</w:t>
      </w:r>
      <w:r>
        <w:t xml:space="preserve">).</w:t>
      </w:r>
    </w:p>
    <w:p>
      <w:pPr>
        <w:pStyle w:val="Heading4"/>
      </w:pPr>
      <w:bookmarkStart w:id="57" w:name="-"/>
      <w:bookmarkEnd w:id="57"/>
      <w:r>
        <w:t xml:space="preserve">코호트 정의</w:t>
      </w:r>
    </w:p>
    <w:p>
      <w:pPr>
        <w:pStyle w:val="FigureWithCaption"/>
      </w:pPr>
      <w:r>
        <w:drawing>
          <wp:inline>
            <wp:extent cx="5334000" cy="2902226"/>
            <wp:effectExtent b="0" l="0" r="0" t="0"/>
            <wp:docPr descr="Figure 6: 특성 디자인 탭 - 코호트 정의 선택" title="" id="1" name="Picture"/>
            <a:graphic>
              <a:graphicData uri="http://schemas.openxmlformats.org/drawingml/2006/picture">
                <pic:pic>
                  <pic:nvPicPr>
                    <pic:cNvPr descr="images/Characterization/atlasCharacterizationCohortSelection.png" id="0" name="Picture"/>
                    <pic:cNvPicPr>
                      <a:picLocks noChangeArrowheads="1" noChangeAspect="1"/>
                    </pic:cNvPicPr>
                  </pic:nvPicPr>
                  <pic:blipFill>
                    <a:blip r:embed="rId58"/>
                    <a:stretch>
                      <a:fillRect/>
                    </a:stretch>
                  </pic:blipFill>
                  <pic:spPr bwMode="auto">
                    <a:xfrm>
                      <a:off x="0" y="0"/>
                      <a:ext cx="5334000" cy="2902226"/>
                    </a:xfrm>
                    <a:prstGeom prst="rect">
                      <a:avLst/>
                    </a:prstGeom>
                    <a:noFill/>
                    <a:ln w="9525">
                      <a:noFill/>
                      <a:headEnd/>
                      <a:tailEnd/>
                    </a:ln>
                  </pic:spPr>
                </pic:pic>
              </a:graphicData>
            </a:graphic>
          </wp:inline>
        </w:drawing>
      </w:r>
    </w:p>
    <w:p>
      <w:pPr>
        <w:pStyle w:val="ImageCaption"/>
      </w:pPr>
      <w:r>
        <w:t xml:space="preserve">Figure 6: 특성 디자인 탭 - 코호트 정의 선택</w:t>
      </w:r>
    </w:p>
    <w:p>
      <w:pPr>
        <w:pStyle w:val="BodyText"/>
      </w:pPr>
      <w:r>
        <w:t xml:space="preserve">해당 코호트는</w:t>
      </w:r>
      <w:r>
        <w:t xml:space="preserve"> </w:t>
      </w:r>
      <w:r>
        <w:t xml:space="preserve">4</w:t>
      </w:r>
      <w:r>
        <w:t xml:space="preserve">장에서 이미 만들어져 있다고 가정한다.</w:t>
      </w:r>
      <w:r>
        <w:t xml:space="preserve"> </w:t>
      </w:r>
      <w:r>
        <w:drawing>
          <wp:inline>
            <wp:extent cx="336884" cy="173254"/>
            <wp:effectExtent b="0" l="0" r="0" t="0"/>
            <wp:docPr descr="" title="" id="1" name="Picture"/>
            <a:graphic>
              <a:graphicData uri="http://schemas.openxmlformats.org/drawingml/2006/picture">
                <pic:pic>
                  <pic:nvPicPr>
                    <pic:cNvPr descr="images/Characterization/atlasImportButton.png" id="0" name="Picture"/>
                    <pic:cNvPicPr>
                      <a:picLocks noChangeArrowheads="1" noChangeAspect="1"/>
                    </pic:cNvPicPr>
                  </pic:nvPicPr>
                  <pic:blipFill>
                    <a:blip r:embed="rId59"/>
                    <a:stretch>
                      <a:fillRect/>
                    </a:stretch>
                  </pic:blipFill>
                  <pic:spPr bwMode="auto">
                    <a:xfrm>
                      <a:off x="0" y="0"/>
                      <a:ext cx="336884" cy="173254"/>
                    </a:xfrm>
                    <a:prstGeom prst="rect">
                      <a:avLst/>
                    </a:prstGeom>
                    <a:noFill/>
                    <a:ln w="9525">
                      <a:noFill/>
                      <a:headEnd/>
                      <a:tailEnd/>
                    </a:ln>
                  </pic:spPr>
                </pic:pic>
              </a:graphicData>
            </a:graphic>
          </wp:inline>
        </w:drawing>
      </w:r>
      <w:r>
        <w:t xml:space="preserve">을 클릭하고 그림</w:t>
      </w:r>
      <w:r>
        <w:t xml:space="preserve"> </w:t>
      </w:r>
      <w:r>
        <w:t xml:space="preserve">6</w:t>
      </w:r>
      <w:r>
        <w:t xml:space="preserve">에서 보이는 바와 같이 코호트를 선택한다. 그다음, 두 코호트 특성 분석을 위해 사용할 속성을 설정한다.</w:t>
      </w:r>
    </w:p>
    <w:p>
      <w:pPr>
        <w:pStyle w:val="Heading4"/>
      </w:pPr>
      <w:bookmarkStart w:id="60" w:name="-"/>
      <w:bookmarkEnd w:id="60"/>
      <w:r>
        <w:t xml:space="preserve">속성 선택</w:t>
      </w:r>
    </w:p>
    <w:p>
      <w:pPr>
        <w:pStyle w:val="FirstParagraph"/>
      </w:pPr>
      <w:r>
        <w:t xml:space="preserve">ATLAS에서 OMOP CDM에서 모델링 된 임상 도메인에서 특성 분석을 수행하기 위해 미리 만들어 둔 100개 이상의 특징 분석 툴 feature analyses (역자 주: CHADS2 score, Charlson comorbidity index 등 복잡한 쿼리나 계산을 해야만 구할 수 있는 각종 계산 값)가 정의되어 있다. 각각의 미리 정의해 둔 특징 분석 툴은 선택된 분석 대상 코호트에 대한 임상 관찰을 집계하고 요약하는 기능을 수행한다. 이와 같은 계산은 코호트의 기저 날짜 그리고 기저 날짜 후 특징을 설명하기 위해 수천 가지의 속성을 제공한다. ATLAS는 OHDSI에서 제공하는 FeatureExtraction R package를 이용해 개별 코호트에 대한 특성 분석을 시행하며, 이 FeatureExtraction이라는 R package를 사용하는 방법에 대하여 다음 절에서 더 자세하게 다룰 것이다.</w:t>
      </w:r>
      <w:r>
        <w:t xml:space="preserve"> </w:t>
      </w:r>
    </w:p>
    <w:p>
      <w:pPr>
        <w:pStyle w:val="BodyText"/>
      </w:pPr>
      <w:r>
        <w:t xml:space="preserve">분석하고자 하는 속성을 선택하기 위해</w:t>
      </w:r>
      <w:r>
        <w:t xml:space="preserve"> </w:t>
      </w:r>
      <w:r>
        <w:drawing>
          <wp:inline>
            <wp:extent cx="336884" cy="173254"/>
            <wp:effectExtent b="0" l="0" r="0" t="0"/>
            <wp:docPr descr="" title="" id="1" name="Picture"/>
            <a:graphic>
              <a:graphicData uri="http://schemas.openxmlformats.org/drawingml/2006/picture">
                <pic:pic>
                  <pic:nvPicPr>
                    <pic:cNvPr descr="images/Characterization/atlasImportButton.png" id="0" name="Picture"/>
                    <pic:cNvPicPr>
                      <a:picLocks noChangeArrowheads="1" noChangeAspect="1"/>
                    </pic:cNvPicPr>
                  </pic:nvPicPr>
                  <pic:blipFill>
                    <a:blip r:embed="rId59"/>
                    <a:stretch>
                      <a:fillRect/>
                    </a:stretch>
                  </pic:blipFill>
                  <pic:spPr bwMode="auto">
                    <a:xfrm>
                      <a:off x="0" y="0"/>
                      <a:ext cx="336884" cy="173254"/>
                    </a:xfrm>
                    <a:prstGeom prst="rect">
                      <a:avLst/>
                    </a:prstGeom>
                    <a:noFill/>
                    <a:ln w="9525">
                      <a:noFill/>
                      <a:headEnd/>
                      <a:tailEnd/>
                    </a:ln>
                  </pic:spPr>
                </pic:pic>
              </a:graphicData>
            </a:graphic>
          </wp:inline>
        </w:drawing>
      </w:r>
      <w:r>
        <w:t xml:space="preserve"> </w:t>
      </w:r>
      <w:r>
        <w:t xml:space="preserve">를 클릭한다. 아래에는 코호트의 특성 분석을 위해 사용할 속성의 리스트가 있다:</w:t>
      </w:r>
    </w:p>
    <w:p>
      <w:pPr>
        <w:pStyle w:val="FigureWithCaption"/>
      </w:pPr>
      <w:r>
        <w:drawing>
          <wp:inline>
            <wp:extent cx="5334000" cy="4704154"/>
            <wp:effectExtent b="0" l="0" r="0" t="0"/>
            <wp:docPr descr="Figure 7: 특성 디자인 탭 - 속성 선택." title="" id="1" name="Picture"/>
            <a:graphic>
              <a:graphicData uri="http://schemas.openxmlformats.org/drawingml/2006/picture">
                <pic:pic>
                  <pic:nvPicPr>
                    <pic:cNvPr descr="images/Characterization/atlasCharacterizationFeatureSelection.png" id="0" name="Picture"/>
                    <pic:cNvPicPr>
                      <a:picLocks noChangeArrowheads="1" noChangeAspect="1"/>
                    </pic:cNvPicPr>
                  </pic:nvPicPr>
                  <pic:blipFill>
                    <a:blip r:embed="rId61"/>
                    <a:stretch>
                      <a:fillRect/>
                    </a:stretch>
                  </pic:blipFill>
                  <pic:spPr bwMode="auto">
                    <a:xfrm>
                      <a:off x="0" y="0"/>
                      <a:ext cx="5334000" cy="4704154"/>
                    </a:xfrm>
                    <a:prstGeom prst="rect">
                      <a:avLst/>
                    </a:prstGeom>
                    <a:noFill/>
                    <a:ln w="9525">
                      <a:noFill/>
                      <a:headEnd/>
                      <a:tailEnd/>
                    </a:ln>
                  </pic:spPr>
                </pic:pic>
              </a:graphicData>
            </a:graphic>
          </wp:inline>
        </w:drawing>
      </w:r>
    </w:p>
    <w:p>
      <w:pPr>
        <w:pStyle w:val="ImageCaption"/>
      </w:pPr>
      <w:r>
        <w:t xml:space="preserve">Figure 7: 특성 디자인 탭 - 속성 선택.</w:t>
      </w:r>
    </w:p>
    <w:p>
      <w:pPr>
        <w:pStyle w:val="BodyText"/>
      </w:pPr>
      <w:r>
        <w:t xml:space="preserve">위 그림은 각의 코호트에서 분석할 속성에 어떤 것이 있는지를 설명과 함께 목록을 나타낸 것이다.</w:t>
      </w:r>
      <w:r>
        <w:t xml:space="preserve"> </w:t>
      </w:r>
      <w:r>
        <w:t xml:space="preserve">“</w:t>
      </w:r>
      <w:r>
        <w:t xml:space="preserve">Demographics</w:t>
      </w:r>
      <w:r>
        <w:t xml:space="preserve">”</w:t>
      </w:r>
      <w:r>
        <w:t xml:space="preserve">라고 시작하는 속성은 각 환자의 인구 통계학적인 정보를 코호트의 시작 시점에서 계산한다. 도메인 이름으로 시작한 속성 (예를 들어, Visit, Procedure, Condition, Drug 등)은 해당 도메인에 기록된 모든 관찰 값의 특성을 나타낸 것이다. 각각의 도메인의 특성은 코호트 시작 지점에 앞서 네 가지의 시간대의 옵션이 있다:</w:t>
      </w:r>
    </w:p>
    <w:p>
      <w:pPr>
        <w:numPr>
          <w:numId w:val="1005"/>
          <w:ilvl w:val="0"/>
        </w:numPr>
      </w:pPr>
      <w:r>
        <w:rPr>
          <w:b/>
        </w:rPr>
        <w:t xml:space="preserve">Any time prior</w:t>
      </w:r>
      <w:r>
        <w:t xml:space="preserve">: 환자의 관찰 기간 내에서 코호트 시작 지점 전의 모든 시간대를 사용</w:t>
      </w:r>
    </w:p>
    <w:p>
      <w:pPr>
        <w:numPr>
          <w:numId w:val="1005"/>
          <w:ilvl w:val="0"/>
        </w:numPr>
      </w:pPr>
      <w:r>
        <w:rPr>
          <w:b/>
        </w:rPr>
        <w:t xml:space="preserve">Long term</w:t>
      </w:r>
      <w:r>
        <w:t xml:space="preserve">: 코호트 시작 지점을 포함하여 365일 이전까지</w:t>
      </w:r>
    </w:p>
    <w:p>
      <w:pPr>
        <w:numPr>
          <w:numId w:val="1005"/>
          <w:ilvl w:val="0"/>
        </w:numPr>
      </w:pPr>
      <w:r>
        <w:rPr>
          <w:b/>
        </w:rPr>
        <w:t xml:space="preserve">Medium term</w:t>
      </w:r>
      <w:r>
        <w:t xml:space="preserve">: 코호트 시작 지점을 포함하여 180일 이전까지</w:t>
      </w:r>
    </w:p>
    <w:p>
      <w:pPr>
        <w:numPr>
          <w:numId w:val="1005"/>
          <w:ilvl w:val="0"/>
        </w:numPr>
      </w:pPr>
      <w:r>
        <w:rPr>
          <w:b/>
        </w:rPr>
        <w:t xml:space="preserve">short term</w:t>
      </w:r>
      <w:r>
        <w:t xml:space="preserve">: 코호트 시작 지점을 포함하여 30일 이전까지</w:t>
      </w:r>
    </w:p>
    <w:p>
      <w:pPr>
        <w:pStyle w:val="Heading4"/>
      </w:pPr>
      <w:bookmarkStart w:id="62" w:name="--"/>
      <w:bookmarkEnd w:id="62"/>
      <w:r>
        <w:t xml:space="preserve">하위 집단 분석</w:t>
      </w:r>
    </w:p>
    <w:p>
      <w:pPr>
        <w:pStyle w:val="FirstParagraph"/>
      </w:pPr>
      <w:r>
        <w:t xml:space="preserve">만일 성별에 따라 특성에 차이가 있는지가 알고 싶다면 어떻게 해야 할까? 이때 우리는</w:t>
      </w:r>
      <w:r>
        <w:t xml:space="preserve"> </w:t>
      </w:r>
      <w:r>
        <w:t xml:space="preserve">“</w:t>
      </w:r>
      <w:r>
        <w:t xml:space="preserve">하위 집단 분석subgroup analyses</w:t>
      </w:r>
      <w:r>
        <w:t xml:space="preserve">”</w:t>
      </w:r>
      <w:r>
        <w:t xml:space="preserve">을 이용할 수 있다. 이는 특성 분석 안에서 새로운 관심 하위 집단에 대한 정의를 할 수 있도록 해준다. 하위 집단을 만들기 위해 하위 그룹에 대한 기준을 클릭해 더하면 된다. 이 단계는 코호트 정의에 사용되는 기준과 유사하다. 이 사례에서 우리는 코호트 내의 여성을 확인할 수 있는 기준 모음을 정의할 것이다:</w:t>
      </w:r>
    </w:p>
    <w:p>
      <w:pPr>
        <w:pStyle w:val="FigureWithCaption"/>
      </w:pPr>
      <w:r>
        <w:drawing>
          <wp:inline>
            <wp:extent cx="5334000" cy="2507045"/>
            <wp:effectExtent b="0" l="0" r="0" t="0"/>
            <wp:docPr descr="Figure 8: 여성에 대한 하위 그룹 분석을 위한 특성 분석 디자인." title="" id="1" name="Picture"/>
            <a:graphic>
              <a:graphicData uri="http://schemas.openxmlformats.org/drawingml/2006/picture">
                <pic:pic>
                  <pic:nvPicPr>
                    <pic:cNvPr descr="images/Characterization/atlasCharacterizationSubgroup.png" id="0" name="Picture"/>
                    <pic:cNvPicPr>
                      <a:picLocks noChangeArrowheads="1" noChangeAspect="1"/>
                    </pic:cNvPicPr>
                  </pic:nvPicPr>
                  <pic:blipFill>
                    <a:blip r:embed="rId63"/>
                    <a:stretch>
                      <a:fillRect/>
                    </a:stretch>
                  </pic:blipFill>
                  <pic:spPr bwMode="auto">
                    <a:xfrm>
                      <a:off x="0" y="0"/>
                      <a:ext cx="5334000" cy="2507045"/>
                    </a:xfrm>
                    <a:prstGeom prst="rect">
                      <a:avLst/>
                    </a:prstGeom>
                    <a:noFill/>
                    <a:ln w="9525">
                      <a:noFill/>
                      <a:headEnd/>
                      <a:tailEnd/>
                    </a:ln>
                  </pic:spPr>
                </pic:pic>
              </a:graphicData>
            </a:graphic>
          </wp:inline>
        </w:drawing>
      </w:r>
    </w:p>
    <w:p>
      <w:pPr>
        <w:pStyle w:val="ImageCaption"/>
      </w:pPr>
      <w:r>
        <w:t xml:space="preserve">Figure 8: 여성에 대한 하위 그룹 분석을 위한 특성 분석 디자인.</w:t>
      </w:r>
    </w:p>
    <w:p>
      <w:pPr>
        <w:pStyle w:val="Compact"/>
      </w:pPr>
    </w:p>
    <w:p>
      <w:pPr>
        <w:pStyle w:val="Compact"/>
      </w:pPr>
      <w:r>
        <w:t xml:space="preserve">ATLAS의 하위 그룹 분석은 층화strata와 같지 않다. 층화는 상호배제하는 반면, 하위그룹은 선택된 기준criteria에 따라 동일한 사람이 하위그룹에 포함될 수 있다.</w:t>
      </w:r>
    </w:p>
    <w:p>
      <w:pPr>
        <w:pStyle w:val="BodyText"/>
      </w:pPr>
    </w:p>
    <w:p>
      <w:pPr>
        <w:pStyle w:val="Heading3"/>
      </w:pPr>
      <w:bookmarkStart w:id="64" w:name="실행"/>
      <w:bookmarkEnd w:id="64"/>
      <w:r>
        <w:t xml:space="preserve">실행</w:t>
      </w:r>
    </w:p>
    <w:p>
      <w:pPr>
        <w:pStyle w:val="FirstParagraph"/>
      </w:pPr>
      <w:r>
        <w:t xml:space="preserve">특성 분석의 설계가 끝났다면, 우리의 환경 내에서 사용할 수 있는 하나 이상의 데이터베이스에 대하여 설계한 특성 분석을 시행할 수 있다. Execution 탭으로 이동하여 Generate 버튼을 클릭하면 선택된 데이터베이스에서 분석이 시작된다:</w:t>
      </w:r>
    </w:p>
    <w:p>
      <w:pPr>
        <w:pStyle w:val="FigureWithCaption"/>
      </w:pPr>
      <w:r>
        <w:drawing>
          <wp:inline>
            <wp:extent cx="5334000" cy="1183154"/>
            <wp:effectExtent b="0" l="0" r="0" t="0"/>
            <wp:docPr descr="Figure 9: 설계한 특성 분석의 실행 - CDM source 선택." title="" id="1" name="Picture"/>
            <a:graphic>
              <a:graphicData uri="http://schemas.openxmlformats.org/drawingml/2006/picture">
                <pic:pic>
                  <pic:nvPicPr>
                    <pic:cNvPr descr="images/Characterization/atlasCharacterizationExecutions.png" id="0" name="Picture"/>
                    <pic:cNvPicPr>
                      <a:picLocks noChangeArrowheads="1" noChangeAspect="1"/>
                    </pic:cNvPicPr>
                  </pic:nvPicPr>
                  <pic:blipFill>
                    <a:blip r:embed="rId65"/>
                    <a:stretch>
                      <a:fillRect/>
                    </a:stretch>
                  </pic:blipFill>
                  <pic:spPr bwMode="auto">
                    <a:xfrm>
                      <a:off x="0" y="0"/>
                      <a:ext cx="5334000" cy="1183154"/>
                    </a:xfrm>
                    <a:prstGeom prst="rect">
                      <a:avLst/>
                    </a:prstGeom>
                    <a:noFill/>
                    <a:ln w="9525">
                      <a:noFill/>
                      <a:headEnd/>
                      <a:tailEnd/>
                    </a:ln>
                  </pic:spPr>
                </pic:pic>
              </a:graphicData>
            </a:graphic>
          </wp:inline>
        </w:drawing>
      </w:r>
    </w:p>
    <w:p>
      <w:pPr>
        <w:pStyle w:val="ImageCaption"/>
      </w:pPr>
      <w:r>
        <w:t xml:space="preserve">Figure 9: 설계한 특성 분석의 실행 - CDM source 선택.</w:t>
      </w:r>
    </w:p>
    <w:p>
      <w:pPr>
        <w:pStyle w:val="BodyText"/>
      </w:pPr>
      <w:r>
        <w:t xml:space="preserve">분석이 완료되면,</w:t>
      </w:r>
      <w:r>
        <w:t xml:space="preserve"> </w:t>
      </w:r>
      <w:r>
        <w:t xml:space="preserve">“</w:t>
      </w:r>
      <w:r>
        <w:t xml:space="preserve">All Executions</w:t>
      </w:r>
      <w:r>
        <w:t xml:space="preserve">”</w:t>
      </w:r>
      <w:r>
        <w:t xml:space="preserve"> </w:t>
      </w:r>
      <w:r>
        <w:t xml:space="preserve">버튼을 클릭하고 실행 목록에서</w:t>
      </w:r>
      <w:r>
        <w:t xml:space="preserve"> </w:t>
      </w:r>
      <w:r>
        <w:t xml:space="preserve">“</w:t>
      </w:r>
      <w:r>
        <w:t xml:space="preserve">View Reports</w:t>
      </w:r>
      <w:r>
        <w:t xml:space="preserve">”</w:t>
      </w:r>
      <w:r>
        <w:t xml:space="preserve">를 선택하면 보고서를 볼 수 있다. 이와 별도로</w:t>
      </w:r>
      <w:r>
        <w:t xml:space="preserve"> </w:t>
      </w:r>
      <w:r>
        <w:t xml:space="preserve">“</w:t>
      </w:r>
      <w:r>
        <w:t xml:space="preserve">view latest result</w:t>
      </w:r>
      <w:r>
        <w:t xml:space="preserve">”</w:t>
      </w:r>
      <w:r>
        <w:t xml:space="preserve">를 클릭하면 가장 최근에 시행된 분석의 결과를 확인할 수 있다.</w:t>
      </w:r>
    </w:p>
    <w:p>
      <w:pPr>
        <w:pStyle w:val="Heading3"/>
      </w:pPr>
      <w:bookmarkStart w:id="66" w:name="결과"/>
      <w:bookmarkEnd w:id="66"/>
      <w:r>
        <w:t xml:space="preserve">결과</w:t>
      </w:r>
    </w:p>
    <w:p>
      <w:pPr>
        <w:pStyle w:val="FigureWithCaption"/>
      </w:pPr>
      <w:r>
        <w:drawing>
          <wp:inline>
            <wp:extent cx="5334000" cy="2297124"/>
            <wp:effectExtent b="0" l="0" r="0" t="0"/>
            <wp:docPr descr="Figure 10: 특성 분석 결과 - condition occurrence long term." title="" id="1" name="Picture"/>
            <a:graphic>
              <a:graphicData uri="http://schemas.openxmlformats.org/drawingml/2006/picture">
                <pic:pic>
                  <pic:nvPicPr>
                    <pic:cNvPr descr="images/Characterization/atlasCharacterizationResultsSummary.png" id="0" name="Picture"/>
                    <pic:cNvPicPr>
                      <a:picLocks noChangeArrowheads="1" noChangeAspect="1"/>
                    </pic:cNvPicPr>
                  </pic:nvPicPr>
                  <pic:blipFill>
                    <a:blip r:embed="rId67"/>
                    <a:stretch>
                      <a:fillRect/>
                    </a:stretch>
                  </pic:blipFill>
                  <pic:spPr bwMode="auto">
                    <a:xfrm>
                      <a:off x="0" y="0"/>
                      <a:ext cx="5334000" cy="2297124"/>
                    </a:xfrm>
                    <a:prstGeom prst="rect">
                      <a:avLst/>
                    </a:prstGeom>
                    <a:noFill/>
                    <a:ln w="9525">
                      <a:noFill/>
                      <a:headEnd/>
                      <a:tailEnd/>
                    </a:ln>
                  </pic:spPr>
                </pic:pic>
              </a:graphicData>
            </a:graphic>
          </wp:inline>
        </w:drawing>
      </w:r>
    </w:p>
    <w:p>
      <w:pPr>
        <w:pStyle w:val="ImageCaption"/>
      </w:pPr>
      <w:r>
        <w:t xml:space="preserve">Figure 10: 특성 분석 결과 - condition occurrence long term.</w:t>
      </w:r>
    </w:p>
    <w:p>
      <w:pPr>
        <w:pStyle w:val="BodyText"/>
      </w:pPr>
      <w:r>
        <w:t xml:space="preserve">설계 시 선택한 각 코호트의 여러 속성은 표 형식으로 나타난다. 그림</w:t>
      </w:r>
      <w:r>
        <w:t xml:space="preserve"> </w:t>
      </w:r>
      <w:r>
        <w:t xml:space="preserve">10</w:t>
      </w:r>
      <w:r>
        <w:t xml:space="preserve">에서 보이는 것처럼 코호트 시작일로부터 365일 이전에 두 코호트에 존재하는 모든 질환을 요약하여 확인할 수 있다. 각 변수는 개별 코호트와 코호트 내에서 정의한 여성 하위그룹에 대한 수count와 백분율percentage을 보여준다.</w:t>
      </w:r>
    </w:p>
    <w:p>
      <w:pPr>
        <w:pStyle w:val="BodyText"/>
      </w:pPr>
      <w:r>
        <w:t xml:space="preserve">어떤 심혈관 질환이 모집단에서 관찰되는지 이해하고자</w:t>
      </w:r>
      <w:r>
        <w:t xml:space="preserve"> </w:t>
      </w:r>
      <w:r>
        <w:rPr>
          <w:rStyle w:val="VerbatimChar"/>
        </w:rPr>
        <w:t xml:space="preserve">심 부정맥cardiac arrhythmia</w:t>
      </w:r>
      <w:r>
        <w:t xml:space="preserve"> </w:t>
      </w:r>
      <w:r>
        <w:t xml:space="preserve">과거력을 갖는 환자의 비율이 얼마인지를 알아보기 위해 검색창에서 필터를 사용하였다. 심 부정맥 개념 옆의</w:t>
      </w:r>
      <w:r>
        <w:t xml:space="preserve"> </w:t>
      </w:r>
      <w:r>
        <w:rPr>
          <w:rStyle w:val="VerbatimChar"/>
        </w:rPr>
        <w:t xml:space="preserve">Explore</w:t>
      </w:r>
      <w:r>
        <w:t xml:space="preserve"> </w:t>
      </w:r>
      <w:r>
        <w:t xml:space="preserve">링크를 이용하면 그림</w:t>
      </w:r>
      <w:r>
        <w:t xml:space="preserve"> </w:t>
      </w:r>
      <w:r>
        <w:t xml:space="preserve">11</w:t>
      </w:r>
      <w:r>
        <w:t xml:space="preserve">에 보이는 것과 같이 하나의 코호트에 대하여 더 자세한 내용이 들어 있는 새로운 창을 띄울 수 있다:</w:t>
      </w:r>
    </w:p>
    <w:p>
      <w:pPr>
        <w:pStyle w:val="FigureWithCaption"/>
      </w:pPr>
      <w:r>
        <w:drawing>
          <wp:inline>
            <wp:extent cx="5334000" cy="3724371"/>
            <wp:effectExtent b="0" l="0" r="0" t="0"/>
            <wp:docPr descr="Figure 11: 특성 분석 결과 - 하나의 개념에 대하여 자세한 내용이 들어 있는 새로운 창." title="" id="1" name="Picture"/>
            <a:graphic>
              <a:graphicData uri="http://schemas.openxmlformats.org/drawingml/2006/picture">
                <pic:pic>
                  <pic:nvPicPr>
                    <pic:cNvPr descr="images/Characterization/atlasCharacterizationResultsExplore.png" id="0" name="Picture"/>
                    <pic:cNvPicPr>
                      <a:picLocks noChangeArrowheads="1" noChangeAspect="1"/>
                    </pic:cNvPicPr>
                  </pic:nvPicPr>
                  <pic:blipFill>
                    <a:blip r:embed="rId68"/>
                    <a:stretch>
                      <a:fillRect/>
                    </a:stretch>
                  </pic:blipFill>
                  <pic:spPr bwMode="auto">
                    <a:xfrm>
                      <a:off x="0" y="0"/>
                      <a:ext cx="5334000" cy="3724371"/>
                    </a:xfrm>
                    <a:prstGeom prst="rect">
                      <a:avLst/>
                    </a:prstGeom>
                    <a:noFill/>
                    <a:ln w="9525">
                      <a:noFill/>
                      <a:headEnd/>
                      <a:tailEnd/>
                    </a:ln>
                  </pic:spPr>
                </pic:pic>
              </a:graphicData>
            </a:graphic>
          </wp:inline>
        </w:drawing>
      </w:r>
    </w:p>
    <w:p>
      <w:pPr>
        <w:pStyle w:val="ImageCaption"/>
      </w:pPr>
      <w:r>
        <w:t xml:space="preserve">Figure 11: 특성 분석 결과 - 하나의 개념에 대하여 자세한 내용이 들어 있는 새로운 창.</w:t>
      </w:r>
    </w:p>
    <w:p>
      <w:pPr>
        <w:pStyle w:val="BodyText"/>
      </w:pPr>
      <w:r>
        <w:t xml:space="preserve">분석하고자 하는 코호트에 대하여 모든 conition에 대한 개념을 분석하고 나면, 탐색 옵션을 통해 선택된 모든 개념의 모든 상, 하위 관계에 있는 개념을 확인할 수 있다. 본 연구의 경우 심 부정맥에 대하여 확인했다. 이와 같은 탐색 기능은 개념의 계층 구조를 탐색 할 수 있도록 하며, 고혈압 환자에서 나타날 수 있는 다른 심장 질환을 확인할 수 있도록 한다. 요약된 결과처럼 (갯) 수와 백분율로써 화면에 출력된다.</w:t>
      </w:r>
    </w:p>
    <w:p>
      <w:pPr>
        <w:pStyle w:val="BodyText"/>
      </w:pPr>
      <w:r>
        <w:t xml:space="preserve">같은 특성 분석은 혈관 부종과 같은 항고혈압 제제의 부작용에 의한 상태를 찾는 분석에도 사용할 수 있다. 방법은 위의 분석과 같이 그림</w:t>
      </w:r>
      <w:r>
        <w:t xml:space="preserve"> </w:t>
      </w:r>
      <w:r>
        <w:t xml:space="preserve">12</w:t>
      </w:r>
      <w:r>
        <w:t xml:space="preserve">에 나온 것처럼 ’부종edema’를 검색하여 진행할 수 있다:</w:t>
      </w:r>
    </w:p>
    <w:p>
      <w:pPr>
        <w:pStyle w:val="FigureWithCaption"/>
      </w:pPr>
      <w:r>
        <w:drawing>
          <wp:inline>
            <wp:extent cx="5334000" cy="1769230"/>
            <wp:effectExtent b="0" l="0" r="0" t="0"/>
            <wp:docPr descr="Figure 12: 특성 분석 결과 - 금기 상태를 탐색한 결과." title="" id="1" name="Picture"/>
            <a:graphic>
              <a:graphicData uri="http://schemas.openxmlformats.org/drawingml/2006/picture">
                <pic:pic>
                  <pic:nvPicPr>
                    <pic:cNvPr descr="images/Characterization/atlasCharacterizationResultsContra.png" id="0" name="Picture"/>
                    <pic:cNvPicPr>
                      <a:picLocks noChangeArrowheads="1" noChangeAspect="1"/>
                    </pic:cNvPicPr>
                  </pic:nvPicPr>
                  <pic:blipFill>
                    <a:blip r:embed="rId69"/>
                    <a:stretch>
                      <a:fillRect/>
                    </a:stretch>
                  </pic:blipFill>
                  <pic:spPr bwMode="auto">
                    <a:xfrm>
                      <a:off x="0" y="0"/>
                      <a:ext cx="5334000" cy="1769230"/>
                    </a:xfrm>
                    <a:prstGeom prst="rect">
                      <a:avLst/>
                    </a:prstGeom>
                    <a:noFill/>
                    <a:ln w="9525">
                      <a:noFill/>
                      <a:headEnd/>
                      <a:tailEnd/>
                    </a:ln>
                  </pic:spPr>
                </pic:pic>
              </a:graphicData>
            </a:graphic>
          </wp:inline>
        </w:drawing>
      </w:r>
    </w:p>
    <w:p>
      <w:pPr>
        <w:pStyle w:val="ImageCaption"/>
      </w:pPr>
      <w:r>
        <w:t xml:space="preserve">Figure 12: 특성 분석 결과 - 금기 상태를 탐색한 결과.</w:t>
      </w:r>
    </w:p>
    <w:p>
      <w:pPr>
        <w:pStyle w:val="BodyText"/>
      </w:pPr>
      <w:r>
        <w:t xml:space="preserve">다시 한번, 고혈압 환자에서 혈관 부종의 발병률을 알아보기 위해 부종의 특성을 보는 탐색 기능을 사용할 것이다:</w:t>
      </w:r>
    </w:p>
    <w:p>
      <w:pPr>
        <w:pStyle w:val="FigureWithCaption"/>
      </w:pPr>
      <w:r>
        <w:drawing>
          <wp:inline>
            <wp:extent cx="5334000" cy="1733214"/>
            <wp:effectExtent b="0" l="0" r="0" t="0"/>
            <wp:docPr descr="Figure 13: 특성 분석 결과 - 금기 상태에 대한 자세한 결과." title="" id="1" name="Picture"/>
            <a:graphic>
              <a:graphicData uri="http://schemas.openxmlformats.org/drawingml/2006/picture">
                <pic:pic>
                  <pic:nvPicPr>
                    <pic:cNvPr descr="images/Characterization/atlasCharacterizationResultsContraExplore.png" id="0" name="Picture"/>
                    <pic:cNvPicPr>
                      <a:picLocks noChangeArrowheads="1" noChangeAspect="1"/>
                    </pic:cNvPicPr>
                  </pic:nvPicPr>
                  <pic:blipFill>
                    <a:blip r:embed="rId70"/>
                    <a:stretch>
                      <a:fillRect/>
                    </a:stretch>
                  </pic:blipFill>
                  <pic:spPr bwMode="auto">
                    <a:xfrm>
                      <a:off x="0" y="0"/>
                      <a:ext cx="5334000" cy="1733214"/>
                    </a:xfrm>
                    <a:prstGeom prst="rect">
                      <a:avLst/>
                    </a:prstGeom>
                    <a:noFill/>
                    <a:ln w="9525">
                      <a:noFill/>
                      <a:headEnd/>
                      <a:tailEnd/>
                    </a:ln>
                  </pic:spPr>
                </pic:pic>
              </a:graphicData>
            </a:graphic>
          </wp:inline>
        </w:drawing>
      </w:r>
    </w:p>
    <w:p>
      <w:pPr>
        <w:pStyle w:val="ImageCaption"/>
      </w:pPr>
      <w:r>
        <w:t xml:space="preserve">Figure 13: 특성 분석 결과 - 금기 상태에 대한 자세한 결과.</w:t>
      </w:r>
    </w:p>
    <w:p>
      <w:pPr>
        <w:pStyle w:val="BodyText"/>
      </w:pPr>
      <w:r>
        <w:t xml:space="preserve">항고혈압 제제를 시작하기 1년 전부터 혈관 부종의 기록이 있었던 사람의 비율을 확인할 수 있었다.</w:t>
      </w:r>
    </w:p>
    <w:p>
      <w:pPr>
        <w:pStyle w:val="FigureWithCaption"/>
      </w:pPr>
      <w:r>
        <w:drawing>
          <wp:inline>
            <wp:extent cx="5334000" cy="1913425"/>
            <wp:effectExtent b="0" l="0" r="0" t="0"/>
            <wp:docPr descr="Figure 14: 각 코호트와 하위 집단의 연령 관련 특성 분석 결과." title="" id="1" name="Picture"/>
            <a:graphic>
              <a:graphicData uri="http://schemas.openxmlformats.org/drawingml/2006/picture">
                <pic:pic>
                  <pic:nvPicPr>
                    <pic:cNvPr descr="images/Characterization/atlasCharacterizationResultsContinuous.png" id="0" name="Picture"/>
                    <pic:cNvPicPr>
                      <a:picLocks noChangeArrowheads="1" noChangeAspect="1"/>
                    </pic:cNvPicPr>
                  </pic:nvPicPr>
                  <pic:blipFill>
                    <a:blip r:embed="rId71"/>
                    <a:stretch>
                      <a:fillRect/>
                    </a:stretch>
                  </pic:blipFill>
                  <pic:spPr bwMode="auto">
                    <a:xfrm>
                      <a:off x="0" y="0"/>
                      <a:ext cx="5334000" cy="1913425"/>
                    </a:xfrm>
                    <a:prstGeom prst="rect">
                      <a:avLst/>
                    </a:prstGeom>
                    <a:noFill/>
                    <a:ln w="9525">
                      <a:noFill/>
                      <a:headEnd/>
                      <a:tailEnd/>
                    </a:ln>
                  </pic:spPr>
                </pic:pic>
              </a:graphicData>
            </a:graphic>
          </wp:inline>
        </w:drawing>
      </w:r>
    </w:p>
    <w:p>
      <w:pPr>
        <w:pStyle w:val="ImageCaption"/>
      </w:pPr>
      <w:r>
        <w:t xml:space="preserve">Figure 14: 각 코호트와 하위 집단의 연령 관련 특성 분석 결과.</w:t>
      </w:r>
    </w:p>
    <w:p>
      <w:pPr>
        <w:pStyle w:val="BodyText"/>
      </w:pPr>
      <w:r>
        <w:t xml:space="preserve">도메인 변수는 이분법적인 표지자를 사용해 계산되는 반면 (즉, 이전 시간대에 존재했던 코드의 기록), 코호트 시작 시점의 연령과 같은 일부 변수는 연속적인 값을 갖는다. 위의 예시와 같이 두 코호트에서 연령에 대한 특성 분석 결과는 사람의 총 수, 연령의 평균, 연령의 중앙값 그리고 표준 편차를 통해 확인할 수 있었다.</w:t>
      </w:r>
    </w:p>
    <w:p>
      <w:pPr>
        <w:pStyle w:val="Heading3"/>
      </w:pPr>
      <w:bookmarkStart w:id="72" w:name="---defining-custom-features"/>
      <w:bookmarkEnd w:id="72"/>
      <w:r>
        <w:t xml:space="preserve">사용자가 특징을 정의하기 Defining Custom Features</w:t>
      </w:r>
    </w:p>
    <w:p>
      <w:pPr>
        <w:pStyle w:val="FirstParagraph"/>
      </w:pPr>
      <w:r>
        <w:t xml:space="preserve">사전에 정의되어 제공되는 특징뿐 아니라 ATLAS에서는 사용자가 필요에 따라 특징을 주문 제작하고 정의할 수 있는 기능을 지원한다. 왼쪽 메뉴에서</w:t>
      </w:r>
      <w:r>
        <w:t xml:space="preserve"> </w:t>
      </w:r>
      <w:r>
        <w:rPr>
          <w:b/>
        </w:rPr>
        <w:t xml:space="preserve">characterization</w:t>
      </w:r>
      <w:r>
        <w:t xml:space="preserve">을 클릭하고,</w:t>
      </w:r>
      <w:r>
        <w:t xml:space="preserve"> </w:t>
      </w:r>
      <w:r>
        <w:rPr>
          <w:b/>
        </w:rPr>
        <w:t xml:space="preserve">Feature Analysis</w:t>
      </w:r>
      <w:r>
        <w:t xml:space="preserve"> </w:t>
      </w:r>
      <w:r>
        <w:t xml:space="preserve">탭을 클릭한 후,</w:t>
      </w:r>
      <w:r>
        <w:t xml:space="preserve"> </w:t>
      </w:r>
      <w:r>
        <w:rPr>
          <w:b/>
        </w:rPr>
        <w:t xml:space="preserve">New Feature Analysis</w:t>
      </w:r>
      <w:r>
        <w:t xml:space="preserve"> </w:t>
      </w:r>
      <w:r>
        <w:t xml:space="preserve">버튼을 클릭하면 사용자가 정의한 특징 분석을 할 수 있다. 사용자가 정의하는 특징을 명명하고,</w:t>
      </w:r>
      <w:r>
        <w:t xml:space="preserve"> </w:t>
      </w:r>
      <w:r>
        <w:drawing>
          <wp:inline>
            <wp:extent cx="171450" cy="171450"/>
            <wp:effectExtent b="0" l="0" r="0" t="0"/>
            <wp:docPr descr="" title="" id="1" name="Picture"/>
            <a:graphic>
              <a:graphicData uri="http://schemas.openxmlformats.org/drawingml/2006/picture">
                <pic:pic>
                  <pic:nvPicPr>
                    <pic:cNvPr descr="images/PopulationLevelEstimation/save.png" id="0" name="Picture"/>
                    <pic:cNvPicPr>
                      <a:picLocks noChangeArrowheads="1" noChangeAspect="1"/>
                    </pic:cNvPicPr>
                  </pic:nvPicPr>
                  <pic:blipFill>
                    <a:blip r:embed="rId55"/>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버튼을 통해 저장할 수 있다.</w:t>
      </w:r>
      <w:r>
        <w:t xml:space="preserve"> </w:t>
      </w:r>
    </w:p>
    <w:p>
      <w:pPr>
        <w:pStyle w:val="BodyText"/>
      </w:pPr>
      <w:r>
        <w:t xml:space="preserve">예를 들어, 코호트 시작 이후에 ACE inhibitors의 drug era를 갖는 각각의 코호트에 속하는 사람 수를 알아본다고 하자:</w:t>
      </w:r>
    </w:p>
    <w:p>
      <w:pPr>
        <w:pStyle w:val="FigureWithCaption"/>
      </w:pPr>
      <w:r>
        <w:drawing>
          <wp:inline>
            <wp:extent cx="5334000" cy="3291613"/>
            <wp:effectExtent b="0" l="0" r="0" t="0"/>
            <wp:docPr descr="Figure 15: ATLAS를 이용한 사용자가 정의하는 속성." title="" id="1" name="Picture"/>
            <a:graphic>
              <a:graphicData uri="http://schemas.openxmlformats.org/drawingml/2006/picture">
                <pic:pic>
                  <pic:nvPicPr>
                    <pic:cNvPr descr="images/Characterization/atlasCharacterizationCustomFeature.png" id="0" name="Picture"/>
                    <pic:cNvPicPr>
                      <a:picLocks noChangeArrowheads="1" noChangeAspect="1"/>
                    </pic:cNvPicPr>
                  </pic:nvPicPr>
                  <pic:blipFill>
                    <a:blip r:embed="rId73"/>
                    <a:stretch>
                      <a:fillRect/>
                    </a:stretch>
                  </pic:blipFill>
                  <pic:spPr bwMode="auto">
                    <a:xfrm>
                      <a:off x="0" y="0"/>
                      <a:ext cx="5334000" cy="3291613"/>
                    </a:xfrm>
                    <a:prstGeom prst="rect">
                      <a:avLst/>
                    </a:prstGeom>
                    <a:noFill/>
                    <a:ln w="9525">
                      <a:noFill/>
                      <a:headEnd/>
                      <a:tailEnd/>
                    </a:ln>
                  </pic:spPr>
                </pic:pic>
              </a:graphicData>
            </a:graphic>
          </wp:inline>
        </w:drawing>
      </w:r>
    </w:p>
    <w:p>
      <w:pPr>
        <w:pStyle w:val="ImageCaption"/>
      </w:pPr>
      <w:r>
        <w:t xml:space="preserve">Figure 15: ATLAS를 이용한 사용자가 정의하는 속성.</w:t>
      </w:r>
    </w:p>
    <w:p>
      <w:pPr>
        <w:pStyle w:val="BodyText"/>
      </w:pPr>
      <w:r>
        <w:t xml:space="preserve">위에서 정의한 기준criteria은 코호트 시작 날짜에 적용된다고 가정하자. 이전에 정의한 기준을 저장했다면, 이전 절에서 디자인한 특성 분석에 이를 적용할 수 있다. 이는 위해 characterization을 열고, Feature Analysis로 이동해 보자.</w:t>
      </w:r>
      <w:r>
        <w:t xml:space="preserve"> </w:t>
      </w:r>
      <w:r>
        <w:drawing>
          <wp:inline>
            <wp:extent cx="336884" cy="173254"/>
            <wp:effectExtent b="0" l="0" r="0" t="0"/>
            <wp:docPr descr="" title="" id="1" name="Picture"/>
            <a:graphic>
              <a:graphicData uri="http://schemas.openxmlformats.org/drawingml/2006/picture">
                <pic:pic>
                  <pic:nvPicPr>
                    <pic:cNvPr descr="images/Characterization/atlasImportButton.png" id="0" name="Picture"/>
                    <pic:cNvPicPr>
                      <a:picLocks noChangeArrowheads="1" noChangeAspect="1"/>
                    </pic:cNvPicPr>
                  </pic:nvPicPr>
                  <pic:blipFill>
                    <a:blip r:embed="rId59"/>
                    <a:stretch>
                      <a:fillRect/>
                    </a:stretch>
                  </pic:blipFill>
                  <pic:spPr bwMode="auto">
                    <a:xfrm>
                      <a:off x="0" y="0"/>
                      <a:ext cx="336884" cy="173254"/>
                    </a:xfrm>
                    <a:prstGeom prst="rect">
                      <a:avLst/>
                    </a:prstGeom>
                    <a:noFill/>
                    <a:ln w="9525">
                      <a:noFill/>
                      <a:headEnd/>
                      <a:tailEnd/>
                    </a:ln>
                  </pic:spPr>
                </pic:pic>
              </a:graphicData>
            </a:graphic>
          </wp:inline>
        </w:drawing>
      </w:r>
      <w:r>
        <w:t xml:space="preserve"> </w:t>
      </w:r>
      <w:r>
        <w:t xml:space="preserve">버튼을 누르고 메뉴에서 new custom features를 선택하자. 그러면 분석할 속성 목록에 사용자 정의 속성이 올라간 것이 보일 것이다. 앞 절에서 설명한 것과 같이 사용자 정의 속성에 대한 분석을 데이터베이스에 적용하여 시행할 수 있다:</w:t>
      </w:r>
    </w:p>
    <w:p>
      <w:pPr>
        <w:pStyle w:val="FigureWithCaption"/>
      </w:pPr>
      <w:r>
        <w:drawing>
          <wp:inline>
            <wp:extent cx="5334000" cy="2029521"/>
            <wp:effectExtent b="0" l="0" r="0" t="0"/>
            <wp:docPr descr="Figure 16: 사용자 정의 속성을 적용하여 특성 분석을 진행한 결과 창" title="" id="1" name="Picture"/>
            <a:graphic>
              <a:graphicData uri="http://schemas.openxmlformats.org/drawingml/2006/picture">
                <pic:pic>
                  <pic:nvPicPr>
                    <pic:cNvPr descr="images/Characterization/atlasCharacterizationCustomFeatureResults.png" id="0" name="Picture"/>
                    <pic:cNvPicPr>
                      <a:picLocks noChangeArrowheads="1" noChangeAspect="1"/>
                    </pic:cNvPicPr>
                  </pic:nvPicPr>
                  <pic:blipFill>
                    <a:blip r:embed="rId74"/>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Figure 16: 사용자 정의 속성을 적용하여 특성 분석을 진행한 결과 창</w:t>
      </w:r>
    </w:p>
    <w:p>
      <w:pPr>
        <w:pStyle w:val="Heading2"/>
      </w:pPr>
      <w:bookmarkStart w:id="75" w:name="r-----cohort-characterization-in-r"/>
      <w:bookmarkEnd w:id="75"/>
      <w:r>
        <w:t xml:space="preserve">R을 이용한 코호트 특성 분석 Cohort Characterization in R</w:t>
      </w:r>
    </w:p>
    <w:p>
      <w:pPr>
        <w:pStyle w:val="FirstParagraph"/>
      </w:pPr>
      <w:r>
        <w:t xml:space="preserve">코호트의 특성 분석은 R을 통해서도 가능하다. R에서 고혈압 코호트에서 기저 특징(변수)을 생성하기 위해 OHDSI의 FeatureExtraction이라고 하는 R package를 사용하는 방법을 알아보기로 한다. FeatureExtraction은 세 가지 방법으로 변수를 구성할 수 있는 기능을 제공한다. 그 방법은 다음과 같다:</w:t>
      </w:r>
      <w:r>
        <w:t xml:space="preserve"> </w:t>
      </w:r>
    </w:p>
    <w:p>
      <w:pPr>
        <w:pStyle w:val="Compact"/>
        <w:numPr>
          <w:numId w:val="1006"/>
          <w:ilvl w:val="0"/>
        </w:numPr>
      </w:pPr>
      <w:r>
        <w:t xml:space="preserve">기본 설정된 변수 모음을 선택</w:t>
      </w:r>
    </w:p>
    <w:p>
      <w:pPr>
        <w:pStyle w:val="Compact"/>
        <w:numPr>
          <w:numId w:val="1006"/>
          <w:ilvl w:val="0"/>
        </w:numPr>
      </w:pPr>
      <w:r>
        <w:t xml:space="preserve">사전 지정된 분석 모음 중에서 선택</w:t>
      </w:r>
    </w:p>
    <w:p>
      <w:pPr>
        <w:pStyle w:val="Compact"/>
        <w:numPr>
          <w:numId w:val="1006"/>
          <w:ilvl w:val="0"/>
        </w:numPr>
      </w:pPr>
      <w:r>
        <w:t xml:space="preserve">사용자 정의 분석 모음 생성</w:t>
      </w:r>
    </w:p>
    <w:p>
      <w:pPr>
        <w:pStyle w:val="FirstParagraph"/>
      </w:pPr>
      <w:r>
        <w:t xml:space="preserve">FeatureExtraction은 개인 수준 특성person-level feature과 통합된 특성의 두 가지 방법으로 변수를 만든다. 개인 수준의 특성은 기계 학습에 적용할 때 유용하다. 이 절에서는 관심 코호트를 설명하는 기저 변수를 생성할 때 유용한 통합된 특성의 사용 방법을 집중적으로 설명할 것이다. 더불어 사전 지정된 분석과 사용자가 정의하는 분석의 두 가지 변수를 구성 방법에 대해 알아볼 것이다. (기본 설정 모음에 대해서는 독자의 연습을 위해 남겨두도록 하겠다)</w:t>
      </w:r>
    </w:p>
    <w:p>
      <w:pPr>
        <w:pStyle w:val="Heading3"/>
      </w:pPr>
      <w:bookmarkStart w:id="76" w:name="--cohort-instantiation"/>
      <w:bookmarkEnd w:id="76"/>
      <w:r>
        <w:t xml:space="preserve">코호트 인스턴스화 Cohort Instantiation</w:t>
      </w:r>
    </w:p>
    <w:p>
      <w:pPr>
        <w:pStyle w:val="FirstParagraph"/>
      </w:pPr>
      <w:r>
        <w:t xml:space="preserve">특성 분석을 위해 우선 코호트를 예시를 들어 설명하겠다. 코호트 예시는</w:t>
      </w:r>
      <w:r>
        <w:t xml:space="preserve"> </w:t>
      </w:r>
      <w:r>
        <w:t xml:space="preserve">4</w:t>
      </w:r>
      <w:r>
        <w:t xml:space="preserve">장에서 실습했었다. 본 실습에서는 고혈압의 1차 약물치료를 시작한 사람 중 1년간 관찰된 사람을 사용할 것이다 (부록</w:t>
      </w:r>
      <w:r>
        <w:t xml:space="preserve"> </w:t>
      </w:r>
      <w:r>
        <w:t xml:space="preserve">3.6</w:t>
      </w:r>
      <w:r>
        <w:t xml:space="preserve">). 부록</w:t>
      </w:r>
      <w:r>
        <w:t xml:space="preserve"> </w:t>
      </w:r>
      <w:r>
        <w:t xml:space="preserve">3</w:t>
      </w:r>
      <w:r>
        <w:t xml:space="preserve">의 다른 코호트는 독자의 연습을 위해 남겨두었다. cohort definition ID가 1인</w:t>
      </w:r>
      <w:r>
        <w:t xml:space="preserve"> </w:t>
      </w:r>
      <w:r>
        <w:rPr>
          <w:rStyle w:val="VerbatimChar"/>
        </w:rPr>
        <w:t xml:space="preserve">scratch.my_cohorts</w:t>
      </w:r>
      <w:r>
        <w:t xml:space="preserve">라는 테이블에 실습에 사용할 코호트가 있다고 가정하자.</w:t>
      </w:r>
    </w:p>
    <w:p>
      <w:pPr>
        <w:pStyle w:val="Heading3"/>
      </w:pPr>
      <w:bookmarkStart w:id="77" w:name="--data-extraction"/>
      <w:bookmarkEnd w:id="77"/>
      <w:r>
        <w:t xml:space="preserve">데이터 추출 Data Extraction</w:t>
      </w:r>
    </w:p>
    <w:p>
      <w:pPr>
        <w:pStyle w:val="FirstParagraph"/>
      </w:pPr>
      <w:r>
        <w:t xml:space="preserve">먼저 R이 서버에 접속할 수 있도록 해야 한다. FeatureExtraction은 DatabaseConnector package의</w:t>
      </w:r>
      <w:r>
        <w:t xml:space="preserve"> </w:t>
      </w:r>
      <w:r>
        <w:rPr>
          <w:rStyle w:val="VerbatimChar"/>
        </w:rPr>
        <w:t xml:space="preserve">createConnectionDetails</w:t>
      </w:r>
      <w:r>
        <w:t xml:space="preserve"> </w:t>
      </w:r>
      <w:r>
        <w:t xml:space="preserve">함수를 이용해 서버와 연결할 수 있다.</w:t>
      </w:r>
      <w:r>
        <w:t xml:space="preserve"> </w:t>
      </w:r>
      <w:r>
        <w:rPr>
          <w:rStyle w:val="VerbatimChar"/>
        </w:rPr>
        <w:t xml:space="preserve">?createConnectionDetails</w:t>
      </w:r>
      <w:r>
        <w:t xml:space="preserve">를 입력하면 다양한 데이터베이스 관리 시스템(DBMS)이 요구하는 설정값이 어떤 것이 있는지 확인할 수 있다. 예를 들어, PostgreSql 데이터베이스와 연결해야 하는 경우 다음과 같이 연결 설정을 해야 한다:</w:t>
      </w:r>
    </w:p>
    <w:p>
      <w:pPr>
        <w:pStyle w:val="SourceCode"/>
      </w:pPr>
      <w:r>
        <w:rPr>
          <w:rStyle w:val="KeywordTok"/>
        </w:rPr>
        <w:t xml:space="preserve">library</w:t>
      </w:r>
      <w:r>
        <w:rPr>
          <w:rStyle w:val="NormalTok"/>
        </w:rPr>
        <w:t xml:space="preserve">(FeatureExtraction)</w:t>
      </w:r>
      <w:r>
        <w:br w:type="textWrapping"/>
      </w:r>
      <w:r>
        <w:rPr>
          <w:rStyle w:val="NormalTok"/>
        </w:rPr>
        <w:t xml:space="preserve">connDetails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br w:type="textWrapping"/>
      </w:r>
      <w:r>
        <w:rPr>
          <w:rStyle w:val="NormalTok"/>
        </w:rPr>
        <w:t xml:space="preserve">cdmDbSchema &lt;-</w:t>
      </w:r>
      <w:r>
        <w:rPr>
          <w:rStyle w:val="StringTok"/>
        </w:rPr>
        <w:t xml:space="preserve"> "my_cdm_data"</w:t>
      </w:r>
      <w:r>
        <w:br w:type="textWrapping"/>
      </w:r>
      <w:r>
        <w:rPr>
          <w:rStyle w:val="NormalTok"/>
        </w:rPr>
        <w:t xml:space="preserve">cohortsDbSchema &lt;-</w:t>
      </w:r>
      <w:r>
        <w:rPr>
          <w:rStyle w:val="StringTok"/>
        </w:rPr>
        <w:t xml:space="preserve"> "scratch"</w:t>
      </w:r>
      <w:r>
        <w:br w:type="textWrapping"/>
      </w:r>
      <w:r>
        <w:rPr>
          <w:rStyle w:val="NormalTok"/>
        </w:rPr>
        <w:t xml:space="preserve">cohortsDbTable &lt;-</w:t>
      </w:r>
      <w:r>
        <w:rPr>
          <w:rStyle w:val="StringTok"/>
        </w:rPr>
        <w:t xml:space="preserve"> "my_cohorts"</w:t>
      </w:r>
      <w:r>
        <w:br w:type="textWrapping"/>
      </w:r>
      <w:r>
        <w:rPr>
          <w:rStyle w:val="NormalTok"/>
        </w:rPr>
        <w:t xml:space="preserve">cdmVersion &lt;-</w:t>
      </w:r>
      <w:r>
        <w:rPr>
          <w:rStyle w:val="StringTok"/>
        </w:rPr>
        <w:t xml:space="preserve"> "5"</w:t>
      </w:r>
    </w:p>
    <w:p>
      <w:pPr>
        <w:pStyle w:val="FirstParagraph"/>
      </w:pPr>
      <w:r>
        <w:t xml:space="preserve">마지막 네 줄의 코드는</w:t>
      </w:r>
      <w:r>
        <w:t xml:space="preserve"> </w:t>
      </w:r>
      <w:r>
        <w:rPr>
          <w:rStyle w:val="VerbatimChar"/>
        </w:rPr>
        <w:t xml:space="preserve">cdmDbSchema</w:t>
      </w:r>
      <w:r>
        <w:t xml:space="preserve">,</w:t>
      </w:r>
      <w:r>
        <w:t xml:space="preserve"> </w:t>
      </w:r>
      <w:r>
        <w:rPr>
          <w:rStyle w:val="VerbatimChar"/>
        </w:rPr>
        <w:t xml:space="preserve">cohortsDbSchema</w:t>
      </w:r>
      <w:r>
        <w:t xml:space="preserve">,</w:t>
      </w:r>
      <w:r>
        <w:t xml:space="preserve"> </w:t>
      </w:r>
      <w:r>
        <w:rPr>
          <w:rStyle w:val="VerbatimChar"/>
        </w:rPr>
        <w:t xml:space="preserve">cohortsDbTable</w:t>
      </w:r>
      <w:r>
        <w:t xml:space="preserve"> </w:t>
      </w:r>
      <w:r>
        <w:t xml:space="preserve">변수를 정의하고 CDM 버전 또한 정의하기 위함이다. 이러한 정의는 나중에 R에게 CDM 형식의 데이터가 있는 위치, 관심 코호트가 만들어진 위치, 어떤 버전의 CDM이 사용되었는지를 확인할 수 있도록 해준다. Microsofe SQL Server에서 주의할 점은, 데이터베이스 스키마는 데이터베이스와 스키마 정보를 둘 다 필요로 한다는 것이다. 예를 들면 다음과 같다.</w:t>
      </w:r>
      <w:r>
        <w:t xml:space="preserve"> </w:t>
      </w:r>
      <w:r>
        <w:rPr>
          <w:rStyle w:val="VerbatimChar"/>
        </w:rPr>
        <w:t xml:space="preserve">cdmDbSchema &lt;- "my_cdm_data.dbo"</w:t>
      </w:r>
      <w:r>
        <w:t xml:space="preserve">.</w:t>
      </w:r>
    </w:p>
    <w:p>
      <w:pPr>
        <w:pStyle w:val="Heading3"/>
      </w:pPr>
      <w:bookmarkStart w:id="78" w:name="-----using-prespecified-analyses"/>
      <w:bookmarkEnd w:id="78"/>
      <w:r>
        <w:t xml:space="preserve">미리 만든 분석 모음 사용 Using Prespecified Analyses</w:t>
      </w:r>
    </w:p>
    <w:p>
      <w:pPr>
        <w:pStyle w:val="FirstParagraph"/>
      </w:pPr>
      <w:r>
        <w:rPr>
          <w:rStyle w:val="VerbatimChar"/>
        </w:rPr>
        <w:t xml:space="preserve">createCovariateSettings</w:t>
      </w:r>
      <w:r>
        <w:t xml:space="preserve"> </w:t>
      </w:r>
      <w:r>
        <w:t xml:space="preserve">함수는 사전에 정의된 대규모 변수의 모음을 선택할 수 있도록 한다.</w:t>
      </w:r>
      <w:r>
        <w:t xml:space="preserve"> </w:t>
      </w:r>
      <w:r>
        <w:rPr>
          <w:rStyle w:val="VerbatimChar"/>
        </w:rPr>
        <w:t xml:space="preserve">?createCovariateSettings</w:t>
      </w:r>
      <w:r>
        <w:t xml:space="preserve">를 입력하면 사용 가능한 옵션을 확인할 수 있다. 예를 들어:</w:t>
      </w:r>
    </w:p>
    <w:p>
      <w:pPr>
        <w:pStyle w:val="SourceCode"/>
      </w:pPr>
      <w:r>
        <w:rPr>
          <w:rStyle w:val="NormalTok"/>
        </w:rPr>
        <w:t xml:space="preserve">settings &lt;-</w:t>
      </w:r>
      <w:r>
        <w:rPr>
          <w:rStyle w:val="StringTok"/>
        </w:rPr>
        <w:t xml:space="preserve"> </w:t>
      </w:r>
      <w:r>
        <w:rPr>
          <w:rStyle w:val="KeywordTok"/>
        </w:rPr>
        <w:t xml:space="preserve">createCovariateSettings</w:t>
      </w:r>
      <w:r>
        <w:rPr>
          <w:rStyle w:val="NormalTok"/>
        </w:rPr>
        <w:t xml:space="preserve">(</w:t>
      </w:r>
      <w:r>
        <w:br w:type="textWrapping"/>
      </w:r>
      <w:r>
        <w:rPr>
          <w:rStyle w:val="NormalTok"/>
        </w:rPr>
        <w:t xml:space="preserve">  </w:t>
      </w:r>
      <w:r>
        <w:rPr>
          <w:rStyle w:val="DataTypeTok"/>
        </w:rPr>
        <w:t xml:space="preserve">useDemographicsGender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useDemographicsAgeGroup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useConditionOccurrenceAnyTimePrior =</w:t>
      </w:r>
      <w:r>
        <w:rPr>
          <w:rStyle w:val="NormalTok"/>
        </w:rPr>
        <w:t xml:space="preserve"> </w:t>
      </w:r>
      <w:r>
        <w:rPr>
          <w:rStyle w:val="OtherTok"/>
        </w:rPr>
        <w:t xml:space="preserve">TRUE</w:t>
      </w:r>
      <w:r>
        <w:rPr>
          <w:rStyle w:val="NormalTok"/>
        </w:rPr>
        <w:t xml:space="preserve">) </w:t>
      </w:r>
    </w:p>
    <w:p>
      <w:pPr>
        <w:pStyle w:val="FirstParagraph"/>
      </w:pPr>
      <w:r>
        <w:t xml:space="preserve">다음과 같이 입력하면 성별, 연령 (5년 단위의 연령 그룹), 그리고 코호트 시작 날짜를 포함한 이전의 모든 condition_occurrence 테이블에서 관찰된 각각의 개념에 대하여 이분법적인 변수를 생성할 수 있다.</w:t>
      </w:r>
    </w:p>
    <w:p>
      <w:pPr>
        <w:pStyle w:val="BodyText"/>
      </w:pPr>
      <w:r>
        <w:t xml:space="preserve">많은 사전 정의 분석은 단기short term, 중기medium term, 혹은 장기long term 구간time window을 지정할 수 있다. 기본적으로 구간은 다음과 같이 정의되어 있다:</w:t>
      </w:r>
    </w:p>
    <w:p>
      <w:pPr>
        <w:pStyle w:val="Compact"/>
        <w:numPr>
          <w:numId w:val="1007"/>
          <w:ilvl w:val="0"/>
        </w:numPr>
      </w:pPr>
      <w:r>
        <w:rPr>
          <w:b/>
        </w:rPr>
        <w:t xml:space="preserve">Long term</w:t>
      </w:r>
      <w:r>
        <w:t xml:space="preserve"> </w:t>
      </w:r>
      <w:r>
        <w:t xml:space="preserve">: 코호트 시작 날짜를 포함한 365일 이전까지의 구간.</w:t>
      </w:r>
    </w:p>
    <w:p>
      <w:pPr>
        <w:pStyle w:val="Compact"/>
        <w:numPr>
          <w:numId w:val="1007"/>
          <w:ilvl w:val="0"/>
        </w:numPr>
      </w:pPr>
      <w:r>
        <w:rPr>
          <w:b/>
        </w:rPr>
        <w:t xml:space="preserve">Medium term</w:t>
      </w:r>
      <w:r>
        <w:t xml:space="preserve"> </w:t>
      </w:r>
      <w:r>
        <w:t xml:space="preserve">: 코호트 시작 날짜를 포함한 180일 이전까지의 구간.</w:t>
      </w:r>
    </w:p>
    <w:p>
      <w:pPr>
        <w:pStyle w:val="Compact"/>
        <w:numPr>
          <w:numId w:val="1007"/>
          <w:ilvl w:val="0"/>
        </w:numPr>
      </w:pPr>
      <w:r>
        <w:rPr>
          <w:b/>
        </w:rPr>
        <w:t xml:space="preserve">short term</w:t>
      </w:r>
      <w:r>
        <w:t xml:space="preserve"> </w:t>
      </w:r>
      <w:r>
        <w:t xml:space="preserve">: 코호트 시작 날짜를 포함한 30일 이전까지의 구간.</w:t>
      </w:r>
    </w:p>
    <w:p>
      <w:pPr>
        <w:pStyle w:val="FirstParagraph"/>
      </w:pPr>
      <w:r>
        <w:t xml:space="preserve">그러나 아래의 예시와 같이 사용자가 시간 구간을 변경 할 수 있다:</w:t>
      </w:r>
    </w:p>
    <w:p>
      <w:pPr>
        <w:pStyle w:val="SourceCode"/>
      </w:pPr>
      <w:r>
        <w:rPr>
          <w:rStyle w:val="NormalTok"/>
        </w:rPr>
        <w:t xml:space="preserve">settings &lt;-</w:t>
      </w:r>
      <w:r>
        <w:rPr>
          <w:rStyle w:val="StringTok"/>
        </w:rPr>
        <w:t xml:space="preserve"> </w:t>
      </w:r>
      <w:r>
        <w:rPr>
          <w:rStyle w:val="KeywordTok"/>
        </w:rPr>
        <w:t xml:space="preserve">createCovariateSettings</w:t>
      </w:r>
      <w:r>
        <w:rPr>
          <w:rStyle w:val="NormalTok"/>
        </w:rPr>
        <w:t xml:space="preserve">(</w:t>
      </w:r>
      <w:r>
        <w:rPr>
          <w:rStyle w:val="DataTypeTok"/>
        </w:rPr>
        <w:t xml:space="preserve">useConditionEraLongTerm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useConditionEraShortTerm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useDrugEraLongTerm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useDrugEraShortTerm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longTermStartDays =</w:t>
      </w:r>
      <w:r>
        <w:rPr>
          <w:rStyle w:val="NormalTok"/>
        </w:rPr>
        <w:t xml:space="preserve"> </w:t>
      </w:r>
      <w:r>
        <w:rPr>
          <w:rStyle w:val="OperatorTok"/>
        </w:rPr>
        <w:t xml:space="preserve">-</w:t>
      </w:r>
      <w:r>
        <w:rPr>
          <w:rStyle w:val="DecValTok"/>
        </w:rPr>
        <w:t xml:space="preserve">180</w:t>
      </w:r>
      <w:r>
        <w:rPr>
          <w:rStyle w:val="NormalTok"/>
        </w:rPr>
        <w:t xml:space="preserve">, </w:t>
      </w:r>
      <w:r>
        <w:br w:type="textWrapping"/>
      </w:r>
      <w:r>
        <w:rPr>
          <w:rStyle w:val="NormalTok"/>
        </w:rPr>
        <w:t xml:space="preserve">                                    </w:t>
      </w:r>
      <w:r>
        <w:rPr>
          <w:rStyle w:val="DataTypeTok"/>
        </w:rPr>
        <w:t xml:space="preserve">shortTermStartDays =</w:t>
      </w:r>
      <w:r>
        <w:rPr>
          <w:rStyle w:val="NormalTok"/>
        </w:rPr>
        <w:t xml:space="preserve"> </w:t>
      </w:r>
      <w:r>
        <w:rPr>
          <w:rStyle w:val="OperatorTok"/>
        </w:rPr>
        <w:t xml:space="preserve">-</w:t>
      </w:r>
      <w:r>
        <w:rPr>
          <w:rStyle w:val="DecValTok"/>
        </w:rPr>
        <w:t xml:space="preserve">14</w:t>
      </w:r>
      <w:r>
        <w:rPr>
          <w:rStyle w:val="NormalTok"/>
        </w:rPr>
        <w:t xml:space="preserve">, </w:t>
      </w:r>
      <w:r>
        <w:br w:type="textWrapping"/>
      </w:r>
      <w:r>
        <w:rPr>
          <w:rStyle w:val="NormalTok"/>
        </w:rPr>
        <w:t xml:space="preserve">                                    </w:t>
      </w:r>
      <w:r>
        <w:rPr>
          <w:rStyle w:val="DataTypeTok"/>
        </w:rPr>
        <w:t xml:space="preserve">endDays =</w:t>
      </w:r>
      <w:r>
        <w:rPr>
          <w:rStyle w:val="NormalTok"/>
        </w:rPr>
        <w:t xml:space="preserve"> </w:t>
      </w:r>
      <w:r>
        <w:rPr>
          <w:rStyle w:val="OperatorTok"/>
        </w:rPr>
        <w:t xml:space="preserve">-</w:t>
      </w:r>
      <w:r>
        <w:rPr>
          <w:rStyle w:val="DecValTok"/>
        </w:rPr>
        <w:t xml:space="preserve">1</w:t>
      </w:r>
      <w:r>
        <w:rPr>
          <w:rStyle w:val="NormalTok"/>
        </w:rPr>
        <w:t xml:space="preserve">) </w:t>
      </w:r>
    </w:p>
    <w:p>
      <w:pPr>
        <w:pStyle w:val="FirstParagraph"/>
      </w:pPr>
      <w:r>
        <w:t xml:space="preserve">이 코드에서 새로 정의된 장기 구간은 코호트 시작 날짜를 포함하지 않고 180일 이전까지의 구간을 나타내고, 단기 구간은 코호트 시작 날짜를 포함하지 않고 14일 이전까지의 구간을 나타낸다. 또한, 변수 구성에서 필수적으로 들어가야 할 것과 빠져야 할 개념 ID를 지정할 수 있다:</w:t>
      </w:r>
    </w:p>
    <w:p>
      <w:pPr>
        <w:pStyle w:val="SourceCode"/>
      </w:pPr>
      <w:r>
        <w:rPr>
          <w:rStyle w:val="NormalTok"/>
        </w:rPr>
        <w:t xml:space="preserve">settings &lt;-</w:t>
      </w:r>
      <w:r>
        <w:rPr>
          <w:rStyle w:val="StringTok"/>
        </w:rPr>
        <w:t xml:space="preserve"> </w:t>
      </w:r>
      <w:r>
        <w:rPr>
          <w:rStyle w:val="KeywordTok"/>
        </w:rPr>
        <w:t xml:space="preserve">createCovariateSettings</w:t>
      </w:r>
      <w:r>
        <w:rPr>
          <w:rStyle w:val="NormalTok"/>
        </w:rPr>
        <w:t xml:space="preserve">(</w:t>
      </w:r>
      <w:r>
        <w:rPr>
          <w:rStyle w:val="DataTypeTok"/>
        </w:rPr>
        <w:t xml:space="preserve">useConditionEraLongTerm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useConditionEraShortTerm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useDrugEraLongTerm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useDrugEraShortTerm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longTermStartDays =</w:t>
      </w:r>
      <w:r>
        <w:rPr>
          <w:rStyle w:val="NormalTok"/>
        </w:rPr>
        <w:t xml:space="preserve"> </w:t>
      </w:r>
      <w:r>
        <w:rPr>
          <w:rStyle w:val="OperatorTok"/>
        </w:rPr>
        <w:t xml:space="preserve">-</w:t>
      </w:r>
      <w:r>
        <w:rPr>
          <w:rStyle w:val="DecValTok"/>
        </w:rPr>
        <w:t xml:space="preserve">180</w:t>
      </w:r>
      <w:r>
        <w:rPr>
          <w:rStyle w:val="NormalTok"/>
        </w:rPr>
        <w:t xml:space="preserve">, </w:t>
      </w:r>
      <w:r>
        <w:br w:type="textWrapping"/>
      </w:r>
      <w:r>
        <w:rPr>
          <w:rStyle w:val="NormalTok"/>
        </w:rPr>
        <w:t xml:space="preserve">                                    </w:t>
      </w:r>
      <w:r>
        <w:rPr>
          <w:rStyle w:val="DataTypeTok"/>
        </w:rPr>
        <w:t xml:space="preserve">shortTermStartDays =</w:t>
      </w:r>
      <w:r>
        <w:rPr>
          <w:rStyle w:val="NormalTok"/>
        </w:rPr>
        <w:t xml:space="preserve"> </w:t>
      </w:r>
      <w:r>
        <w:rPr>
          <w:rStyle w:val="OperatorTok"/>
        </w:rPr>
        <w:t xml:space="preserve">-</w:t>
      </w:r>
      <w:r>
        <w:rPr>
          <w:rStyle w:val="DecValTok"/>
        </w:rPr>
        <w:t xml:space="preserve">14</w:t>
      </w:r>
      <w:r>
        <w:rPr>
          <w:rStyle w:val="NormalTok"/>
        </w:rPr>
        <w:t xml:space="preserve">, </w:t>
      </w:r>
      <w:r>
        <w:br w:type="textWrapping"/>
      </w:r>
      <w:r>
        <w:rPr>
          <w:rStyle w:val="NormalTok"/>
        </w:rPr>
        <w:t xml:space="preserve">                                    </w:t>
      </w:r>
      <w:r>
        <w:rPr>
          <w:rStyle w:val="DataTypeTok"/>
        </w:rPr>
        <w:t xml:space="preserve">endDays =</w:t>
      </w:r>
      <w:r>
        <w:rPr>
          <w:rStyle w:val="NormalTok"/>
        </w:rPr>
        <w:t xml:space="preserve"> </w:t>
      </w:r>
      <w:r>
        <w:rPr>
          <w:rStyle w:val="OperatorTok"/>
        </w:rPr>
        <w:t xml:space="preserve">-</w:t>
      </w:r>
      <w:r>
        <w:rPr>
          <w:rStyle w:val="DecValTok"/>
        </w:rPr>
        <w:t xml:space="preserve">1</w:t>
      </w:r>
      <w:r>
        <w:rPr>
          <w:rStyle w:val="NormalTok"/>
        </w:rPr>
        <w:t xml:space="preserve">, </w:t>
      </w:r>
      <w:r>
        <w:br w:type="textWrapping"/>
      </w:r>
      <w:r>
        <w:rPr>
          <w:rStyle w:val="NormalTok"/>
        </w:rPr>
        <w:t xml:space="preserve">                                    </w:t>
      </w:r>
      <w:r>
        <w:rPr>
          <w:rStyle w:val="DataTypeTok"/>
        </w:rPr>
        <w:t xml:space="preserve">excludedCovariateConceptIds =</w:t>
      </w:r>
      <w:r>
        <w:rPr>
          <w:rStyle w:val="NormalTok"/>
        </w:rPr>
        <w:t xml:space="preserve"> </w:t>
      </w:r>
      <w:r>
        <w:rPr>
          <w:rStyle w:val="DecValTok"/>
        </w:rPr>
        <w:t xml:space="preserve">1124300</w:t>
      </w:r>
      <w:r>
        <w:rPr>
          <w:rStyle w:val="NormalTok"/>
        </w:rPr>
        <w:t xml:space="preserve">, </w:t>
      </w:r>
      <w:r>
        <w:br w:type="textWrapping"/>
      </w:r>
      <w:r>
        <w:rPr>
          <w:rStyle w:val="NormalTok"/>
        </w:rPr>
        <w:t xml:space="preserve">                                    </w:t>
      </w:r>
      <w:r>
        <w:rPr>
          <w:rStyle w:val="DataTypeTok"/>
        </w:rPr>
        <w:t xml:space="preserve">addDescendantsToExclude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aggregated =</w:t>
      </w:r>
      <w:r>
        <w:rPr>
          <w:rStyle w:val="NormalTok"/>
        </w:rPr>
        <w:t xml:space="preserve"> </w:t>
      </w:r>
      <w:r>
        <w:rPr>
          <w:rStyle w:val="OtherTok"/>
        </w:rPr>
        <w:t xml:space="preserve">TRUE</w:t>
      </w:r>
      <w:r>
        <w:rPr>
          <w:rStyle w:val="NormalTok"/>
        </w:rPr>
        <w:t xml:space="preserve">) </w:t>
      </w:r>
    </w:p>
    <w:p>
      <w:pPr>
        <w:pStyle w:val="Compact"/>
      </w:pPr>
    </w:p>
    <w:p>
      <w:pPr>
        <w:pStyle w:val="Compact"/>
      </w:pPr>
      <w:r>
        <w:rPr>
          <w:rStyle w:val="VerbatimChar"/>
        </w:rPr>
        <w:t xml:space="preserve">aggregated = TRUE</w:t>
      </w:r>
      <w:r>
        <w:t xml:space="preserve">로 바꾸면 위에 표시된 모든 사례에 대하여 FeatureExtraction으로 하여금 모든 요약 통계치를 표시하도록 한다. 이 지표를 제외하면 코호트 내의 각의 사람에 대한 변수값이 계산될 것이다.</w:t>
      </w:r>
    </w:p>
    <w:p>
      <w:pPr>
        <w:pStyle w:val="BodyText"/>
      </w:pPr>
    </w:p>
    <w:p>
      <w:pPr>
        <w:pStyle w:val="Heading3"/>
      </w:pPr>
      <w:bookmarkStart w:id="79" w:name="---creating-aggregated-covariates"/>
      <w:bookmarkEnd w:id="79"/>
      <w:r>
        <w:t xml:space="preserve">통합된 변수의 생성 Creating Aggregated Covariates</w:t>
      </w:r>
    </w:p>
    <w:p>
      <w:pPr>
        <w:pStyle w:val="FirstParagraph"/>
      </w:pPr>
      <w:r>
        <w:t xml:space="preserve">다음의 코드는 코호트에 대한 통합 공변량을 생성하도록 한다:</w:t>
      </w:r>
    </w:p>
    <w:p>
      <w:pPr>
        <w:pStyle w:val="SourceCode"/>
      </w:pPr>
      <w:r>
        <w:rPr>
          <w:rStyle w:val="NormalTok"/>
        </w:rPr>
        <w:t xml:space="preserve">covariateSettings &lt;-</w:t>
      </w:r>
      <w:r>
        <w:rPr>
          <w:rStyle w:val="StringTok"/>
        </w:rPr>
        <w:t xml:space="preserve"> </w:t>
      </w:r>
      <w:r>
        <w:rPr>
          <w:rStyle w:val="KeywordTok"/>
        </w:rPr>
        <w:t xml:space="preserve">createDefaultCovariateSettings</w:t>
      </w:r>
      <w:r>
        <w:rPr>
          <w:rStyle w:val="NormalTok"/>
        </w:rPr>
        <w:t xml:space="preserve">() </w:t>
      </w:r>
      <w:r>
        <w:br w:type="textWrapping"/>
      </w:r>
      <w:r>
        <w:br w:type="textWrapping"/>
      </w:r>
      <w:r>
        <w:rPr>
          <w:rStyle w:val="NormalTok"/>
        </w:rPr>
        <w:t xml:space="preserve">covariateData2 &lt;-</w:t>
      </w:r>
      <w:r>
        <w:rPr>
          <w:rStyle w:val="StringTok"/>
        </w:rPr>
        <w:t xml:space="preserve"> </w:t>
      </w:r>
      <w:r>
        <w:rPr>
          <w:rStyle w:val="KeywordTok"/>
        </w:rPr>
        <w:t xml:space="preserve">getDbCovariateData</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 </w:t>
      </w:r>
      <w:r>
        <w:br w:type="textWrapping"/>
      </w:r>
      <w:r>
        <w:rPr>
          <w:rStyle w:val="NormalTok"/>
        </w:rPr>
        <w:t xml:space="preserve">  </w:t>
      </w:r>
      <w:r>
        <w:rPr>
          <w:rStyle w:val="DataTypeTok"/>
        </w:rPr>
        <w:t xml:space="preserve">cdmDatabaseSchema =</w:t>
      </w:r>
      <w:r>
        <w:rPr>
          <w:rStyle w:val="NormalTok"/>
        </w:rPr>
        <w:t xml:space="preserve"> cdmDatabaseSchema, </w:t>
      </w:r>
      <w:r>
        <w:br w:type="textWrapping"/>
      </w:r>
      <w:r>
        <w:rPr>
          <w:rStyle w:val="NormalTok"/>
        </w:rPr>
        <w:t xml:space="preserve">  </w:t>
      </w:r>
      <w:r>
        <w:rPr>
          <w:rStyle w:val="DataTypeTok"/>
        </w:rPr>
        <w:t xml:space="preserve">cohortDatabaseSchema =</w:t>
      </w:r>
      <w:r>
        <w:rPr>
          <w:rStyle w:val="NormalTok"/>
        </w:rPr>
        <w:t xml:space="preserve"> resultsDatabaseSchema, </w:t>
      </w:r>
      <w:r>
        <w:br w:type="textWrapping"/>
      </w:r>
      <w:r>
        <w:rPr>
          <w:rStyle w:val="NormalTok"/>
        </w:rPr>
        <w:t xml:space="preserve">  </w:t>
      </w:r>
      <w:r>
        <w:rPr>
          <w:rStyle w:val="DataTypeTok"/>
        </w:rPr>
        <w:t xml:space="preserve">cohortTable =</w:t>
      </w:r>
      <w:r>
        <w:rPr>
          <w:rStyle w:val="NormalTok"/>
        </w:rPr>
        <w:t xml:space="preserve"> </w:t>
      </w:r>
      <w:r>
        <w:rPr>
          <w:rStyle w:val="StringTok"/>
        </w:rPr>
        <w:t xml:space="preserve">"cohorts_of_interest"</w:t>
      </w:r>
      <w:r>
        <w:rPr>
          <w:rStyle w:val="NormalTok"/>
        </w:rPr>
        <w:t xml:space="preserve">, </w:t>
      </w:r>
      <w:r>
        <w:br w:type="textWrapping"/>
      </w:r>
      <w:r>
        <w:rPr>
          <w:rStyle w:val="NormalTok"/>
        </w:rPr>
        <w:t xml:space="preserve">  </w:t>
      </w:r>
      <w:r>
        <w:rPr>
          <w:rStyle w:val="DataTypeTok"/>
        </w:rPr>
        <w:t xml:space="preserve">cohortId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covariateSettings =</w:t>
      </w:r>
      <w:r>
        <w:rPr>
          <w:rStyle w:val="NormalTok"/>
        </w:rPr>
        <w:t xml:space="preserve"> covariateSettings, </w:t>
      </w:r>
      <w:r>
        <w:br w:type="textWrapping"/>
      </w:r>
      <w:r>
        <w:rPr>
          <w:rStyle w:val="NormalTok"/>
        </w:rPr>
        <w:t xml:space="preserve">  </w:t>
      </w:r>
      <w:r>
        <w:rPr>
          <w:rStyle w:val="DataTypeTok"/>
        </w:rPr>
        <w:t xml:space="preserve">aggregated =</w:t>
      </w:r>
      <w:r>
        <w:rPr>
          <w:rStyle w:val="NormalTok"/>
        </w:rPr>
        <w:t xml:space="preserve"> </w:t>
      </w:r>
      <w:r>
        <w:rPr>
          <w:rStyle w:val="OtherTok"/>
        </w:rPr>
        <w:t xml:space="preserve">TRUE</w:t>
      </w:r>
      <w:r>
        <w:rPr>
          <w:rStyle w:val="NormalTok"/>
        </w:rPr>
        <w:t xml:space="preserve">) </w:t>
      </w:r>
      <w:r>
        <w:br w:type="textWrapping"/>
      </w:r>
      <w:r>
        <w:br w:type="textWrapping"/>
      </w:r>
      <w:r>
        <w:rPr>
          <w:rStyle w:val="KeywordTok"/>
        </w:rPr>
        <w:t xml:space="preserve">summary</w:t>
      </w:r>
      <w:r>
        <w:rPr>
          <w:rStyle w:val="NormalTok"/>
        </w:rPr>
        <w:t xml:space="preserve">(covariateData2) </w:t>
      </w:r>
    </w:p>
    <w:p>
      <w:pPr>
        <w:pStyle w:val="FirstParagraph"/>
      </w:pPr>
      <w:r>
        <w:t xml:space="preserve">그 결과값은 다음과 비슷하게 보일 것이다:</w:t>
      </w:r>
    </w:p>
    <w:p>
      <w:pPr>
        <w:pStyle w:val="SourceCode"/>
      </w:pPr>
      <w:r>
        <w:rPr>
          <w:rStyle w:val="VerbatimChar"/>
        </w:rPr>
        <w:t xml:space="preserve">## CovariateData Object Summary </w:t>
      </w:r>
      <w:r>
        <w:br w:type="textWrapping"/>
      </w:r>
      <w:r>
        <w:rPr>
          <w:rStyle w:val="VerbatimChar"/>
        </w:rPr>
        <w:t xml:space="preserve">## </w:t>
      </w:r>
      <w:r>
        <w:br w:type="textWrapping"/>
      </w:r>
      <w:r>
        <w:rPr>
          <w:rStyle w:val="VerbatimChar"/>
        </w:rPr>
        <w:t xml:space="preserve">## Number of Covariates: 41330 </w:t>
      </w:r>
      <w:r>
        <w:br w:type="textWrapping"/>
      </w:r>
      <w:r>
        <w:rPr>
          <w:rStyle w:val="VerbatimChar"/>
        </w:rPr>
        <w:t xml:space="preserve">## Number of Non-Zero Covariate Values: 41330</w:t>
      </w:r>
    </w:p>
    <w:p>
      <w:pPr>
        <w:pStyle w:val="Heading3"/>
      </w:pPr>
      <w:bookmarkStart w:id="80" w:name="--output-format"/>
      <w:bookmarkEnd w:id="80"/>
      <w:r>
        <w:t xml:space="preserve">결과 형식 Output Format</w:t>
      </w:r>
    </w:p>
    <w:p>
      <w:pPr>
        <w:pStyle w:val="FirstParagraph"/>
      </w:pPr>
      <w:r>
        <w:t xml:space="preserve">통합된</w:t>
      </w:r>
      <w:r>
        <w:t xml:space="preserve"> </w:t>
      </w:r>
      <w:r>
        <w:rPr>
          <w:rStyle w:val="VerbatimChar"/>
        </w:rPr>
        <w:t xml:space="preserve">공변량 데이터covariateData</w:t>
      </w:r>
      <w:r>
        <w:t xml:space="preserve">에서 주요한 두 가지 구성요소는 이분법적인 혹은 연속적 변수에 대한</w:t>
      </w:r>
      <w:r>
        <w:t xml:space="preserve"> </w:t>
      </w:r>
      <w:r>
        <w:rPr>
          <w:rStyle w:val="VerbatimChar"/>
        </w:rPr>
        <w:t xml:space="preserve">공변량covariates</w:t>
      </w:r>
      <w:r>
        <w:t xml:space="preserve">과</w:t>
      </w:r>
      <w:r>
        <w:t xml:space="preserve"> </w:t>
      </w:r>
      <w:r>
        <w:rPr>
          <w:rStyle w:val="VerbatimChar"/>
        </w:rPr>
        <w:t xml:space="preserve">공변량 양 covariatesContinuous</w:t>
      </w:r>
      <w:r>
        <w:t xml:space="preserve">이다:</w:t>
      </w:r>
    </w:p>
    <w:p>
      <w:pPr>
        <w:pStyle w:val="SourceCode"/>
      </w:pPr>
      <w:r>
        <w:rPr>
          <w:rStyle w:val="NormalTok"/>
        </w:rPr>
        <w:t xml:space="preserve">covariateData2</w:t>
      </w:r>
      <w:r>
        <w:rPr>
          <w:rStyle w:val="OperatorTok"/>
        </w:rPr>
        <w:t xml:space="preserve">$</w:t>
      </w:r>
      <w:r>
        <w:rPr>
          <w:rStyle w:val="NormalTok"/>
        </w:rPr>
        <w:t xml:space="preserve">covariates</w:t>
      </w:r>
      <w:r>
        <w:br w:type="textWrapping"/>
      </w:r>
      <w:r>
        <w:rPr>
          <w:rStyle w:val="NormalTok"/>
        </w:rPr>
        <w:t xml:space="preserve">covariateData2</w:t>
      </w:r>
      <w:r>
        <w:rPr>
          <w:rStyle w:val="OperatorTok"/>
        </w:rPr>
        <w:t xml:space="preserve">$</w:t>
      </w:r>
      <w:r>
        <w:rPr>
          <w:rStyle w:val="NormalTok"/>
        </w:rPr>
        <w:t xml:space="preserve">covariatesContinuous</w:t>
      </w:r>
    </w:p>
    <w:p>
      <w:pPr>
        <w:pStyle w:val="Heading3"/>
      </w:pPr>
      <w:bookmarkStart w:id="81" w:name="---custom-covariates"/>
      <w:bookmarkEnd w:id="81"/>
      <w:r>
        <w:t xml:space="preserve">사용자 정의 공변량 Custom Covariates</w:t>
      </w:r>
    </w:p>
    <w:p>
      <w:pPr>
        <w:pStyle w:val="FirstParagraph"/>
      </w:pPr>
      <w:r>
        <w:t xml:space="preserve">FeatureExtraction은 또한 공변량을 사용자가 정의하고 사용할 수 있도록 사용자 정의 공변량 기능을 제공한다. 이는 고급 주제로 다음 링크를 통해 사용자 문서에서 자세히 볼 수 있다:</w:t>
      </w:r>
      <w:r>
        <w:t xml:space="preserve"> </w:t>
      </w:r>
      <w:hyperlink r:id="rId82">
        <w:r>
          <w:rPr>
            <w:rStyle w:val="Hyperlink"/>
          </w:rPr>
          <w:t xml:space="preserve">http://ohdsi.github.io/FeatureExtraction/</w:t>
        </w:r>
      </w:hyperlink>
      <w:r>
        <w:t xml:space="preserve">.</w:t>
      </w:r>
    </w:p>
    <w:p>
      <w:pPr>
        <w:pStyle w:val="Heading2"/>
      </w:pPr>
      <w:bookmarkStart w:id="83" w:name="atlas---cohort-pathways-in-atlas"/>
      <w:bookmarkEnd w:id="83"/>
      <w:r>
        <w:t xml:space="preserve">ATLAS에서 코호트 경로 Cohort Pathways in ATLAS</w:t>
      </w:r>
    </w:p>
    <w:p>
      <w:pPr>
        <w:pStyle w:val="FirstParagraph"/>
      </w:pPr>
      <w:r>
        <w:t xml:space="preserve">경로 분석은 하나 이상의 관심 코호트에서 치료 과정의 순서를 이해하기 위해 시행한다. 분석 방법은 Hripcsak의 연구</w:t>
      </w:r>
      <w:r>
        <w:t xml:space="preserve"> </w:t>
      </w:r>
      <w:r>
        <w:t xml:space="preserve">(Hripcsak et al.</w:t>
      </w:r>
      <w:r>
        <w:t xml:space="preserve"> </w:t>
      </w:r>
      <w:hyperlink w:anchor="ref-Hripcsak7329">
        <w:r>
          <w:rPr>
            <w:rStyle w:val="Hyperlink"/>
          </w:rPr>
          <w:t xml:space="preserve">2016</w:t>
        </w:r>
      </w:hyperlink>
      <w:r>
        <w:t xml:space="preserve">)</w:t>
      </w:r>
      <w:r>
        <w:t xml:space="preserve"> </w:t>
      </w:r>
      <w:r>
        <w:t xml:space="preserve">의 디자인을 기반으로 한다. 이 방법은 ATLAS의 Cohort Pathways 기능으로 일반화되고 체계화되었다.</w:t>
      </w:r>
    </w:p>
    <w:p>
      <w:pPr>
        <w:pStyle w:val="BodyText"/>
      </w:pPr>
      <w:r>
        <w:t xml:space="preserve">Cohort pathways는 하나 이상의 분석하고자 하는 대상 코호트target cohort의 코호트 시작 날짜 이후 발생한 사건을 요약하는 분석 기능 제공을 목표로 한다. 이를 위해 분석 대상 모음에서 관심 임상 사건을 식별하기 위한 사건 코호트event cohort 모음을 정의하고 생성해야 한다.</w:t>
      </w:r>
    </w:p>
    <w:p>
      <w:pPr>
        <w:pStyle w:val="BodyText"/>
      </w:pPr>
      <w:r>
        <w:t xml:space="preserve">대상 코호트에서 한 환자를 어떻게 찾는지를 보면 다음과 같다:</w:t>
      </w:r>
    </w:p>
    <w:p>
      <w:pPr>
        <w:pStyle w:val="FigureWithCaption"/>
      </w:pPr>
      <w:r>
        <w:drawing>
          <wp:inline>
            <wp:extent cx="5334000" cy="1127375"/>
            <wp:effectExtent b="0" l="0" r="0" t="0"/>
            <wp:docPr descr="Figure 17: 한 환자의 경로 분석의 내용." title="" id="1" name="Picture"/>
            <a:graphic>
              <a:graphicData uri="http://schemas.openxmlformats.org/drawingml/2006/picture">
                <pic:pic>
                  <pic:nvPicPr>
                    <pic:cNvPr descr="images/Characterization/pathwaysPersonEventView.png" id="0" name="Picture"/>
                    <pic:cNvPicPr>
                      <a:picLocks noChangeArrowheads="1" noChangeAspect="1"/>
                    </pic:cNvPicPr>
                  </pic:nvPicPr>
                  <pic:blipFill>
                    <a:blip r:embed="rId84"/>
                    <a:stretch>
                      <a:fillRect/>
                    </a:stretch>
                  </pic:blipFill>
                  <pic:spPr bwMode="auto">
                    <a:xfrm>
                      <a:off x="0" y="0"/>
                      <a:ext cx="5334000" cy="1127375"/>
                    </a:xfrm>
                    <a:prstGeom prst="rect">
                      <a:avLst/>
                    </a:prstGeom>
                    <a:noFill/>
                    <a:ln w="9525">
                      <a:noFill/>
                      <a:headEnd/>
                      <a:tailEnd/>
                    </a:ln>
                  </pic:spPr>
                </pic:pic>
              </a:graphicData>
            </a:graphic>
          </wp:inline>
        </w:drawing>
      </w:r>
    </w:p>
    <w:p>
      <w:pPr>
        <w:pStyle w:val="ImageCaption"/>
      </w:pPr>
      <w:r>
        <w:t xml:space="preserve">Figure 17: 한 환자의 경로 분석의 내용.</w:t>
      </w:r>
    </w:p>
    <w:p>
      <w:pPr>
        <w:pStyle w:val="BodyText"/>
      </w:pPr>
      <w:r>
        <w:t xml:space="preserve">그림</w:t>
      </w:r>
      <w:r>
        <w:t xml:space="preserve"> </w:t>
      </w:r>
      <w:r>
        <w:t xml:space="preserve">17</w:t>
      </w:r>
      <w:r>
        <w:t xml:space="preserve">에서 대상 코호트에 속한 환자의 정의된 시작과 마지막 날짜를 볼 수 있다. 숫자가 매겨진 조각난 선은 해당 환자에게서 해당 구간 동안 사건 코호트가 발생한 위치를 표현한 것이다. 사건 코호트를 통해 CDM에서 표현되는 관심 있는 모든 임상적 사건을 설명 할 수 있기 때문에 단일 도메인 혹은 개별 개념에 대한 경로를 만드는 데 제한을 받지 않는다.</w:t>
      </w:r>
    </w:p>
    <w:p>
      <w:pPr>
        <w:pStyle w:val="BodyText"/>
      </w:pPr>
      <w:r>
        <w:t xml:space="preserve">경로 분석을 시작하기 위해서는 ATLAS 왼쪽 바에 있는</w:t>
      </w:r>
      <w:r>
        <w:t xml:space="preserve"> </w:t>
      </w:r>
      <w:r>
        <w:drawing>
          <wp:inline>
            <wp:extent cx="1251284" cy="173254"/>
            <wp:effectExtent b="0" l="0" r="0" t="0"/>
            <wp:docPr descr="" title="" id="1" name="Picture"/>
            <a:graphic>
              <a:graphicData uri="http://schemas.openxmlformats.org/drawingml/2006/picture">
                <pic:pic>
                  <pic:nvPicPr>
                    <pic:cNvPr descr="images/Characterization/atlasPathwaysMenuItem.png" id="0" name="Picture"/>
                    <pic:cNvPicPr>
                      <a:picLocks noChangeArrowheads="1" noChangeAspect="1"/>
                    </pic:cNvPicPr>
                  </pic:nvPicPr>
                  <pic:blipFill>
                    <a:blip r:embed="rId85"/>
                    <a:stretch>
                      <a:fillRect/>
                    </a:stretch>
                  </pic:blipFill>
                  <pic:spPr bwMode="auto">
                    <a:xfrm>
                      <a:off x="0" y="0"/>
                      <a:ext cx="1251284" cy="173254"/>
                    </a:xfrm>
                    <a:prstGeom prst="rect">
                      <a:avLst/>
                    </a:prstGeom>
                    <a:noFill/>
                    <a:ln w="9525">
                      <a:noFill/>
                      <a:headEnd/>
                      <a:tailEnd/>
                    </a:ln>
                  </pic:spPr>
                </pic:pic>
              </a:graphicData>
            </a:graphic>
          </wp:inline>
        </w:drawing>
      </w:r>
      <w:r>
        <w:t xml:space="preserve">를 눌러 새로운 코호트 경로 분석 연구를 생성한다. 분석을 명명하고 저장 버튼을 눌러 저장한다.</w:t>
      </w:r>
    </w:p>
    <w:p>
      <w:pPr>
        <w:pStyle w:val="Heading3"/>
      </w:pPr>
      <w:bookmarkStart w:id="86" w:name="디자인"/>
      <w:bookmarkEnd w:id="86"/>
      <w:r>
        <w:t xml:space="preserve">디자인</w:t>
      </w:r>
    </w:p>
    <w:p>
      <w:pPr>
        <w:pStyle w:val="FirstParagraph"/>
      </w:pPr>
      <w:r>
        <w:t xml:space="preserve">사용할 코호트는 고혈압 1차 치료를 시작하고 환자 1년간 관찰된 환자 코호트와 3년간 추적 관찰된 환자 코호트로 이전 분석에서 사용된 코호트를 지속해서 사용할 것이다 (부록</w:t>
      </w:r>
      <w:r>
        <w:t xml:space="preserve"> </w:t>
      </w:r>
      <w:r>
        <w:t xml:space="preserve">3.6</w:t>
      </w:r>
      <w:r>
        <w:t xml:space="preserve">과</w:t>
      </w:r>
      <w:r>
        <w:t xml:space="preserve"> </w:t>
      </w:r>
      <w:r>
        <w:t xml:space="preserve">3.7</w:t>
      </w:r>
      <w:r>
        <w:t xml:space="preserve">). import 버튼을 사용해 두 개의 코호트를 불러오자.</w:t>
      </w:r>
    </w:p>
    <w:p>
      <w:pPr>
        <w:pStyle w:val="FigureWithCaption"/>
      </w:pPr>
      <w:r>
        <w:drawing>
          <wp:inline>
            <wp:extent cx="5334000" cy="2657230"/>
            <wp:effectExtent b="0" l="0" r="0" t="0"/>
            <wp:docPr descr="Figure 18: 선택된 대상 코호트를 이용한 경로 분석." title="" id="1" name="Picture"/>
            <a:graphic>
              <a:graphicData uri="http://schemas.openxmlformats.org/drawingml/2006/picture">
                <pic:pic>
                  <pic:nvPicPr>
                    <pic:cNvPr descr="images/Characterization/atlasPathwaysTargetCohorts.png" id="0" name="Picture"/>
                    <pic:cNvPicPr>
                      <a:picLocks noChangeArrowheads="1" noChangeAspect="1"/>
                    </pic:cNvPicPr>
                  </pic:nvPicPr>
                  <pic:blipFill>
                    <a:blip r:embed="rId87"/>
                    <a:stretch>
                      <a:fillRect/>
                    </a:stretch>
                  </pic:blipFill>
                  <pic:spPr bwMode="auto">
                    <a:xfrm>
                      <a:off x="0" y="0"/>
                      <a:ext cx="5334000" cy="2657230"/>
                    </a:xfrm>
                    <a:prstGeom prst="rect">
                      <a:avLst/>
                    </a:prstGeom>
                    <a:noFill/>
                    <a:ln w="9525">
                      <a:noFill/>
                      <a:headEnd/>
                      <a:tailEnd/>
                    </a:ln>
                  </pic:spPr>
                </pic:pic>
              </a:graphicData>
            </a:graphic>
          </wp:inline>
        </w:drawing>
      </w:r>
    </w:p>
    <w:p>
      <w:pPr>
        <w:pStyle w:val="ImageCaption"/>
      </w:pPr>
      <w:r>
        <w:t xml:space="preserve">Figure 18: 선택된 대상 코호트를 이용한 경로 분석.</w:t>
      </w:r>
    </w:p>
    <w:p>
      <w:pPr>
        <w:pStyle w:val="BodyText"/>
      </w:pPr>
      <w:r>
        <w:t xml:space="preserve">그다음, 각각 분석하고자 하는 일차 고혈압 치료 약제에 대한 코호트를 사건 코호트로 정의한다. 이를 위해 ACE inhibitor 사용에 대한 코호트를 생성하고 코호트 마지막 날짜를 약물의 마지막 노출이 끝나는 날짜로 정의한다. 여덟 개의 다른 고혈압 약제에 대하여 같은 방식으로 코호트를 생성하고, 코호트 생성에 필요한 여러 정의는 부록</w:t>
      </w:r>
      <w:r>
        <w:t xml:space="preserve"> </w:t>
      </w:r>
      <w:r>
        <w:t xml:space="preserve">3.8</w:t>
      </w:r>
      <w:r>
        <w:t xml:space="preserve">-</w:t>
      </w:r>
      <w:r>
        <w:t xml:space="preserve">3.16</w:t>
      </w:r>
      <w:r>
        <w:t xml:space="preserve">에서 찾아볼 수 있다. 완료한 후</w:t>
      </w:r>
      <w:r>
        <w:t xml:space="preserve"> </w:t>
      </w:r>
      <w:r>
        <w:drawing>
          <wp:inline>
            <wp:extent cx="336884" cy="173254"/>
            <wp:effectExtent b="0" l="0" r="0" t="0"/>
            <wp:docPr descr="" title="" id="1" name="Picture"/>
            <a:graphic>
              <a:graphicData uri="http://schemas.openxmlformats.org/drawingml/2006/picture">
                <pic:pic>
                  <pic:nvPicPr>
                    <pic:cNvPr descr="images/Characterization/atlasImportButton.png" id="0" name="Picture"/>
                    <pic:cNvPicPr>
                      <a:picLocks noChangeArrowheads="1" noChangeAspect="1"/>
                    </pic:cNvPicPr>
                  </pic:nvPicPr>
                  <pic:blipFill>
                    <a:blip r:embed="rId59"/>
                    <a:stretch>
                      <a:fillRect/>
                    </a:stretch>
                  </pic:blipFill>
                  <pic:spPr bwMode="auto">
                    <a:xfrm>
                      <a:off x="0" y="0"/>
                      <a:ext cx="336884" cy="173254"/>
                    </a:xfrm>
                    <a:prstGeom prst="rect">
                      <a:avLst/>
                    </a:prstGeom>
                    <a:noFill/>
                    <a:ln w="9525">
                      <a:noFill/>
                      <a:headEnd/>
                      <a:tailEnd/>
                    </a:ln>
                  </pic:spPr>
                </pic:pic>
              </a:graphicData>
            </a:graphic>
          </wp:inline>
        </w:drawing>
      </w:r>
      <w:r>
        <w:t xml:space="preserve"> </w:t>
      </w:r>
      <w:r>
        <w:t xml:space="preserve">버튼을 눌러 경로 분석 디자인의 Event Cohort 부분에 삽입한다:</w:t>
      </w:r>
    </w:p>
    <w:p>
      <w:pPr>
        <w:pStyle w:val="FigureWithCaption"/>
      </w:pPr>
      <w:r>
        <w:drawing>
          <wp:inline>
            <wp:extent cx="5334000" cy="4280289"/>
            <wp:effectExtent b="0" l="0" r="0" t="0"/>
            <wp:docPr descr="Figure 19: 고혈압 일차 치료 시작의 경로 분석을 위한 사건 코호트." title="" id="1" name="Picture"/>
            <a:graphic>
              <a:graphicData uri="http://schemas.openxmlformats.org/drawingml/2006/picture">
                <pic:pic>
                  <pic:nvPicPr>
                    <pic:cNvPr descr="images/Characterization/atlasPathwaysEventCohorts.png" id="0" name="Picture"/>
                    <pic:cNvPicPr>
                      <a:picLocks noChangeArrowheads="1" noChangeAspect="1"/>
                    </pic:cNvPicPr>
                  </pic:nvPicPr>
                  <pic:blipFill>
                    <a:blip r:embed="rId88"/>
                    <a:stretch>
                      <a:fillRect/>
                    </a:stretch>
                  </pic:blipFill>
                  <pic:spPr bwMode="auto">
                    <a:xfrm>
                      <a:off x="0" y="0"/>
                      <a:ext cx="5334000" cy="4280289"/>
                    </a:xfrm>
                    <a:prstGeom prst="rect">
                      <a:avLst/>
                    </a:prstGeom>
                    <a:noFill/>
                    <a:ln w="9525">
                      <a:noFill/>
                      <a:headEnd/>
                      <a:tailEnd/>
                    </a:ln>
                  </pic:spPr>
                </pic:pic>
              </a:graphicData>
            </a:graphic>
          </wp:inline>
        </w:drawing>
      </w:r>
    </w:p>
    <w:p>
      <w:pPr>
        <w:pStyle w:val="ImageCaption"/>
      </w:pPr>
      <w:r>
        <w:t xml:space="preserve">Figure 19: 고혈압 일차 치료 시작의 경로 분석을 위한 사건 코호트.</w:t>
      </w:r>
    </w:p>
    <w:p>
      <w:pPr>
        <w:pStyle w:val="BodyText"/>
      </w:pPr>
      <w:r>
        <w:t xml:space="preserve">모든 과정을 완료하고 나면 다음과 같이 된다. 그 이후에 몇 가지 추가 설정을 해야 한다:</w:t>
      </w:r>
    </w:p>
    <w:p>
      <w:pPr>
        <w:pStyle w:val="Compact"/>
        <w:numPr>
          <w:numId w:val="1008"/>
          <w:ilvl w:val="0"/>
        </w:numPr>
      </w:pPr>
      <w:r>
        <w:rPr>
          <w:b/>
        </w:rPr>
        <w:t xml:space="preserve">Combination window</w:t>
      </w:r>
      <w:r>
        <w:t xml:space="preserve">: 이 세팅을 사용하면 사건이 겹쳐질 경우 사건을 조합 combination으로 간주할 수 있도록 하는 시간 구간 window of time 설정할 수 있도록 해주며, 일days 단위로 정의할 수 있도록 한다. 예를 들어, 만약 두 개의 사건 코호트(사건 코호트 1과 사건 코호트 2)로 정의한 두 개의 약물이 그 조합 구간 combination window안에 노출 시간이 겹칠 경우 경로 알고리즘은 두 사건 코호트를 합쳐서</w:t>
      </w:r>
      <w:r>
        <w:t xml:space="preserve"> </w:t>
      </w:r>
      <w:r>
        <w:t xml:space="preserve">“</w:t>
      </w:r>
      <w:r>
        <w:t xml:space="preserve">사건 코호트 1 + 사건 코호트 2</w:t>
      </w:r>
      <w:r>
        <w:t xml:space="preserve">”</w:t>
      </w:r>
      <w:r>
        <w:t xml:space="preserve">로 만든다.</w:t>
      </w:r>
    </w:p>
    <w:p>
      <w:pPr>
        <w:pStyle w:val="Compact"/>
        <w:numPr>
          <w:numId w:val="1008"/>
          <w:ilvl w:val="0"/>
        </w:numPr>
      </w:pPr>
      <w:r>
        <w:rPr>
          <w:b/>
        </w:rPr>
        <w:t xml:space="preserve">Minimum cell count</w:t>
      </w:r>
      <w:r>
        <w:t xml:space="preserve">: 사건 코호트가 이 수보다 적으면 개인정보 보호를 위해 결과에서 제외된다.</w:t>
      </w:r>
    </w:p>
    <w:p>
      <w:pPr>
        <w:pStyle w:val="Compact"/>
        <w:numPr>
          <w:numId w:val="1008"/>
          <w:ilvl w:val="0"/>
        </w:numPr>
      </w:pPr>
      <w:r>
        <w:rPr>
          <w:b/>
        </w:rPr>
        <w:t xml:space="preserve">Max path length</w:t>
      </w:r>
      <w:r>
        <w:t xml:space="preserve">: 최대의 연속 사건 sequential event의 수 (pathway 몇 단계까지 볼 것인지 설정)</w:t>
      </w:r>
    </w:p>
    <w:p>
      <w:pPr>
        <w:pStyle w:val="Heading3"/>
      </w:pPr>
      <w:bookmarkStart w:id="89" w:name="-executions"/>
      <w:bookmarkEnd w:id="89"/>
      <w:r>
        <w:t xml:space="preserve">실행 Executions</w:t>
      </w:r>
    </w:p>
    <w:p>
      <w:pPr>
        <w:pStyle w:val="FirstParagraph"/>
      </w:pPr>
      <w:r>
        <w:t xml:space="preserve">경로 분석의 디자인이 완료된 후, 하나 이상의 데이터베이스 내에서 분석 실행execution할 수 있다. 방법은 ATLAS의 코호트 특성 분석에서 진행한 것과 같은 방식으로 진행된다. 실행이 끝나면 분석 결과를 확인할 수 있다.</w:t>
      </w:r>
    </w:p>
    <w:p>
      <w:pPr>
        <w:pStyle w:val="Heading3"/>
      </w:pPr>
      <w:bookmarkStart w:id="90" w:name="--viewing-results"/>
      <w:bookmarkEnd w:id="90"/>
      <w:r>
        <w:t xml:space="preserve">결과 시각화 Viewing Results</w:t>
      </w:r>
    </w:p>
    <w:p>
      <w:pPr>
        <w:pStyle w:val="FigureWithCaption"/>
      </w:pPr>
      <w:r>
        <w:drawing>
          <wp:inline>
            <wp:extent cx="5334000" cy="4003808"/>
            <wp:effectExtent b="0" l="0" r="0" t="0"/>
            <wp:docPr descr="Figure 20: 경로 분석 결과의 범례와 sunburst 그래프를 통한 시각화." title="" id="1" name="Picture"/>
            <a:graphic>
              <a:graphicData uri="http://schemas.openxmlformats.org/drawingml/2006/picture">
                <pic:pic>
                  <pic:nvPicPr>
                    <pic:cNvPr descr="images/Characterization/atlasPathwaysResults.png" id="0" name="Picture"/>
                    <pic:cNvPicPr>
                      <a:picLocks noChangeArrowheads="1" noChangeAspect="1"/>
                    </pic:cNvPicPr>
                  </pic:nvPicPr>
                  <pic:blipFill>
                    <a:blip r:embed="rId91"/>
                    <a:stretch>
                      <a:fillRect/>
                    </a:stretch>
                  </pic:blipFill>
                  <pic:spPr bwMode="auto">
                    <a:xfrm>
                      <a:off x="0" y="0"/>
                      <a:ext cx="5334000" cy="4003808"/>
                    </a:xfrm>
                    <a:prstGeom prst="rect">
                      <a:avLst/>
                    </a:prstGeom>
                    <a:noFill/>
                    <a:ln w="9525">
                      <a:noFill/>
                      <a:headEnd/>
                      <a:tailEnd/>
                    </a:ln>
                  </pic:spPr>
                </pic:pic>
              </a:graphicData>
            </a:graphic>
          </wp:inline>
        </w:drawing>
      </w:r>
    </w:p>
    <w:p>
      <w:pPr>
        <w:pStyle w:val="ImageCaption"/>
      </w:pPr>
      <w:r>
        <w:t xml:space="preserve">Figure 20: 경로 분석 결과의 범례와 sunburst 그래프를 통한 시각화.</w:t>
      </w:r>
    </w:p>
    <w:p>
      <w:pPr>
        <w:pStyle w:val="BodyText"/>
      </w:pPr>
      <w:r>
        <w:t xml:space="preserve">경로 분석에 관한 결과는 3개의 부분으로 나누어진다. 범례 legend 부분은 대상 코호트의 총 환자 수를 나타내는데, 이는 하나 이상의 사건이 있는 환자 수를 나타낸다. 아래의 요약은 sunburst plot의 가운데 부분을 각 코호트에 색을 지정해 표현하였다.</w:t>
      </w:r>
    </w:p>
    <w:p>
      <w:pPr>
        <w:pStyle w:val="BodyText"/>
      </w:pPr>
      <w:r>
        <w:t xml:space="preserve">sunburst plot은 시간에 따라 한 사람이 겪는 다양한 사건 경로를 시각화한다. 그래프의 가운데 부분은 코호트의 시작 부분을 나타내고 첫 번째 색으로 구분된 고리는 전체 코호트에서 각 사건 코호트의 환자 비율을 보여준다. 본 예시에서 가장 가운데의 원은 고혈압 환자가 처음으로 시작한 일차 약제를 의미한다. 그리고 sunburst plot의 첫 번째 고리는 사건 코호트에서 정의한 것과 같이 시작한 일차 약제의 유형별 비율을 나타낸다 (예를 들어, ACE inhibitor, Angiotensin receptor blocker 등).</w:t>
      </w:r>
    </w:p>
    <w:p>
      <w:pPr>
        <w:pStyle w:val="BodyText"/>
      </w:pPr>
      <w:r>
        <w:t xml:space="preserve">두 번째 모음의 고리는 환자의 두 번째 사건 코호트를 의미한다. 특정 사건의 과정에서, 어떤 환자는 두 번째 사건 코호트를 가지지 않을 수 있는데, 그럴 경우 그 비중은 고리에서 (연한) 회색으로 표현되어 있다 (역자 주: 즉 첫 번째 약만 복용한 경우).</w:t>
      </w:r>
    </w:p>
    <w:p>
      <w:pPr>
        <w:pStyle w:val="FigureWithCaption"/>
      </w:pPr>
      <w:r>
        <w:drawing>
          <wp:inline>
            <wp:extent cx="5334000" cy="3627364"/>
            <wp:effectExtent b="0" l="0" r="0" t="0"/>
            <wp:docPr descr="Figure 21: 더 자세한 경로 분석의 결과 창." title="" id="1" name="Picture"/>
            <a:graphic>
              <a:graphicData uri="http://schemas.openxmlformats.org/drawingml/2006/picture">
                <pic:pic>
                  <pic:nvPicPr>
                    <pic:cNvPr descr="images/Characterization/atlasPathwaysResultsPathDetails.png" id="0" name="Picture"/>
                    <pic:cNvPicPr>
                      <a:picLocks noChangeArrowheads="1" noChangeAspect="1"/>
                    </pic:cNvPicPr>
                  </pic:nvPicPr>
                  <pic:blipFill>
                    <a:blip r:embed="rId92"/>
                    <a:stretch>
                      <a:fillRect/>
                    </a:stretch>
                  </pic:blipFill>
                  <pic:spPr bwMode="auto">
                    <a:xfrm>
                      <a:off x="0" y="0"/>
                      <a:ext cx="5334000" cy="3627364"/>
                    </a:xfrm>
                    <a:prstGeom prst="rect">
                      <a:avLst/>
                    </a:prstGeom>
                    <a:noFill/>
                    <a:ln w="9525">
                      <a:noFill/>
                      <a:headEnd/>
                      <a:tailEnd/>
                    </a:ln>
                  </pic:spPr>
                </pic:pic>
              </a:graphicData>
            </a:graphic>
          </wp:inline>
        </w:drawing>
      </w:r>
    </w:p>
    <w:p>
      <w:pPr>
        <w:pStyle w:val="ImageCaption"/>
      </w:pPr>
      <w:r>
        <w:t xml:space="preserve">Figure 21: 더 자세한 경로 분석의 결과 창.</w:t>
      </w:r>
    </w:p>
    <w:p>
      <w:pPr>
        <w:pStyle w:val="BodyText"/>
      </w:pPr>
      <w:r>
        <w:t xml:space="preserve">sunburst plot의 세션을 클릭하면 오른편에 세부 경로가 나타난다.</w:t>
      </w:r>
    </w:p>
    <w:p>
      <w:pPr>
        <w:pStyle w:val="BodyText"/>
      </w:pPr>
      <w:r>
        <w:t xml:space="preserve">이를 통해 대상 코호트에서 가장 많은 비율을 차지하는 환자가 일차 약제로 ACE inhibitor를 시작한 환자임을 알 수 있고, 가장 작은 비율을 차지하는 약제는 thiazide나 thiazide diuretics임을 알 수 있었다.</w:t>
      </w:r>
    </w:p>
    <w:p>
      <w:pPr>
        <w:pStyle w:val="Heading2"/>
      </w:pPr>
      <w:bookmarkStart w:id="93" w:name="atlas----incidence-analysis-in-atlas"/>
      <w:bookmarkEnd w:id="93"/>
      <w:r>
        <w:t xml:space="preserve">ATLAS를 이용한 발생률 분석 Incidence Analysis in ATLAS</w:t>
      </w:r>
    </w:p>
    <w:p>
      <w:pPr>
        <w:pStyle w:val="FirstParagraph"/>
      </w:pPr>
      <w:r>
        <w:t xml:space="preserve">발생률 계산 시 대상 코호트의 사람 중 위험 노출 기간 동안 결과 코호트를 경험한 환자에 대하여 설명하도록 한다. 예를 들어, ACE inhibitor(ACEi)를 시작한 사람과 Thiazides와 tiazide-like diuretics(THZ)를 시작한 사람 중 혈관 부종과 급성 심근경색 결과 outcome 발생을 분석하는 발생률 분석을 디자인했다고 하자. 이를 위해 약물에 노출된 사람의 위험 노출 기간 동안 이 결과outcome를 평가해야 한다. 더불어, Angiotensin receptor blockers(ARBs)에 대한 약물 노출 결과를 추가하기 위해 대상 코호트(ACEi와 THZ)에 속해 있는 동안 ARBs 약물 사용의 발생을 outcome으로 추가한다. 이 outcome은 대상 코호트에 속해있는 동안 얼마나 ARBs 사용이 발생했는지를 측정해 줄 수 있다.</w:t>
      </w:r>
    </w:p>
    <w:p>
      <w:pPr>
        <w:pStyle w:val="BodyText"/>
      </w:pPr>
      <w:r>
        <w:t xml:space="preserve">발생률 분석을 시작하기 위해서는 ATLAS의 왼쪽 바에서</w:t>
      </w:r>
      <w:r>
        <w:t xml:space="preserve"> </w:t>
      </w:r>
      <w:r>
        <w:drawing>
          <wp:inline>
            <wp:extent cx="1155031" cy="173254"/>
            <wp:effectExtent b="0" l="0" r="0" t="0"/>
            <wp:docPr descr="" title="" id="1" name="Picture"/>
            <a:graphic>
              <a:graphicData uri="http://schemas.openxmlformats.org/drawingml/2006/picture">
                <pic:pic>
                  <pic:nvPicPr>
                    <pic:cNvPr descr="images/Characterization/atlasIncidenceMenuItem.png" id="0" name="Picture"/>
                    <pic:cNvPicPr>
                      <a:picLocks noChangeArrowheads="1" noChangeAspect="1"/>
                    </pic:cNvPicPr>
                  </pic:nvPicPr>
                  <pic:blipFill>
                    <a:blip r:embed="rId94"/>
                    <a:stretch>
                      <a:fillRect/>
                    </a:stretch>
                  </pic:blipFill>
                  <pic:spPr bwMode="auto">
                    <a:xfrm>
                      <a:off x="0" y="0"/>
                      <a:ext cx="1155031" cy="173254"/>
                    </a:xfrm>
                    <a:prstGeom prst="rect">
                      <a:avLst/>
                    </a:prstGeom>
                    <a:noFill/>
                    <a:ln w="9525">
                      <a:noFill/>
                      <a:headEnd/>
                      <a:tailEnd/>
                    </a:ln>
                  </pic:spPr>
                </pic:pic>
              </a:graphicData>
            </a:graphic>
          </wp:inline>
        </w:drawing>
      </w:r>
      <w:r>
        <w:t xml:space="preserve"> </w:t>
      </w:r>
      <w:r>
        <w:t xml:space="preserve">버튼을 누른다. 분석의 이름을 적고</w:t>
      </w:r>
      <w:r>
        <w:t xml:space="preserve"> </w:t>
      </w:r>
      <w:r>
        <w:drawing>
          <wp:inline>
            <wp:extent cx="171450" cy="171450"/>
            <wp:effectExtent b="0" l="0" r="0" t="0"/>
            <wp:docPr descr="" title="" id="1" name="Picture"/>
            <a:graphic>
              <a:graphicData uri="http://schemas.openxmlformats.org/drawingml/2006/picture">
                <pic:pic>
                  <pic:nvPicPr>
                    <pic:cNvPr descr="images/PopulationLevelEstimation/save.png" id="0" name="Picture"/>
                    <pic:cNvPicPr>
                      <a:picLocks noChangeArrowheads="1" noChangeAspect="1"/>
                    </pic:cNvPicPr>
                  </pic:nvPicPr>
                  <pic:blipFill>
                    <a:blip r:embed="rId55"/>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버튼을 눌러 저장한다.</w:t>
      </w:r>
    </w:p>
    <w:p>
      <w:pPr>
        <w:pStyle w:val="Heading3"/>
      </w:pPr>
      <w:bookmarkStart w:id="95" w:name="-1"/>
      <w:bookmarkEnd w:id="95"/>
      <w:r>
        <w:t xml:space="preserve">디자인</w:t>
      </w:r>
    </w:p>
    <w:p>
      <w:pPr>
        <w:pStyle w:val="FirstParagraph"/>
      </w:pPr>
      <w:r>
        <w:t xml:space="preserve">이미 이전</w:t>
      </w:r>
      <w:r>
        <w:t xml:space="preserve"> </w:t>
      </w:r>
      <w:r>
        <w:t xml:space="preserve">4</w:t>
      </w:r>
      <w:r>
        <w:t xml:space="preserve">장에서 ATLAS로 예제에 사용할 코호트를 만들었다고 가정해 보자. 부록에서 예제에 사용할 대상 코호트 (부록</w:t>
      </w:r>
      <w:r>
        <w:t xml:space="preserve"> </w:t>
      </w:r>
      <w:r>
        <w:t xml:space="preserve">3.2</w:t>
      </w:r>
      <w:r>
        <w:t xml:space="preserve">,</w:t>
      </w:r>
      <w:r>
        <w:t xml:space="preserve"> </w:t>
      </w:r>
      <w:r>
        <w:t xml:space="preserve">3.5</w:t>
      </w:r>
      <w:r>
        <w:t xml:space="preserve">)의 모든 정의와 결과 (부록</w:t>
      </w:r>
      <w:r>
        <w:t xml:space="preserve"> </w:t>
      </w:r>
      <w:r>
        <w:t xml:space="preserve">3.4</w:t>
      </w:r>
      <w:r>
        <w:t xml:space="preserve">,</w:t>
      </w:r>
      <w:r>
        <w:t xml:space="preserve"> </w:t>
      </w:r>
      <w:r>
        <w:t xml:space="preserve">3.3</w:t>
      </w:r>
      <w:r>
        <w:t xml:space="preserve">,</w:t>
      </w:r>
      <w:r>
        <w:t xml:space="preserve"> </w:t>
      </w:r>
      <w:r>
        <w:t xml:space="preserve">3.9</w:t>
      </w:r>
      <w:r>
        <w:t xml:space="preserve">)를 확인할 수 있다.</w:t>
      </w:r>
    </w:p>
    <w:p>
      <w:pPr>
        <w:pStyle w:val="FigureWithCaption"/>
      </w:pPr>
      <w:r>
        <w:drawing>
          <wp:inline>
            <wp:extent cx="5334000" cy="1064712"/>
            <wp:effectExtent b="0" l="0" r="0" t="0"/>
            <wp:docPr descr="Figure 22: 발생률 분석에 사용할 대상 코호트와 결과 코호트의 정의." title="" id="1" name="Picture"/>
            <a:graphic>
              <a:graphicData uri="http://schemas.openxmlformats.org/drawingml/2006/picture">
                <pic:pic>
                  <pic:nvPicPr>
                    <pic:cNvPr descr="images/Characterization/atlasIncidenceCohortSelection.png" id="0" name="Picture"/>
                    <pic:cNvPicPr>
                      <a:picLocks noChangeArrowheads="1" noChangeAspect="1"/>
                    </pic:cNvPicPr>
                  </pic:nvPicPr>
                  <pic:blipFill>
                    <a:blip r:embed="rId96"/>
                    <a:stretch>
                      <a:fillRect/>
                    </a:stretch>
                  </pic:blipFill>
                  <pic:spPr bwMode="auto">
                    <a:xfrm>
                      <a:off x="0" y="0"/>
                      <a:ext cx="5334000" cy="1064712"/>
                    </a:xfrm>
                    <a:prstGeom prst="rect">
                      <a:avLst/>
                    </a:prstGeom>
                    <a:noFill/>
                    <a:ln w="9525">
                      <a:noFill/>
                      <a:headEnd/>
                      <a:tailEnd/>
                    </a:ln>
                  </pic:spPr>
                </pic:pic>
              </a:graphicData>
            </a:graphic>
          </wp:inline>
        </w:drawing>
      </w:r>
    </w:p>
    <w:p>
      <w:pPr>
        <w:pStyle w:val="ImageCaption"/>
      </w:pPr>
      <w:r>
        <w:t xml:space="preserve">Figure 22: 발생률 분석에 사용할 대상 코호트와 결과 코호트의 정의.</w:t>
      </w:r>
    </w:p>
    <w:p>
      <w:pPr>
        <w:pStyle w:val="BodyText"/>
      </w:pPr>
      <w:r>
        <w:t xml:space="preserve">definition 탭을 클릭해서</w:t>
      </w:r>
      <w:r>
        <w:t xml:space="preserve"> </w:t>
      </w:r>
      <w:r>
        <w:rPr>
          <w:i/>
        </w:rPr>
        <w:t xml:space="preserve">New users of ACE inhibitors</w:t>
      </w:r>
      <w:r>
        <w:t xml:space="preserve"> </w:t>
      </w:r>
      <w:r>
        <w:t xml:space="preserve">코호트와</w:t>
      </w:r>
      <w:r>
        <w:t xml:space="preserve"> </w:t>
      </w:r>
      <w:r>
        <w:rPr>
          <w:i/>
        </w:rPr>
        <w:t xml:space="preserve">New users of Thiazide or Thiazide-like diuretics</w:t>
      </w:r>
      <w:r>
        <w:t xml:space="preserve"> </w:t>
      </w:r>
      <w:r>
        <w:t xml:space="preserve">코호트를 선택한다. 선택한 코호트가 분석 디자인에 추가되었는지 확인하기 위해 대화 상자를 닫아야 한다. 그다음 대화 상자에서 클릭해 결과 코호트를 추가한다.</w:t>
      </w:r>
      <w:r>
        <w:t xml:space="preserve"> </w:t>
      </w:r>
      <w:r>
        <w:rPr>
          <w:i/>
        </w:rPr>
        <w:t xml:space="preserve">acute myocardial infarction events</w:t>
      </w:r>
      <w:r>
        <w:t xml:space="preserve">,</w:t>
      </w:r>
      <w:r>
        <w:t xml:space="preserve"> </w:t>
      </w:r>
      <w:r>
        <w:rPr>
          <w:i/>
        </w:rPr>
        <w:t xml:space="preserve">angioedema events</w:t>
      </w:r>
      <w:r>
        <w:t xml:space="preserve">와</w:t>
      </w:r>
      <w:r>
        <w:t xml:space="preserve"> </w:t>
      </w:r>
      <w:r>
        <w:rPr>
          <w:i/>
        </w:rPr>
        <w:t xml:space="preserve">Angiotensin receptor blocker(ARB) use</w:t>
      </w:r>
      <w:r>
        <w:t xml:space="preserve"> </w:t>
      </w:r>
      <w:r>
        <w:t xml:space="preserve">코호트 등이 결과 코호트로 선택되어야 한다. 분석 디자인에 결과 코호트가 추가되었는지 확인하기 위해 대화 상자를 닫아야 한다.</w:t>
      </w:r>
    </w:p>
    <w:p>
      <w:pPr>
        <w:pStyle w:val="FigureWithCaption"/>
      </w:pPr>
      <w:r>
        <w:drawing>
          <wp:inline>
            <wp:extent cx="5334000" cy="1152317"/>
            <wp:effectExtent b="0" l="0" r="0" t="0"/>
            <wp:docPr descr="Figure 23: 발생률 분석에 사용할 대상 코호트와 결과 코호트의 정의." title="" id="1" name="Picture"/>
            <a:graphic>
              <a:graphicData uri="http://schemas.openxmlformats.org/drawingml/2006/picture">
                <pic:pic>
                  <pic:nvPicPr>
                    <pic:cNvPr descr="images/Characterization/atlasIncidenceTimeAtRisk.png" id="0" name="Picture"/>
                    <pic:cNvPicPr>
                      <a:picLocks noChangeArrowheads="1" noChangeAspect="1"/>
                    </pic:cNvPicPr>
                  </pic:nvPicPr>
                  <pic:blipFill>
                    <a:blip r:embed="rId97"/>
                    <a:stretch>
                      <a:fillRect/>
                    </a:stretch>
                  </pic:blipFill>
                  <pic:spPr bwMode="auto">
                    <a:xfrm>
                      <a:off x="0" y="0"/>
                      <a:ext cx="5334000" cy="1152317"/>
                    </a:xfrm>
                    <a:prstGeom prst="rect">
                      <a:avLst/>
                    </a:prstGeom>
                    <a:noFill/>
                    <a:ln w="9525">
                      <a:noFill/>
                      <a:headEnd/>
                      <a:tailEnd/>
                    </a:ln>
                  </pic:spPr>
                </pic:pic>
              </a:graphicData>
            </a:graphic>
          </wp:inline>
        </w:drawing>
      </w:r>
    </w:p>
    <w:p>
      <w:pPr>
        <w:pStyle w:val="ImageCaption"/>
      </w:pPr>
      <w:r>
        <w:t xml:space="preserve">Figure 23: 발생률 분석에 사용할 대상 코호트와 결과 코호트의 정의.</w:t>
      </w:r>
    </w:p>
    <w:p>
      <w:pPr>
        <w:pStyle w:val="BodyText"/>
      </w:pPr>
      <w:r>
        <w:t xml:space="preserve">이후 분석에 필요한 위험 노출 기간을 정의해야 한다. 위에서 보이는 바와 같이 위험 노출 기간은 코호트 시작과 마지막 날짜에 기반하여 정해진다. 예제에서는 위험 노출 기간의 시작일을 대상 코호트의 코호트 시작일보다 1일 후로 정의했다. 위험 노출 기간의 마지막 날짜는 코호트 마지막 날짜로 정의했다. 이 경우, ACEi와 THZ 코호트는 코호트의 정의에 따라 약물 노출이 끝나면 코호트 또한 종료된다.</w:t>
      </w:r>
    </w:p>
    <w:p>
      <w:pPr>
        <w:pStyle w:val="BodyText"/>
      </w:pPr>
      <w:r>
        <w:t xml:space="preserve">ATLAS는 또한 분석의 선택 사항의 일부분으로 대상 코호트의 층화 기능을 제공한다:</w:t>
      </w:r>
    </w:p>
    <w:p>
      <w:pPr>
        <w:pStyle w:val="FigureWithCaption"/>
      </w:pPr>
      <w:r>
        <w:drawing>
          <wp:inline>
            <wp:extent cx="5334000" cy="1565212"/>
            <wp:effectExtent b="0" l="0" r="0" t="0"/>
            <wp:docPr descr="Figure 24: 여성에 대한 층화를 정의한 발생률." title="" id="1" name="Picture"/>
            <a:graphic>
              <a:graphicData uri="http://schemas.openxmlformats.org/drawingml/2006/picture">
                <pic:pic>
                  <pic:nvPicPr>
                    <pic:cNvPr descr="images/Characterization/atlasIncidenceStratifyFemale.png" id="0" name="Picture"/>
                    <pic:cNvPicPr>
                      <a:picLocks noChangeArrowheads="1" noChangeAspect="1"/>
                    </pic:cNvPicPr>
                  </pic:nvPicPr>
                  <pic:blipFill>
                    <a:blip r:embed="rId98"/>
                    <a:stretch>
                      <a:fillRect/>
                    </a:stretch>
                  </pic:blipFill>
                  <pic:spPr bwMode="auto">
                    <a:xfrm>
                      <a:off x="0" y="0"/>
                      <a:ext cx="5334000" cy="1565212"/>
                    </a:xfrm>
                    <a:prstGeom prst="rect">
                      <a:avLst/>
                    </a:prstGeom>
                    <a:noFill/>
                    <a:ln w="9525">
                      <a:noFill/>
                      <a:headEnd/>
                      <a:tailEnd/>
                    </a:ln>
                  </pic:spPr>
                </pic:pic>
              </a:graphicData>
            </a:graphic>
          </wp:inline>
        </w:drawing>
      </w:r>
    </w:p>
    <w:p>
      <w:pPr>
        <w:pStyle w:val="ImageCaption"/>
      </w:pPr>
      <w:r>
        <w:t xml:space="preserve">Figure 24: 여성에 대한 층화를 정의한 발생률.</w:t>
      </w:r>
    </w:p>
    <w:p>
      <w:pPr>
        <w:pStyle w:val="BodyText"/>
      </w:pPr>
      <w:r>
        <w:t xml:space="preserve">분석을 위해서 New Stratify Criteria 버튼을 누르고 11장에서 설명한 것과 같은 단계로 진행한다. 분석 디자인이 완성되면 하나 이상의 데이터베이스를 이용해 실행할 수 있다.</w:t>
      </w:r>
    </w:p>
    <w:p>
      <w:pPr>
        <w:pStyle w:val="Heading3"/>
      </w:pPr>
      <w:bookmarkStart w:id="99" w:name="-1"/>
      <w:bookmarkEnd w:id="99"/>
      <w:r>
        <w:t xml:space="preserve">실행</w:t>
      </w:r>
    </w:p>
    <w:p>
      <w:pPr>
        <w:pStyle w:val="FirstParagraph"/>
      </w:pPr>
      <w:r>
        <w:t xml:space="preserve">Generation 탭을 누르고</w:t>
      </w:r>
      <w:r>
        <w:t xml:space="preserve"> </w:t>
      </w:r>
      <w:r>
        <w:drawing>
          <wp:inline>
            <wp:extent cx="490888" cy="173254"/>
            <wp:effectExtent b="0" l="0" r="0" t="0"/>
            <wp:docPr descr="" title="" id="1" name="Picture"/>
            <a:graphic>
              <a:graphicData uri="http://schemas.openxmlformats.org/drawingml/2006/picture">
                <pic:pic>
                  <pic:nvPicPr>
                    <pic:cNvPr descr="images/Characterization/atlasIncidenceGenerate.png" id="0" name="Picture"/>
                    <pic:cNvPicPr>
                      <a:picLocks noChangeArrowheads="1" noChangeAspect="1"/>
                    </pic:cNvPicPr>
                  </pic:nvPicPr>
                  <pic:blipFill>
                    <a:blip r:embed="rId100"/>
                    <a:stretch>
                      <a:fillRect/>
                    </a:stretch>
                  </pic:blipFill>
                  <pic:spPr bwMode="auto">
                    <a:xfrm>
                      <a:off x="0" y="0"/>
                      <a:ext cx="490888" cy="173254"/>
                    </a:xfrm>
                    <a:prstGeom prst="rect">
                      <a:avLst/>
                    </a:prstGeom>
                    <a:noFill/>
                    <a:ln w="9525">
                      <a:noFill/>
                      <a:headEnd/>
                      <a:tailEnd/>
                    </a:ln>
                  </pic:spPr>
                </pic:pic>
              </a:graphicData>
            </a:graphic>
          </wp:inline>
        </w:drawing>
      </w:r>
      <w:r>
        <w:t xml:space="preserve"> </w:t>
      </w:r>
      <w:r>
        <w:t xml:space="preserve">버튼을 클릭하면, 분석에 사용할 데이터베이스 목록을 볼 수 있다:</w:t>
      </w:r>
    </w:p>
    <w:p>
      <w:pPr>
        <w:pStyle w:val="FigureWithCaption"/>
      </w:pPr>
      <w:r>
        <w:drawing>
          <wp:inline>
            <wp:extent cx="5334000" cy="2156869"/>
            <wp:effectExtent b="0" l="0" r="0" t="0"/>
            <wp:docPr descr="Figure 25: 발생률 분석의 실행." title="" id="1" name="Picture"/>
            <a:graphic>
              <a:graphicData uri="http://schemas.openxmlformats.org/drawingml/2006/picture">
                <pic:pic>
                  <pic:nvPicPr>
                    <pic:cNvPr descr="images/Characterization/atlasIncidenceSourceSelection.png" id="0" name="Picture"/>
                    <pic:cNvPicPr>
                      <a:picLocks noChangeArrowheads="1" noChangeAspect="1"/>
                    </pic:cNvPicPr>
                  </pic:nvPicPr>
                  <pic:blipFill>
                    <a:blip r:embed="rId101"/>
                    <a:stretch>
                      <a:fillRect/>
                    </a:stretch>
                  </pic:blipFill>
                  <pic:spPr bwMode="auto">
                    <a:xfrm>
                      <a:off x="0" y="0"/>
                      <a:ext cx="5334000" cy="2156869"/>
                    </a:xfrm>
                    <a:prstGeom prst="rect">
                      <a:avLst/>
                    </a:prstGeom>
                    <a:noFill/>
                    <a:ln w="9525">
                      <a:noFill/>
                      <a:headEnd/>
                      <a:tailEnd/>
                    </a:ln>
                  </pic:spPr>
                </pic:pic>
              </a:graphicData>
            </a:graphic>
          </wp:inline>
        </w:drawing>
      </w:r>
    </w:p>
    <w:p>
      <w:pPr>
        <w:pStyle w:val="ImageCaption"/>
      </w:pPr>
      <w:r>
        <w:t xml:space="preserve">Figure 25: 발생률 분석의 실행.</w:t>
      </w:r>
    </w:p>
    <w:p>
      <w:pPr>
        <w:pStyle w:val="BodyText"/>
      </w:pPr>
      <w:r>
        <w:t xml:space="preserve">하나 이상의 데이터베이스를 선택하고 Generate 버튼을 누르면 주어진 분석 디자인의 대상과 결과의 모든 조합에 대하여 발생 분석이 실행된다.</w:t>
      </w:r>
    </w:p>
    <w:p>
      <w:pPr>
        <w:pStyle w:val="Heading3"/>
      </w:pPr>
      <w:bookmarkStart w:id="102" w:name="-"/>
      <w:bookmarkEnd w:id="102"/>
      <w:r>
        <w:t xml:space="preserve">결과 보기</w:t>
      </w:r>
    </w:p>
    <w:p>
      <w:pPr>
        <w:pStyle w:val="FirstParagraph"/>
      </w:pPr>
      <w:r>
        <w:t xml:space="preserve">Generation 탭의 상단의 화면은 결과를 확인할 때 대상과 결과를 선택할 수 있도록 해준다. 바로 아래에는 분석에 사용된 각 데이터베이스에 대한 요약과 발생에 관한 내용이 표시된다.</w:t>
      </w:r>
    </w:p>
    <w:p>
      <w:pPr>
        <w:pStyle w:val="BodyText"/>
      </w:pPr>
      <w:r>
        <w:t xml:space="preserve">대상 코호트 중 ACEi 사용자와 outcome 코호트 중에서 Acute Myocardial Infarction(AMI)를 드롭다운 목록에서 선택해 보자. 그리고</w:t>
      </w:r>
      <w:r>
        <w:t xml:space="preserve"> </w:t>
      </w:r>
      <w:r>
        <w:drawing>
          <wp:inline>
            <wp:extent cx="462012" cy="173254"/>
            <wp:effectExtent b="0" l="0" r="0" t="0"/>
            <wp:docPr descr="" title="" id="1" name="Picture"/>
            <a:graphic>
              <a:graphicData uri="http://schemas.openxmlformats.org/drawingml/2006/picture">
                <pic:pic>
                  <pic:nvPicPr>
                    <pic:cNvPr descr="images/Characterization/atlasIncidenceReportButton.png" id="0" name="Picture"/>
                    <pic:cNvPicPr>
                      <a:picLocks noChangeArrowheads="1" noChangeAspect="1"/>
                    </pic:cNvPicPr>
                  </pic:nvPicPr>
                  <pic:blipFill>
                    <a:blip r:embed="rId103"/>
                    <a:stretch>
                      <a:fillRect/>
                    </a:stretch>
                  </pic:blipFill>
                  <pic:spPr bwMode="auto">
                    <a:xfrm>
                      <a:off x="0" y="0"/>
                      <a:ext cx="462012" cy="173254"/>
                    </a:xfrm>
                    <a:prstGeom prst="rect">
                      <a:avLst/>
                    </a:prstGeom>
                    <a:noFill/>
                    <a:ln w="9525">
                      <a:noFill/>
                      <a:headEnd/>
                      <a:tailEnd/>
                    </a:ln>
                  </pic:spPr>
                </pic:pic>
              </a:graphicData>
            </a:graphic>
          </wp:inline>
        </w:drawing>
      </w:r>
      <w:r>
        <w:t xml:space="preserve"> </w:t>
      </w:r>
      <w:r>
        <w:t xml:space="preserve">버튼을 누르면 발생 분석의 결과가 나온다:</w:t>
      </w:r>
    </w:p>
    <w:p>
      <w:pPr>
        <w:pStyle w:val="FigureWithCaption"/>
      </w:pPr>
      <w:r>
        <w:drawing>
          <wp:inline>
            <wp:extent cx="5334000" cy="3260026"/>
            <wp:effectExtent b="0" l="0" r="0" t="0"/>
            <wp:docPr descr="Figure 26: ACEi 의 새로운 사용자에서 AMI의 발생률을 분석한 결과." title="" id="1" name="Picture"/>
            <a:graphic>
              <a:graphicData uri="http://schemas.openxmlformats.org/drawingml/2006/picture">
                <pic:pic>
                  <pic:nvPicPr>
                    <pic:cNvPr descr="images/Characterization/atlasIncidenceResults.png" id="0" name="Picture"/>
                    <pic:cNvPicPr>
                      <a:picLocks noChangeArrowheads="1" noChangeAspect="1"/>
                    </pic:cNvPicPr>
                  </pic:nvPicPr>
                  <pic:blipFill>
                    <a:blip r:embed="rId104"/>
                    <a:stretch>
                      <a:fillRect/>
                    </a:stretch>
                  </pic:blipFill>
                  <pic:spPr bwMode="auto">
                    <a:xfrm>
                      <a:off x="0" y="0"/>
                      <a:ext cx="5334000" cy="3260026"/>
                    </a:xfrm>
                    <a:prstGeom prst="rect">
                      <a:avLst/>
                    </a:prstGeom>
                    <a:noFill/>
                    <a:ln w="9525">
                      <a:noFill/>
                      <a:headEnd/>
                      <a:tailEnd/>
                    </a:ln>
                  </pic:spPr>
                </pic:pic>
              </a:graphicData>
            </a:graphic>
          </wp:inline>
        </w:drawing>
      </w:r>
    </w:p>
    <w:p>
      <w:pPr>
        <w:pStyle w:val="ImageCaption"/>
      </w:pPr>
      <w:r>
        <w:t xml:space="preserve">Figure 26: ACEi 의 새로운 사용자에서 AMI의 발생률을 분석한 결과.</w:t>
      </w:r>
    </w:p>
    <w:p>
      <w:pPr>
        <w:pStyle w:val="BodyText"/>
      </w:pPr>
      <w:r>
        <w:t xml:space="preserve">결과를 통해 데이터베이스 내 해당 코호트에서 위험 노출 기간 동안 발생한 모든 증례에 해당하는 전체 환자 수를 요약해 보여준다. 발생 비율은 1,000명당 발생 건수로 표시한다. 위험 노출 기간은 대상 코호트에서 연 단위로 계산된다. 발생률은 1,000인-년당 발생 건수로 표현된다.</w:t>
      </w:r>
    </w:p>
    <w:p>
      <w:pPr>
        <w:pStyle w:val="BodyText"/>
      </w:pPr>
      <w:r>
        <w:t xml:space="preserve">또한 분석 디자인에서 층화를 위해 정의 한 계층에 대한 발생률을 확인할 수 있다. 각 계층에 대해 위에 언급한 바와 동일한 방식으로 계산되었다. 더불어, 트리 맵 시각화 방법을 통해 각 계층의 비율을 상자 공간으로 표현했다. 아래 눈금에 표시된 대로 색상은 발생률을 나타낸다.</w:t>
      </w:r>
    </w:p>
    <w:p>
      <w:pPr>
        <w:pStyle w:val="BodyText"/>
      </w:pPr>
      <w:r>
        <w:t xml:space="preserve">ACEi 환자군 내에서 ARBs를 새롭게 사용하기 시작한 신규 환자군의 발생을 확인하기 위한 정보도 얻을 수 있다. 상단의 드롭다운을 사용하여 ARBs의 사용으로 outcome을 바꾸고,</w:t>
      </w:r>
      <w:r>
        <w:t xml:space="preserve"> </w:t>
      </w:r>
      <w:r>
        <w:drawing>
          <wp:inline>
            <wp:extent cx="462012" cy="173254"/>
            <wp:effectExtent b="0" l="0" r="0" t="0"/>
            <wp:docPr descr="" title="" id="1" name="Picture"/>
            <a:graphic>
              <a:graphicData uri="http://schemas.openxmlformats.org/drawingml/2006/picture">
                <pic:pic>
                  <pic:nvPicPr>
                    <pic:cNvPr descr="images/Characterization/atlasIncidenceReportButton.png" id="0" name="Picture"/>
                    <pic:cNvPicPr>
                      <a:picLocks noChangeArrowheads="1" noChangeAspect="1"/>
                    </pic:cNvPicPr>
                  </pic:nvPicPr>
                  <pic:blipFill>
                    <a:blip r:embed="rId103"/>
                    <a:stretch>
                      <a:fillRect/>
                    </a:stretch>
                  </pic:blipFill>
                  <pic:spPr bwMode="auto">
                    <a:xfrm>
                      <a:off x="0" y="0"/>
                      <a:ext cx="462012" cy="173254"/>
                    </a:xfrm>
                    <a:prstGeom prst="rect">
                      <a:avLst/>
                    </a:prstGeom>
                    <a:noFill/>
                    <a:ln w="9525">
                      <a:noFill/>
                      <a:headEnd/>
                      <a:tailEnd/>
                    </a:ln>
                  </pic:spPr>
                </pic:pic>
              </a:graphicData>
            </a:graphic>
          </wp:inline>
        </w:drawing>
      </w:r>
      <w:r>
        <w:t xml:space="preserve"> </w:t>
      </w:r>
      <w:r>
        <w:t xml:space="preserve">버튼을 누르면 자세한 내용이 나타난다.</w:t>
      </w:r>
    </w:p>
    <w:p>
      <w:pPr>
        <w:pStyle w:val="FigureWithCaption"/>
      </w:pPr>
      <w:r>
        <w:drawing>
          <wp:inline>
            <wp:extent cx="5334000" cy="3271953"/>
            <wp:effectExtent b="0" l="0" r="0" t="0"/>
            <wp:docPr descr="Figure 27: 발생률 - ACEi 노출 기간 중 ARBs 치료를 새로 시작한 ACEi 사용 환자군." title="" id="1" name="Picture"/>
            <a:graphic>
              <a:graphicData uri="http://schemas.openxmlformats.org/drawingml/2006/picture">
                <pic:pic>
                  <pic:nvPicPr>
                    <pic:cNvPr descr="images/Characterization/atlasIncidenceResultsARB.png" id="0" name="Picture"/>
                    <pic:cNvPicPr>
                      <a:picLocks noChangeArrowheads="1" noChangeAspect="1"/>
                    </pic:cNvPicPr>
                  </pic:nvPicPr>
                  <pic:blipFill>
                    <a:blip r:embed="rId105"/>
                    <a:stretch>
                      <a:fillRect/>
                    </a:stretch>
                  </pic:blipFill>
                  <pic:spPr bwMode="auto">
                    <a:xfrm>
                      <a:off x="0" y="0"/>
                      <a:ext cx="5334000" cy="3271953"/>
                    </a:xfrm>
                    <a:prstGeom prst="rect">
                      <a:avLst/>
                    </a:prstGeom>
                    <a:noFill/>
                    <a:ln w="9525">
                      <a:noFill/>
                      <a:headEnd/>
                      <a:tailEnd/>
                    </a:ln>
                  </pic:spPr>
                </pic:pic>
              </a:graphicData>
            </a:graphic>
          </wp:inline>
        </w:drawing>
      </w:r>
    </w:p>
    <w:p>
      <w:pPr>
        <w:pStyle w:val="ImageCaption"/>
      </w:pPr>
      <w:r>
        <w:t xml:space="preserve">Figure 27: 발생률 - ACEi 노출 기간 중 ARBs 치료를 새로 시작한 ACEi 사용 환자군.</w:t>
      </w:r>
    </w:p>
    <w:p>
      <w:pPr>
        <w:pStyle w:val="BodyText"/>
      </w:pPr>
      <w:r>
        <w:t xml:space="preserve">위에 보이는 것처럼, 지금까지 사용한 방법과 동일한 방식으로 계산되었지만, 입력값이 (ARB 사용) 건강에 대한 결과outcome에서 약물 사용에 대한 평가로 바뀌었기 때문에 해석이 달라진다.</w:t>
      </w:r>
    </w:p>
    <w:p>
      <w:pPr>
        <w:pStyle w:val="Heading2"/>
      </w:pPr>
      <w:bookmarkStart w:id="106" w:name="요약"/>
      <w:bookmarkEnd w:id="106"/>
      <w:r>
        <w:t xml:space="preserve">요약</w:t>
      </w:r>
    </w:p>
    <w:p>
      <w:pPr>
        <w:pStyle w:val="Compact"/>
      </w:pPr>
    </w:p>
    <w:p>
      <w:pPr>
        <w:numPr>
          <w:numId w:val="1009"/>
          <w:ilvl w:val="0"/>
        </w:numPr>
      </w:pPr>
      <w:r>
        <w:t xml:space="preserve">OHDSI는 모든 데이터베이스 혹은 관심 코호트에 대한 특성을 분석하는 툴을 제공한다.</w:t>
      </w:r>
    </w:p>
    <w:p>
      <w:pPr>
        <w:numPr>
          <w:numId w:val="1009"/>
          <w:ilvl w:val="0"/>
        </w:numPr>
      </w:pPr>
      <w:r>
        <w:t xml:space="preserve">코호트의 특성 분석은 기저 날짜 이전 (</w:t>
      </w:r>
      <w:r>
        <w:rPr>
          <w:b/>
        </w:rPr>
        <w:t xml:space="preserve">기저baseline</w:t>
      </w:r>
      <w:r>
        <w:t xml:space="preserve">)과 기저 날짜 후 (</w:t>
      </w:r>
      <w:r>
        <w:rPr>
          <w:b/>
        </w:rPr>
        <w:t xml:space="preserve">post-index</w:t>
      </w:r>
      <w:r>
        <w:t xml:space="preserve">) 시간 동안의 관심 코호트를 설명해 준다.</w:t>
      </w:r>
    </w:p>
    <w:p>
      <w:pPr>
        <w:numPr>
          <w:numId w:val="1009"/>
          <w:ilvl w:val="0"/>
        </w:numPr>
      </w:pPr>
      <w:r>
        <w:t xml:space="preserve">ATLAS의 특성 분석 모듈과 OHDSI Methods Library는 다양한 관찰 기간에 대한 기저 특성에 대해 계산 할 수 있는 기능을 제공한다.</w:t>
      </w:r>
    </w:p>
    <w:p>
      <w:pPr>
        <w:pStyle w:val="Compact"/>
        <w:numPr>
          <w:numId w:val="1009"/>
          <w:ilvl w:val="0"/>
        </w:numPr>
      </w:pPr>
      <w:r>
        <w:t xml:space="preserve">ATLAS의 경로와 발생률 모듈은 기저 날짜 후 시간 동안의 기술 통계를 제공한다.</w:t>
      </w:r>
    </w:p>
    <w:p>
      <w:pPr>
        <w:pStyle w:val="FirstParagraph"/>
      </w:pPr>
    </w:p>
    <w:p>
      <w:pPr>
        <w:pStyle w:val="Heading2"/>
      </w:pPr>
      <w:bookmarkStart w:id="107" w:name="예제"/>
      <w:bookmarkEnd w:id="107"/>
      <w:r>
        <w:t xml:space="preserve">예제</w:t>
      </w:r>
    </w:p>
    <w:p>
      <w:pPr>
        <w:pStyle w:val="Heading4"/>
      </w:pPr>
      <w:bookmarkStart w:id="108" w:name="전제조건"/>
      <w:bookmarkEnd w:id="108"/>
      <w:r>
        <w:t xml:space="preserve">전제조건</w:t>
      </w:r>
    </w:p>
    <w:p>
      <w:pPr>
        <w:pStyle w:val="FirstParagraph"/>
      </w:pPr>
      <w:r>
        <w:t xml:space="preserve">본 예제를 위해 ATLAS에 접근할 수 있어야 한다. 다음의 ATLAS를 사용하거나</w:t>
      </w:r>
      <w:r>
        <w:t xml:space="preserve"> </w:t>
      </w:r>
      <w:hyperlink r:id="rId109">
        <w:r>
          <w:rPr>
            <w:rStyle w:val="Hyperlink"/>
          </w:rPr>
          <w:t xml:space="preserve">http://atlas-demo.ohdsi.org</w:t>
        </w:r>
      </w:hyperlink>
      <w:r>
        <w:t xml:space="preserve">, 혹은 개별적으로 구축하여 접속 가능한 ATLAS가 있다면 사용해도 좋다.</w:t>
      </w:r>
    </w:p>
    <w:p>
      <w:pPr>
        <w:pStyle w:val="Compact"/>
      </w:pPr>
    </w:p>
    <w:p>
      <w:pPr>
        <w:pStyle w:val="BodyText"/>
      </w:pPr>
      <w:r>
        <w:t xml:space="preserve">Exercise 1:</w:t>
      </w:r>
      <w:r>
        <w:t xml:space="preserve"> </w:t>
      </w:r>
      <w:r>
        <w:t xml:space="preserve">실제 임상에서 celecoxib가 얼마나 사용되는지를 알고 싶다. 시작하기에 앞서 데이터베이스에 약물에 대한 데이터베이스의 데이터를 이해해야 한다. ATLAS의 Data Sources를 이용해 celecoxib에 대한 정보를 찾아보자.</w:t>
      </w:r>
    </w:p>
    <w:p>
      <w:pPr>
        <w:pStyle w:val="BodyText"/>
      </w:pPr>
    </w:p>
    <w:p>
      <w:pPr>
        <w:pStyle w:val="Compact"/>
      </w:pPr>
    </w:p>
    <w:p>
      <w:pPr>
        <w:pStyle w:val="BodyText"/>
      </w:pPr>
      <w:r>
        <w:t xml:space="preserve">Exercise 2:</w:t>
      </w:r>
      <w:r>
        <w:t xml:space="preserve"> </w:t>
      </w:r>
      <w:r>
        <w:t xml:space="preserve">celecoxib 사용자의 질병 자연 경과에 대해 더 알고 싶다. celecoxib의 새로운 사용자에 대한 간단한 코호트를 만들어 보자. 이때, 365일의 washout 기간을 설정하자 (어떻게 해야 하는지 자세히 알고 싶다면</w:t>
      </w:r>
      <w:r>
        <w:t xml:space="preserve"> </w:t>
      </w:r>
      <w:r>
        <w:t xml:space="preserve">4</w:t>
      </w:r>
      <w:r>
        <w:t xml:space="preserve">장을 참고한다). 그리고 ATLAS에서 이 코호트의 characterization을 생성하고, 동반 상병 질환과 약물 노출을 찾아보자.</w:t>
      </w:r>
    </w:p>
    <w:p>
      <w:pPr>
        <w:pStyle w:val="BodyText"/>
      </w:pPr>
    </w:p>
    <w:p>
      <w:pPr>
        <w:pStyle w:val="Compact"/>
      </w:pPr>
    </w:p>
    <w:p>
      <w:pPr>
        <w:pStyle w:val="BodyText"/>
      </w:pPr>
      <w:r>
        <w:t xml:space="preserve">Exercise 3:</w:t>
      </w:r>
      <w:r>
        <w:t xml:space="preserve"> </w:t>
      </w:r>
      <w:r>
        <w:t xml:space="preserve">celecoxib 치료를 받는 사람이 이후 기간에 상관없이 위장관 출혈 gastrointestinal(GI) bleeds가 얼마나 자주 발생하는지를 알고 싶다. 우선 GI bleed의 사건 코호트를 생성해야 한다. 해당 코호트의 정의를 위해</w:t>
      </w:r>
      <w:r>
        <w:t xml:space="preserve"> </w:t>
      </w:r>
      <w:hyperlink r:id="rId110">
        <w:r>
          <w:rPr>
            <w:rStyle w:val="Hyperlink"/>
          </w:rPr>
          <w:t xml:space="preserve">192671</w:t>
        </w:r>
      </w:hyperlink>
      <w:r>
        <w:t xml:space="preserve"> </w:t>
      </w:r>
      <w:r>
        <w:t xml:space="preserve">(</w:t>
      </w:r>
      <w:r>
        <w:t xml:space="preserve">“</w:t>
      </w:r>
      <w:r>
        <w:t xml:space="preserve">Gastrointestinal hemorrhage</w:t>
      </w:r>
      <w:r>
        <w:t xml:space="preserve">”</w:t>
      </w:r>
      <w:r>
        <w:t xml:space="preserve">)으로 정의된 개념이나 그 하위 개념을 사용하자. 이전 예제에서 정의한 약물 노출 코호트를 이용해, celecoxib을 시작한 이후 GI bleed의 발생률을 계산하자.</w:t>
      </w:r>
    </w:p>
    <w:p>
      <w:pPr>
        <w:pStyle w:val="BodyText"/>
      </w:pPr>
    </w:p>
    <w:p>
      <w:pPr>
        <w:pStyle w:val="BodyText"/>
      </w:pPr>
      <w:r>
        <w:t xml:space="preserve">답변은 부록</w:t>
      </w:r>
      <w:r>
        <w:t xml:space="preserve"> </w:t>
      </w:r>
      <w:r>
        <w:t xml:space="preserve">24.7</w:t>
      </w:r>
      <w:r>
        <w:t xml:space="preserve"> </w:t>
      </w:r>
      <w:r>
        <w:t xml:space="preserve">에서 찾을 수 있다.</w:t>
      </w:r>
    </w:p>
    <w:p>
      <w:pPr>
        <w:pStyle w:val="Heading1"/>
      </w:pPr>
      <w:bookmarkStart w:id="111" w:name="ClinicalValidity"/>
      <w:bookmarkEnd w:id="111"/>
      <w:r>
        <w:t xml:space="preserve">임상적 타당성</w:t>
      </w:r>
    </w:p>
    <w:p>
      <w:pPr>
        <w:pStyle w:val="FirstParagraph"/>
      </w:pPr>
      <w:r>
        <w:rPr>
          <w:i/>
        </w:rPr>
        <w:t xml:space="preserve">Chapter leads: Joel Swerdel, Seng Chan You, Ray Chen &amp; Patrick Ryan</w:t>
      </w:r>
    </w:p>
    <w:p>
      <w:pPr>
        <w:pStyle w:val="BlockText"/>
      </w:pPr>
      <w:r>
        <w:t xml:space="preserve">질량을 에너지로 바꾸는 확률은 마치 몇 마리의 새만 존재하는 나라에서 눈을 감고 총을 쏘아 나는 새를 맞출 확률과 비슷하다.</w:t>
      </w:r>
      <w:r>
        <w:t xml:space="preserve"> </w:t>
      </w:r>
      <w:r>
        <w:rPr>
          <w:i/>
        </w:rPr>
        <w:t xml:space="preserve">알베르트 아인슈타인, 1935</w:t>
      </w:r>
    </w:p>
    <w:p>
      <w:pPr>
        <w:pStyle w:val="FirstParagraph"/>
      </w:pPr>
      <w:r>
        <w:t xml:space="preserve">OHDSI의 이상은</w:t>
      </w:r>
      <w:r>
        <w:t xml:space="preserve"> </w:t>
      </w:r>
      <w:r>
        <w:t xml:space="preserve">‘</w:t>
      </w:r>
      <w:r>
        <w:t xml:space="preserve">관찰형 연구를 통하여 세계에 건강과 질병에 대한 포괄적인 이해를 제공</w:t>
      </w:r>
      <w:r>
        <w:t xml:space="preserve">’</w:t>
      </w:r>
      <w:r>
        <w:t xml:space="preserve"> </w:t>
      </w:r>
      <w:r>
        <w:t xml:space="preserve">하는 것이다. 후향적 연구는 이미 존재하는 데이터를 이용할 수 있다는 편리함이 있지만, 이전</w:t>
      </w:r>
      <w:r>
        <w:t xml:space="preserve"> </w:t>
      </w:r>
      <w:r>
        <w:t xml:space="preserve">8</w:t>
      </w:r>
      <w:r>
        <w:t xml:space="preserve">장에서 기술한 바와 같이 다양한 타당성의 한계를 지니고 있다. 데이터의 질과 통계적 방법론과 별개로 임상적 타당성(clinical validity)을 논하기는 쉽지 않지만 이번 장에서는 보건의료 데이터의 특성, 코호트 정의 검증, 근거의 일반화, 이 세 가지에 집중해보려 한다. 인구 수준 추정</w:t>
      </w:r>
      <w:r>
        <w:t xml:space="preserve"> </w:t>
      </w:r>
      <w:r>
        <w:t xml:space="preserve">18</w:t>
      </w:r>
      <w:r>
        <w:t xml:space="preserve">장의 예제로 돌아가 보자. 앞장에서 ’ACE inhibitor가 thiazide 또는 thiazide-like diuretics 에 비해 혈관부종 위험성이 높은가?’에 대해 대답하려 했었고, ACE inhibitor 가 thiazide 또는 thiazide-like diuretics 에 비해 혈관부종을 더 많이 야기함을 증명했었다. 이번 장은 다음의 질문에 답하기 위해 쓰였다:</w:t>
      </w:r>
      <w:r>
        <w:t xml:space="preserve"> </w:t>
      </w:r>
      <w:r>
        <w:t xml:space="preserve">“</w:t>
      </w:r>
      <w:r>
        <w:t xml:space="preserve">수행한 분석이 어느 정도로 임상적 의도와 일치하는가?</w:t>
      </w:r>
      <w:r>
        <w:t xml:space="preserve">”</w:t>
      </w:r>
      <w:r>
        <w:t xml:space="preserve"> </w:t>
      </w:r>
    </w:p>
    <w:p>
      <w:pPr>
        <w:pStyle w:val="Heading2"/>
      </w:pPr>
      <w:bookmarkStart w:id="112" w:name="CharacteristicsOfDatabase"/>
      <w:bookmarkEnd w:id="112"/>
      <w:r>
        <w:t xml:space="preserve">보건의료 데이터의 특성</w:t>
      </w:r>
    </w:p>
    <w:p>
      <w:pPr>
        <w:pStyle w:val="FirstParagraph"/>
      </w:pPr>
      <w:r>
        <w:t xml:space="preserve">우리가 확인했던 것이 사실 ACE inhibitor</w:t>
      </w:r>
      <w:r>
        <w:t xml:space="preserve"> </w:t>
      </w:r>
      <w:r>
        <w:rPr>
          <w:b/>
        </w:rPr>
        <w:t xml:space="preserve">사용</w:t>
      </w:r>
      <w:r>
        <w:t xml:space="preserve"> </w:t>
      </w:r>
      <w:r>
        <w:t xml:space="preserve">과 혈관부종의 관계가 아니라, ACE inhibitor의</w:t>
      </w:r>
      <w:r>
        <w:t xml:space="preserve"> </w:t>
      </w:r>
      <w:r>
        <w:rPr>
          <w:b/>
        </w:rPr>
        <w:t xml:space="preserve">처방</w:t>
      </w:r>
      <w:r>
        <w:t xml:space="preserve"> </w:t>
      </w:r>
      <w:r>
        <w:t xml:space="preserve">과 혈관부종 간의 관계일 수도 있다. 이전</w:t>
      </w:r>
      <w:r>
        <w:t xml:space="preserve"> </w:t>
      </w:r>
      <w:r>
        <w:t xml:space="preserve">7</w:t>
      </w:r>
      <w:r>
        <w:t xml:space="preserve">장에서 데이터의 질에 대해서 이미 다루었다. CDM으로 변환된 데이터의 질은 원본 데이터의 질을 결코 넘어설 수 없다. 여기서 우리는 대부분의 의료 서비스 사용 데이터의 특성에 대해 다룬다. OHDSI의 많은 데이터베이스는 청구 데이터 또는 전자의무기록에서 유래된다. 청구데이터와 전자의무기록 모두 연구를 위해서 만들어진 데이터베이스가 아니며, 둘은 서로 다른 데이터 수집 과정을 거친다. 청구 데이터는 보험금 청구 및 환급을 위하여 만들어진 데이터베이스로, 데이터 요소들은 제공된 의료 서비스의 청구를 정당화하기 위한 목적하에 만들어진다. 전자의무기록의 데이터 요소들은 임상 의료 행위 및 운영을 뒷받침하기 위하여 수집되며, 주어진 의료 시스템 기반에서 현재의 의료 서비스 및 추후 필요하리라 예상되는 정보 위주로 수집된다. 이들 모두 환자의 완전한 병력(medical history)을 반영하거나 서로 다른 의료 기관 간의 데이터를 통합하지 못한다.</w:t>
      </w:r>
    </w:p>
    <w:p>
      <w:pPr>
        <w:pStyle w:val="BodyText"/>
      </w:pPr>
      <w:r>
        <w:t xml:space="preserve">관찰 데이터로부터 믿을만한 근거를 생성하기 위해서는, 연구자들은 환자가 의료 서비스를 찾는 그 순간부터 의료 서비스에 대한 데이터가 만들어져 분석에 사용되기까지의 전 과정에 대해 이해할 필요가 있다. 예를 들어 다양한 원천 관찰형 데이터에서</w:t>
      </w:r>
      <w:r>
        <w:t xml:space="preserve"> </w:t>
      </w:r>
      <w:r>
        <w:t xml:space="preserve">“</w:t>
      </w:r>
      <w:r>
        <w:t xml:space="preserve">약물 노출</w:t>
      </w:r>
      <w:r>
        <w:t xml:space="preserve">”</w:t>
      </w:r>
      <w:r>
        <w:t xml:space="preserve">은 의사의 처방 기록, 약국 조제 기록, 병원에서의 직접 주입, 또는 환자가 자가보고한 약물 복용 기록까지 여러 가지를 의미할 수 있다. 데이터가 어디에서 유래했는지는 환자가 약을 실제로 복용했는지 안 했는지 뿐 아니라 약물 복용 기간에 대한 신빙성에 영향을 미칠 수 있다. 데이터 수집 과정은 의사 처방 없이 복용할 수 있는 일반의약품 over-the-count(OTC) 등의 약물 노출을 과소평가할 수 있고, 환자가 처방만 받고 실제로 약국에서 조제 받지 않거나, 복용하지 않은 경우 약물 노출을 과대평가할 수도 있다. 치료 노출과 결과 간의 가능한 비뚤림을 이해하고, 보다 이상적으로는 이러한 오류를 정량화하고 보정하는 것은 가용한 데이터로부터 만들어 낸 근거의 신뢰성을 향상시킬 수 있다.</w:t>
      </w:r>
    </w:p>
    <w:p>
      <w:pPr>
        <w:pStyle w:val="Heading2"/>
      </w:pPr>
      <w:bookmarkStart w:id="113" w:name="CohortValidation"/>
      <w:bookmarkEnd w:id="113"/>
      <w:r>
        <w:t xml:space="preserve">코호트 유효성 검사</w:t>
      </w:r>
    </w:p>
    <w:p>
      <w:pPr>
        <w:pStyle w:val="FirstParagraph"/>
      </w:pPr>
      <w:r>
        <w:t xml:space="preserve">Hripcsak and Albers (</w:t>
      </w:r>
      <w:hyperlink w:anchor="ref-hripcsak_2017">
        <w:r>
          <w:rPr>
            <w:rStyle w:val="Hyperlink"/>
          </w:rPr>
          <w:t xml:space="preserve">2017</w:t>
        </w:r>
      </w:hyperlink>
      <w:r>
        <w:t xml:space="preserve">)</w:t>
      </w:r>
      <w:r>
        <w:t xml:space="preserve"> </w:t>
      </w:r>
      <w:r>
        <w:t xml:space="preserve">은</w:t>
      </w:r>
      <w:r>
        <w:t xml:space="preserve"> </w:t>
      </w:r>
      <w:r>
        <w:t xml:space="preserve">“</w:t>
      </w:r>
      <w:r>
        <w:t xml:space="preserve">표현형 phenotype 은 유기체의 유전적 구성에서 파생된 유전형 genotype과 구별되는, 관찰할 수 있고 잠재적으로 변화하는 유기체의 상태를 나타내는 것</w:t>
      </w:r>
      <w:r>
        <w:t xml:space="preserve">”</w:t>
      </w:r>
      <w:r>
        <w:t xml:space="preserve">이라고 설명했다. 표현형이라는 용어는 전자 의무 기록데이터로부터 추정되는 환자 특성에 적용될 수 있다. 연구자들은 정보학이 시작된 이후 구조화된 데이터와 서술적 데이터 모두에서 EHR phenotyping을 수행해 왔다. 목표는 원 EHR 데이터, 청구 데이터 또는 기타 임상 관련 데이터를 기반으로 대상 개념에 대한 결론을 도출하는 것이다. 표현형 알고리즘 (예를 들어, 표현형을 식별하거나 특성화하는 알고리즘) 은 공학적인 최근의 연구 또는 다양한 형태의 머신 러닝을 통해 분야의 전문가나 분야 지식을 가지고 있는 엔지니어에 의해 생성될 수 있다.</w:t>
      </w:r>
    </w:p>
    <w:p>
      <w:pPr>
        <w:pStyle w:val="BodyText"/>
      </w:pPr>
      <w:r>
        <w:t xml:space="preserve">이 설명은 임상적 타당성(clinical validity) 고려 시 보강에 유용한 몇 가지 속성을 강조한다. 1) 그것은 관찰할 수 있는 어떤 것에 대해 말하고 있다는 것을 분명히 한다. (따라서 관찰형 데이터에서 수집이 가능함을 의미한다) 2) 그것은 표현형 정의에 시간의 개념을 포함한다. (사람의 상태가 변할 수 있기 때문에) 3) 원하는 의도인 표현형과 의도에 대한 구현인 표현형 알고리즘을 구별한다.</w:t>
      </w:r>
    </w:p>
    <w:p>
      <w:pPr>
        <w:pStyle w:val="BodyText"/>
      </w:pPr>
      <w:r>
        <w:t xml:space="preserve">OHDSI는</w:t>
      </w:r>
      <w:r>
        <w:t xml:space="preserve"> </w:t>
      </w:r>
      <w:r>
        <w:t xml:space="preserve">“</w:t>
      </w:r>
      <w:r>
        <w:t xml:space="preserve">코호트</w:t>
      </w:r>
      <w:r>
        <w:t xml:space="preserve">”</w:t>
      </w:r>
      <w:r>
        <w:t xml:space="preserve">라는 용어를 채택하여 일정 기간 하나 이상의 포함 기준을 충족하는 사람 집합을 정의했다.</w:t>
      </w:r>
      <w:r>
        <w:t xml:space="preserve"> </w:t>
      </w:r>
      <w:r>
        <w:t xml:space="preserve">“</w:t>
      </w:r>
      <w:r>
        <w:t xml:space="preserve">코호트 정의</w:t>
      </w:r>
      <w:r>
        <w:t xml:space="preserve">”</w:t>
      </w:r>
      <w:r>
        <w:t xml:space="preserve">는 관찰 데이터베이스에 대해 코호트를 구현하는데 필요한 논리를 나타낸다. 이와 관련하여 코호트 정의 (또는 표현형 알고리즘) 는 관찰 가능한 관심 임상 상태에 속하는 환자의 표현형을 반영하기 위한 코호트 생성에 사용된다.</w:t>
      </w:r>
    </w:p>
    <w:p>
      <w:pPr>
        <w:pStyle w:val="BodyText"/>
      </w:pPr>
      <w:r>
        <w:t xml:space="preserve">임상적 특성 분석, 인구 수준 추정, 환자 수준 예측을 포함한 대부분의 관찰형 분석의 연구 프로세스의 일부로서 하나 이상의 코호트를 설정해야 한다. 이러한 분석에 의해 도출된 근거의 타당성을 평가하기 위해, 반드시 각각의 코호트에 대해 다음의 질문을 던져야 한다:</w:t>
      </w:r>
      <w:r>
        <w:t xml:space="preserve"> </w:t>
      </w:r>
      <w:r>
        <w:t xml:space="preserve">‘</w:t>
      </w:r>
      <w:r>
        <w:t xml:space="preserve">코호트 정의 따라 가용한 관찰 데이터에서 식별된 코호트의 피험자들이 의도했던 표현형에 실제로 얼마나 부합하는가?</w:t>
      </w:r>
      <w:r>
        <w:t xml:space="preserve">’</w:t>
      </w:r>
    </w:p>
    <w:p>
      <w:pPr>
        <w:pStyle w:val="BodyText"/>
      </w:pPr>
      <w:r>
        <w:t xml:space="preserve">다시</w:t>
      </w:r>
      <w:r>
        <w:t xml:space="preserve"> </w:t>
      </w:r>
      <w:r>
        <w:t xml:space="preserve">18</w:t>
      </w:r>
      <w:r>
        <w:t xml:space="preserve">장의 예제로 돌아가 보자. ’ACE 억제제가 thiazide 계열 이뇨제와 비교해서 혈관부종 위험성을 높이는가?’에 대한 질문에 대답하기 위하여 우리는 3가지 코호트를 생성했다. ACE 억제제를 처음 사용한 대상 코호트, Thiazide 계열 이뇨제를 처음 사용한 대조 코호트, 혈관부종이 발생한 결과 코호트. ACE 억제제와 thiazide 이뇨제를 사용한 사람들을 모두 식별하였다고 얼마나 자신 있게 말할 수 있는가? 처음 사용한 환자(new user)라는 조건에 이전 (관찰되지 않은) 사용이 모두 배제되었다고 믿을 수 있는가? 약물에 노출되었다는 기록이 있는 환자가 실제로 약물에 노출되었고, 기록이 없는 환자들은 실제로 약물에 노출되지 않았다고 믿을 수 있는가? ACE 억제제를 복용한다고 했을 때, 코호트 시작 시점과 종료 시점이 실제 약물을 시작하고, 종료한 시점과 일치할까?</w:t>
      </w:r>
      <w:r>
        <w:t xml:space="preserve"> </w:t>
      </w:r>
      <w:r>
        <w:t xml:space="preserve">“</w:t>
      </w:r>
      <w:r>
        <w:t xml:space="preserve">혈관부종</w:t>
      </w:r>
      <w:r>
        <w:t xml:space="preserve">”</w:t>
      </w:r>
      <w:r>
        <w:t xml:space="preserve"> </w:t>
      </w:r>
      <w:r>
        <w:t xml:space="preserve">발생의 기록이 있는 환자들이 다른 알레르기 피부 질환과 다른, 실제 피하조직의 부종을 경험했을 것인가? 실제 혈관 부종을 겪은 환자 중 얼마나 많은 숫자의 환자들이 실제로 의사에게 진찰을 받고 해당 질환을 진단받고 기록되었을까? 우리가 약물에 의한 것이라고 의심한 혈관부종이 음식 알레르기나 바이러스 감염 등에 의한 다른 원인과 얼마나 구별 지어질 수 있는가? 질병의 발생 시기가 약물 노출과 부작용 발생 간의 시계열적 연관성을 도출하기에 확신을 가질 수 있을 만큼 잘 포착되었는가? 이러한 유형의 질문에 답하는 것이 임상적 타당성의 핵심이다.</w:t>
      </w:r>
    </w:p>
    <w:p>
      <w:pPr>
        <w:pStyle w:val="BodyText"/>
      </w:pPr>
      <w:r>
        <w:t xml:space="preserve">이 장에서는 코호트 정의를 검증하는 방법에 대해 논의한다. 먼저 코호트 정의의 타당성을 측정하는 데 사용되는 측정기준을 설명한다. 다음으로, 이러한 측정기준을 추정하는 두 가지 방법을 설명한다. 1) 원천 기록 검증을 통한 임상 판정과 2) PheValuator, 진단적 예측 모델링을 이용하는 반자동화 방법이다.</w:t>
      </w:r>
    </w:p>
    <w:p>
      <w:pPr>
        <w:pStyle w:val="Heading3"/>
      </w:pPr>
      <w:bookmarkStart w:id="114" w:name="--"/>
      <w:bookmarkEnd w:id="114"/>
      <w:r>
        <w:t xml:space="preserve">코호트 판단 측정기준</w:t>
      </w:r>
    </w:p>
    <w:p>
      <w:pPr>
        <w:pStyle w:val="FirstParagraph"/>
      </w:pPr>
      <w:r>
        <w:t xml:space="preserve">연구에 대한 코호트 정의가 결정되면 정의의 타당성을 평가할 수 있다. 타당성을 평가하는 일반적인 접근방식은 정의된 코호트의 일부 또는 모든 사람을 ’최적 표준 (gold standard)’에 비교하고 그 결과를 코호트 정의 내의 최적 표준 분류 및 자격 검정에 따라 계층화하여 2x2의 혼동 행렬 (confusion matrix)로 표현하는 것이다. 그림</w:t>
      </w:r>
      <w:r>
        <w:t xml:space="preserve"> </w:t>
      </w:r>
      <w:r>
        <w:t xml:space="preserve">28</w:t>
      </w:r>
      <w:r>
        <w:t xml:space="preserve">은 혼동 행렬의 요소들을 보여준다.</w:t>
      </w:r>
    </w:p>
    <w:p>
      <w:pPr>
        <w:pStyle w:val="FigureWithCaption"/>
      </w:pPr>
      <w:r>
        <w:drawing>
          <wp:inline>
            <wp:extent cx="5334000" cy="1192856"/>
            <wp:effectExtent b="0" l="0" r="0" t="0"/>
            <wp:docPr descr="Figure 28: 혼동 행렬." title="" id="1" name="Picture"/>
            <a:graphic>
              <a:graphicData uri="http://schemas.openxmlformats.org/drawingml/2006/picture">
                <pic:pic>
                  <pic:nvPicPr>
                    <pic:cNvPr descr="images/ClinicalValidity/matrix.png" id="0" name="Picture"/>
                    <pic:cNvPicPr>
                      <a:picLocks noChangeArrowheads="1" noChangeAspect="1"/>
                    </pic:cNvPicPr>
                  </pic:nvPicPr>
                  <pic:blipFill>
                    <a:blip r:embed="rId115"/>
                    <a:stretch>
                      <a:fillRect/>
                    </a:stretch>
                  </pic:blipFill>
                  <pic:spPr bwMode="auto">
                    <a:xfrm>
                      <a:off x="0" y="0"/>
                      <a:ext cx="5334000" cy="1192856"/>
                    </a:xfrm>
                    <a:prstGeom prst="rect">
                      <a:avLst/>
                    </a:prstGeom>
                    <a:noFill/>
                    <a:ln w="9525">
                      <a:noFill/>
                      <a:headEnd/>
                      <a:tailEnd/>
                    </a:ln>
                  </pic:spPr>
                </pic:pic>
              </a:graphicData>
            </a:graphic>
          </wp:inline>
        </w:drawing>
      </w:r>
    </w:p>
    <w:p>
      <w:pPr>
        <w:pStyle w:val="ImageCaption"/>
      </w:pPr>
      <w:r>
        <w:t xml:space="preserve">Figure 28: 혼동 행렬.</w:t>
      </w:r>
    </w:p>
    <w:p>
      <w:pPr>
        <w:pStyle w:val="BodyText"/>
      </w:pPr>
      <w:r>
        <w:t xml:space="preserve">코호트 정의의 참과 거짓 결과는 그 정의를 사람들의 집합에 적용함으로써 결정된다. 정의에 포함된 사람들은 특정 건강 상태에 대해 양성으로 간주하며</w:t>
      </w:r>
      <w:r>
        <w:t xml:space="preserve"> </w:t>
      </w:r>
      <w:r>
        <w:t xml:space="preserve">“</w:t>
      </w:r>
      <w:r>
        <w:t xml:space="preserve">양성(true)</w:t>
      </w:r>
      <w:r>
        <w:t xml:space="preserve">”</w:t>
      </w:r>
      <w:r>
        <w:t xml:space="preserve">으로 표시된다. 코호트 정의에 포함되지 않은 사람들은 건강 상태에 대해 음성으로 간주하며</w:t>
      </w:r>
      <w:r>
        <w:t xml:space="preserve"> </w:t>
      </w:r>
      <w:r>
        <w:t xml:space="preserve">“</w:t>
      </w:r>
      <w:r>
        <w:t xml:space="preserve">음성(false)</w:t>
      </w:r>
      <w:r>
        <w:t xml:space="preserve">”</w:t>
      </w:r>
      <w:r>
        <w:t xml:space="preserve">으로 표시된다. 코호트 정의에서 고려된 개인의 건강 상태에 대한 절대적 진리는 알기 어렵지만, 기준이 되는 최적 표준을 확립하는 방법은 여러 가지가 있는데, 그중 두 가지는 이번 장 후반부에 기술할 것이다. 사용한 방법에 관계없이, 이러한 사람에 대한 라벨링은 코호트 정의에 설명된 것과 동일하다.</w:t>
      </w:r>
    </w:p>
    <w:p>
      <w:pPr>
        <w:pStyle w:val="BodyText"/>
      </w:pPr>
      <w:r>
        <w:t xml:space="preserve">표현형(phenotype) 지정의 이항 표시 오류 외에도, 건강 상태의 시점도 부정확할 수 있다. 예를 들어, 코호트 정의는 어떤 사람이 특정 표현형에 속한다고 올바르게 정의할 수 있지만, 언제부터 해당 건강 조건을 갖게 되었는지 시점을 정하는 데에는 부정확할 수 있다. 이 오류는 생존 분석 결과 (예를 들어 위험비(hazard ratio)를 효과 측정으로(effect measure) 이용하는 분석에서 비뚤림을 유발할 수 있다.</w:t>
      </w:r>
    </w:p>
    <w:p>
      <w:pPr>
        <w:pStyle w:val="BodyText"/>
      </w:pPr>
      <w:r>
        <w:t xml:space="preserve">이 과정의 다음 단계는 코호트 정의와 최적 표준과의 일치성을 평가하는 것이다. 최적 표준과 코호트 정의에 의해</w:t>
      </w:r>
      <w:r>
        <w:t xml:space="preserve"> </w:t>
      </w:r>
      <w:r>
        <w:t xml:space="preserve">“</w:t>
      </w:r>
      <w:r>
        <w:t xml:space="preserve">양성</w:t>
      </w:r>
      <w:r>
        <w:t xml:space="preserve">”</w:t>
      </w:r>
      <w:r>
        <w:t xml:space="preserve">이라고 표기된 사람들을</w:t>
      </w:r>
      <w:r>
        <w:t xml:space="preserve"> </w:t>
      </w:r>
      <w:r>
        <w:t xml:space="preserve">“</w:t>
      </w:r>
      <w:r>
        <w:t xml:space="preserve">진양성(true positive)</w:t>
      </w:r>
      <w:r>
        <w:t xml:space="preserve">”</w:t>
      </w:r>
      <w:r>
        <w:t xml:space="preserve">이라고 부른다. 최적 표준에 의해</w:t>
      </w:r>
      <w:r>
        <w:t xml:space="preserve"> </w:t>
      </w:r>
      <w:r>
        <w:t xml:space="preserve">“</w:t>
      </w:r>
      <w:r>
        <w:t xml:space="preserve">음성</w:t>
      </w:r>
      <w:r>
        <w:t xml:space="preserve">”</w:t>
      </w:r>
      <w:r>
        <w:t xml:space="preserve">으로, 코호트 정의에 의해</w:t>
      </w:r>
      <w:r>
        <w:t xml:space="preserve"> </w:t>
      </w:r>
      <w:r>
        <w:t xml:space="preserve">“</w:t>
      </w:r>
      <w:r>
        <w:t xml:space="preserve">양성</w:t>
      </w:r>
      <w:r>
        <w:t xml:space="preserve">”</w:t>
      </w:r>
      <w:r>
        <w:t xml:space="preserve">으로 분류된 사람들을</w:t>
      </w:r>
      <w:r>
        <w:t xml:space="preserve"> </w:t>
      </w:r>
      <w:r>
        <w:t xml:space="preserve">“</w:t>
      </w:r>
      <w:r>
        <w:t xml:space="preserve">위양성(false positive)</w:t>
      </w:r>
      <w:r>
        <w:t xml:space="preserve">”</w:t>
      </w:r>
      <w:r>
        <w:t xml:space="preserve">이라고 부른다. 예를 들어, 코호트 정의가 실제 특정 상태가 없는 환자를 잘못하여 특정 상태가 있다고 판단할 수 있다. 최적 표준과 코호트 정의에 의해 모두</w:t>
      </w:r>
      <w:r>
        <w:t xml:space="preserve"> </w:t>
      </w:r>
      <w:r>
        <w:t xml:space="preserve">“</w:t>
      </w:r>
      <w:r>
        <w:t xml:space="preserve">음성</w:t>
      </w:r>
      <w:r>
        <w:t xml:space="preserve">”</w:t>
      </w:r>
      <w:r>
        <w:t xml:space="preserve">으로 정의된 환자들은</w:t>
      </w:r>
      <w:r>
        <w:t xml:space="preserve"> </w:t>
      </w:r>
      <w:r>
        <w:t xml:space="preserve">“</w:t>
      </w:r>
      <w:r>
        <w:t xml:space="preserve">진음성(true negative)</w:t>
      </w:r>
      <w:r>
        <w:t xml:space="preserve">”</w:t>
      </w:r>
      <w:r>
        <w:t xml:space="preserve"> </w:t>
      </w:r>
      <w:r>
        <w:t xml:space="preserve">라고 부른다. 최적 표준에 의해</w:t>
      </w:r>
      <w:r>
        <w:t xml:space="preserve"> </w:t>
      </w:r>
      <w:r>
        <w:t xml:space="preserve">“</w:t>
      </w:r>
      <w:r>
        <w:t xml:space="preserve">양성</w:t>
      </w:r>
      <w:r>
        <w:t xml:space="preserve">”</w:t>
      </w:r>
      <w:r>
        <w:t xml:space="preserve">으로 분류되었으나 코호트 정의에 의해</w:t>
      </w:r>
      <w:r>
        <w:t xml:space="preserve"> </w:t>
      </w:r>
      <w:r>
        <w:t xml:space="preserve">“</w:t>
      </w:r>
      <w:r>
        <w:t xml:space="preserve">음성</w:t>
      </w:r>
      <w:r>
        <w:t xml:space="preserve">”</w:t>
      </w:r>
      <w:r>
        <w:t xml:space="preserve">으로 분류된 환자들은</w:t>
      </w:r>
      <w:r>
        <w:t xml:space="preserve"> </w:t>
      </w:r>
      <w:r>
        <w:t xml:space="preserve">“</w:t>
      </w:r>
      <w:r>
        <w:t xml:space="preserve">위음성(false negative)</w:t>
      </w:r>
      <w:r>
        <w:t xml:space="preserve">”</w:t>
      </w:r>
      <w:r>
        <w:t xml:space="preserve">라고 부른다. 예를 들어 실제로는 환자가 특정 건강 상태를 지니고 있으나, 코호트 정의에서는 그렇지 않게 분류될 수 있다. 혼동 행렬의 네 칸의 숫자들을 세어, 우리는 코호트 정의가 사람들을 실제 표현형으로 분류하는 데 얼마나 정확한지 여부를 정량화할 수 있다. 다음은 코호트 정의 성능을 측정하기 위한 표준 성능 평가 기준들이다 (역자 주: 민감도, 특이도는 최적 표준을 분모로 하는 성능평가도구이고, 양성예측도와 음성예측도는 측정도구의 평가를 분모로 하는 성능평가도구이다).</w:t>
      </w:r>
    </w:p>
    <w:p>
      <w:pPr>
        <w:numPr>
          <w:numId w:val="1010"/>
          <w:ilvl w:val="0"/>
        </w:numPr>
      </w:pPr>
      <w:r>
        <w:rPr>
          <w:b/>
        </w:rPr>
        <w:t xml:space="preserve">코호트 정의 민감도(sensitivity)</w:t>
      </w:r>
      <w:r>
        <w:t xml:space="preserve"> </w:t>
      </w:r>
      <w:r>
        <w:t xml:space="preserve">– 실제 표현형에 속하는 피험자 중 얼마나 많은 비율의 피험자들이 코호트 정의에 의해 양성으로 분류되는가? 다음의 공식으로 구한다:</w:t>
      </w:r>
    </w:p>
    <w:p>
      <w:pPr>
        <w:numPr>
          <w:numId w:val="1000"/>
          <w:ilvl w:val="0"/>
        </w:numPr>
      </w:pPr>
      <w:r>
        <w:t xml:space="preserve">민감도 = 진양성 / (진양성 + 위음성)</w:t>
      </w:r>
    </w:p>
    <w:p>
      <w:pPr>
        <w:numPr>
          <w:numId w:val="1010"/>
          <w:ilvl w:val="0"/>
        </w:numPr>
      </w:pPr>
      <w:r>
        <w:rPr>
          <w:b/>
        </w:rPr>
        <w:t xml:space="preserve">코호트 정의 특이도(specificity</w:t>
      </w:r>
      <w:r>
        <w:t xml:space="preserve"> </w:t>
      </w:r>
      <w:r>
        <w:t xml:space="preserve">– 실제 표현형에 속하지 않는 피험자 중 얼마나 많은 비율의 피험자들이 코호트 정의에 의해 음성으로 분류되는가? 다음의 공식으로 구한다:</w:t>
      </w:r>
    </w:p>
    <w:p>
      <w:pPr>
        <w:numPr>
          <w:numId w:val="1000"/>
          <w:ilvl w:val="0"/>
        </w:numPr>
      </w:pPr>
      <w:r>
        <w:t xml:space="preserve">특이도 = 진음성 / (진음성 + 위양성)</w:t>
      </w:r>
    </w:p>
    <w:p>
      <w:pPr>
        <w:numPr>
          <w:numId w:val="1010"/>
          <w:ilvl w:val="0"/>
        </w:numPr>
      </w:pPr>
      <w:r>
        <w:rPr>
          <w:b/>
        </w:rPr>
        <w:t xml:space="preserve">코호트 정의 양성 예측도(Positive predictive value, PPV)</w:t>
      </w:r>
      <w:r>
        <w:t xml:space="preserve"> </w:t>
      </w:r>
      <w:r>
        <w:t xml:space="preserve">– 코호트 정의에 의해 양성으로 분류되는 환자 중 표현형을 실제로 가지고 있는 환자가 얼마나 되는가? 다음의 공식으로 구한다:</w:t>
      </w:r>
    </w:p>
    <w:p>
      <w:pPr>
        <w:numPr>
          <w:numId w:val="1000"/>
          <w:ilvl w:val="0"/>
        </w:numPr>
      </w:pPr>
      <w:r>
        <w:t xml:space="preserve">양성 예측도 = 진양성 / (진양성 + 위양성)</w:t>
      </w:r>
    </w:p>
    <w:p>
      <w:pPr>
        <w:numPr>
          <w:numId w:val="1010"/>
          <w:ilvl w:val="0"/>
        </w:numPr>
      </w:pPr>
      <w:r>
        <w:rPr>
          <w:b/>
        </w:rPr>
        <w:t xml:space="preserve">코호트 정의 음성 예측도(Negative predictive value, NPV)</w:t>
      </w:r>
      <w:r>
        <w:t xml:space="preserve"> </w:t>
      </w:r>
      <w:r>
        <w:t xml:space="preserve">– 코호트 정의에 의해 음성으로 분류되는 환자 중 표현형을 실제로 가지고 있지 않은 환자가 얼마나 되는가? 다음의 공식으로 구한다:</w:t>
      </w:r>
    </w:p>
    <w:p>
      <w:pPr>
        <w:numPr>
          <w:numId w:val="1000"/>
          <w:ilvl w:val="0"/>
        </w:numPr>
      </w:pPr>
      <w:r>
        <w:t xml:space="preserve">음성예측도 = 진음성 / (진음성 + 위음성)</w:t>
      </w:r>
    </w:p>
    <w:p>
      <w:pPr>
        <w:pStyle w:val="FirstParagraph"/>
      </w:pPr>
      <w:r>
        <w:t xml:space="preserve">위의 측정기준에서 만점은 100%이다. 관측 데이터의 특성상 만점은 보통 평균과 거리가 멀다.</w:t>
      </w:r>
      <w:r>
        <w:t xml:space="preserve"> </w:t>
      </w:r>
      <w:r>
        <w:t xml:space="preserve">Rubbo et al. (</w:t>
      </w:r>
      <w:hyperlink w:anchor="ref-Rubbo2015phenotypes">
        <w:r>
          <w:rPr>
            <w:rStyle w:val="Hyperlink"/>
          </w:rPr>
          <w:t xml:space="preserve">2015</w:t>
        </w:r>
      </w:hyperlink>
      <w:r>
        <w:t xml:space="preserve">)</w:t>
      </w:r>
      <w:r>
        <w:t xml:space="preserve"> </w:t>
      </w:r>
      <w:r>
        <w:t xml:space="preserve">은 심근경색에 대한 코호트 정의를 검증하는 연구를 검토했다. 그들이 조사한 33개의 연구 중, 오직 하나의 데이터 집합에서 하나의 코호트 정의만이 양성 예측도 대해 만점을 얻었다. 전체적으로 33개 연구 중 31개에서 70% 이상의 양성 예측도가 보고되었다. 그러나 그들은 또한 33개 연구 중 11개만이 민감도를 보고했고 5개만이 특이도를 보고했다는 것을 발견했다. 양성예측도는 민감성, 특이성, 유병률의 함수다. 유병률에 대한 값이 다른 데이터에서는 민감도와 특이도가 일정하게 유지되더라도 양성예측도에 대해서는 다른 값을 생성한다 (역자 주: 같은 검사법이라 할지라도 질병의 유병율이 바뀌면 PPV, NPV가 달라진다). 민감도와 특이도가 없다면 불완전한 코호트 정의로 인한 비뚤림을 수정할 수 없다. 게다가, 건강 상태의 오분류가 수행될 수 있는데, 즉 대상 및 대조 코호트 정의 수행 시 오분류의 정도가 비슷할 수도 있지만, 그 정도가 두 그룹 간에 매우 다를 수도 있다는 점이다. 이전의 코호트 정의 검증 연구는 실제 추정치에 강한 비뚤림을 초래할 수 있음에도 불구하고 대상 및 대조 코호트 간의 오분류의 잠재적 가능성에 대한 시험을 하지 않았다.</w:t>
      </w:r>
    </w:p>
    <w:p>
      <w:pPr>
        <w:pStyle w:val="BodyText"/>
      </w:pPr>
      <w:r>
        <w:t xml:space="preserve">코호트 정의에 대한 성능 평가 기준이 마련되면, 이러한 정의를 사용하여 연구 결과를 조정하는 데 사용될 수 있다. 이론적으로, 이러한 측정 오차 추정치를 이용해 연구 결과를 보정하는 방법은 잘 확립되어 있다. 그러나 실제로는 성능 평가 점수를 얻기 어렵기 때문에, 이러한 보정은 거의 고려되지 않고 있다. 최적 표준을 결정하는 방법은 이 절의 나머지 부분에 설명되어 있다.</w:t>
      </w:r>
    </w:p>
    <w:p>
      <w:pPr>
        <w:pStyle w:val="Heading2"/>
      </w:pPr>
      <w:bookmarkStart w:id="116" w:name="--"/>
      <w:bookmarkEnd w:id="116"/>
      <w:r>
        <w:t xml:space="preserve">원천 기록 검증</w:t>
      </w:r>
    </w:p>
    <w:p>
      <w:pPr>
        <w:pStyle w:val="FirstParagraph"/>
      </w:pPr>
    </w:p>
    <w:p>
      <w:pPr>
        <w:pStyle w:val="BodyText"/>
      </w:pPr>
      <w:r>
        <w:t xml:space="preserve">코호트 정의를 검증하는 데 사용되는 일반적인 방법은 원천 기록 확인을 통한 임상적 판단이다. 즉 관심 임상 조건이나 특성을 분류할 수 있는 충분한 지식을 가진 하나 분야 이상의 전문가가 개인의 기록을 철저히 검사하는 것이다. 차트 검토는 보통 다음의 단계를 따른다:</w:t>
      </w:r>
    </w:p>
    <w:p>
      <w:pPr>
        <w:pStyle w:val="Compact"/>
        <w:numPr>
          <w:numId w:val="1011"/>
          <w:ilvl w:val="0"/>
        </w:numPr>
      </w:pPr>
      <w:r>
        <w:t xml:space="preserve">기관생명윤리위원회(institutional review board, IRB) 또는 환자 개인에게 직접 차트 검토 및 연구에 대한 승인을 받는다.</w:t>
      </w:r>
    </w:p>
    <w:p>
      <w:pPr>
        <w:pStyle w:val="Compact"/>
        <w:numPr>
          <w:numId w:val="1011"/>
          <w:ilvl w:val="0"/>
        </w:numPr>
      </w:pPr>
      <w:r>
        <w:t xml:space="preserve">평가할 코호트 정의를 사용하여 코호트를 생성한다. 수동으로 전체 코호트를 판단할 만큼 시간적, 인적 자원이 충분하지 않은 경우 검토 대상 중 일부를 표본으로 추출한다.</w:t>
      </w:r>
    </w:p>
    <w:p>
      <w:pPr>
        <w:pStyle w:val="Compact"/>
        <w:numPr>
          <w:numId w:val="1011"/>
          <w:ilvl w:val="0"/>
        </w:numPr>
      </w:pPr>
      <w:r>
        <w:t xml:space="preserve">환자 차트를 검토할 수 있는 충분한 임상 전문 지식을 가진 사람 한 명 이상을 섭외한다.</w:t>
      </w:r>
    </w:p>
    <w:p>
      <w:pPr>
        <w:pStyle w:val="Compact"/>
        <w:numPr>
          <w:numId w:val="1011"/>
          <w:ilvl w:val="0"/>
        </w:numPr>
      </w:pPr>
      <w:r>
        <w:t xml:space="preserve">환자가 원하는 임상 조건이나 특성이 있는지에 대해 양성 및 음성을 판단하기 위한 지침을 결정한다.</w:t>
      </w:r>
    </w:p>
    <w:p>
      <w:pPr>
        <w:pStyle w:val="Compact"/>
        <w:numPr>
          <w:numId w:val="1011"/>
          <w:ilvl w:val="0"/>
        </w:numPr>
      </w:pPr>
      <w:r>
        <w:t xml:space="preserve">임상 전문가는 각 환자가 표현형에 속하는지 여부를 분류하기 위해 표본 내의 사람에 대한 모든 가용 데이터를 검토하고 판단한다.</w:t>
      </w:r>
    </w:p>
    <w:p>
      <w:pPr>
        <w:pStyle w:val="Compact"/>
        <w:numPr>
          <w:numId w:val="1011"/>
          <w:ilvl w:val="0"/>
        </w:numPr>
      </w:pPr>
      <w:r>
        <w:t xml:space="preserve">코호트 정의 분류 및 임상 판정 분류에 따라 혼동 행렬로 도표화하고 수집된 데이터에서 가능한 성능을 평가한다.</w:t>
      </w:r>
    </w:p>
    <w:p>
      <w:pPr>
        <w:pStyle w:val="FirstParagraph"/>
      </w:pPr>
      <w:r>
        <w:t xml:space="preserve">차트 검토의 결과는 일반적으로 하나의 성능 지표인 양성예측도 평가로 제한된다. 평가 대상이 되는 코호트 정의는 원하는 조건이나 특성을 가진 것으로 생각하는 사람만 생성하기 때문이다. 따라서 코호트의 표본에 있는 각 개인은 임상적 판단에 근거하여 진양성 또는 위양성 중 하나로 분류된다. 전체 모집단의 표현형 (코호트 정의에 의해 식별되지 않은 사람을 포함) 에 있는 모든 사람에 대한 지식이 없으면, 위음성의 식별이 불가능하며, 따라서 혼동행렬의 나머지 부분을 채워 나머지 성능 특성을 채울 수 없다. 모집단 전체의 표현형을 식별하는 가능한 방법에는 모집단이 작지 않은 경우 불가능한 전체 데이터에 대한 차트 검토 또는 이미 충분한 임상 정보와 특정 표현형 유무가 결정된 임상 레지스트리 (예로 암 레지스트리) 의 활용 등이 포함되나 이는 일반적으로는 실행이 불가능하다 (아래 예시 참조). 또는 코호트 정의에 적합하지 않은 사람을 표본으로 추출하여 예측된 음성 집단의 표본을 생성한 다음, 위 차트 검토의 3-6단계를 반복하여 이러한 환자가 진정으로 관심의 임상 조건이나 특성이 없었는지 여부를 확인할 수 있다. 이렇게 하면 음성예측도를 추정할 수 있으며, 표현형의 유병률에 대한 적절한 추정치를 구할 수 있다면, 민감도와 특이도를 추정할 수 있다.</w:t>
      </w:r>
    </w:p>
    <w:p>
      <w:pPr>
        <w:pStyle w:val="BodyText"/>
      </w:pPr>
      <w:r>
        <w:t xml:space="preserve">원천 기록 확인, 차트 검토를 통한 임상적 판단에는 여러 가지 한계가 있다. 앞서 언급했듯이, 차트 검토는 양성예측도와 같은 단일 지표의 평가에도 매우 많은 시간이 소요되고 자원이 많이 소요되는 과정이 될 수 있다. 이러한 한계는 혼동 행렬을 완전히 채우기 위해서 전체 모집단을 평가해야 하기 때문에 실용성을 크게 저해한다. 또한 상기 프로세스의 다중 단계는 연구의 결과를 편향시킬 수 있는 잠재력을 가지고 있다. 예를 들어, EHR에서 기록에 동일하게 접근할 수 없거나, EHR이 없거나, 개별적인 환자 동의가 필요한 경우, 추출된 평가 대상의 표본은 정말로 무작위적이지 않을 수 있으며, 선택비뚤림을 야기할 수 있다. 또한 수동적인 프로세스는 인간의 실수나 잘못된 분류에 취약하므로 완벽하게 정확한 측정 기준을 나타내지 못할 수 있다. 환자의 기록이 불충분하거나, 결정이 주관적이거나, 충분한 전문성이 없는 등의 이유로 종종 임상 전문가들 사이에 의견 불일치가 있을 수 있다. 많은 연구에서, 전문가들 사이의 불일치에 대해 충분히 고려하지 않는 다수결의 원칙을 통해 일방적으로 해결된다.</w:t>
      </w:r>
    </w:p>
    <w:p>
      <w:pPr>
        <w:pStyle w:val="Heading3"/>
      </w:pPr>
      <w:bookmarkStart w:id="117" w:name="----"/>
      <w:bookmarkEnd w:id="117"/>
      <w:r>
        <w:t xml:space="preserve">원천 기록 검증에 대한 예시</w:t>
      </w:r>
    </w:p>
    <w:p>
      <w:pPr>
        <w:pStyle w:val="FirstParagraph"/>
      </w:pPr>
      <w:r>
        <w:t xml:space="preserve">차트 검토를 활용한 코호트 정의 유효성을 검사하는 과정의 예시는 CUIMC (Columbia University Irving Medical Center)에 수행하는 연구로부터 제공되는데, 그 연구는 NCI (National Cancer Institute)에서 행하는 타당성 연구의 일환인 다수의 암에 대한 코호트 정의를 검수하는 것이다. 이 과정은 이러한 암 중 하나인 전립선암을 검증하는 데 사용되었는데, 과정은 다음과 같다.</w:t>
      </w:r>
    </w:p>
    <w:p>
      <w:pPr>
        <w:pStyle w:val="Compact"/>
        <w:numPr>
          <w:numId w:val="1012"/>
          <w:ilvl w:val="0"/>
        </w:numPr>
      </w:pPr>
      <w:r>
        <w:t xml:space="preserve">제안서를 제출하고, OHDSI 암 표현형 연구를 위한 IRB의 동의를 얻었다.</w:t>
      </w:r>
    </w:p>
    <w:p>
      <w:pPr>
        <w:pStyle w:val="Compact"/>
        <w:numPr>
          <w:numId w:val="1012"/>
          <w:ilvl w:val="0"/>
        </w:numPr>
      </w:pPr>
      <w:r>
        <w:t xml:space="preserve">전립선암에 대한 코호트 정의를 개발하였다: 어휘를 탐구하기 위해 ATHENA와 ATLAS를 사용해서, 전립선 2차 신경세포 (concept ID 4314337) 또는 Non-Hodgkin’s의 전립선 림프종 (concept ID 4048666) 을 제외한 전립선 악성 종양 (concept ID 4163261) 을 가지고 있는 모든 환자를 포함한 코호트 정의를 생성했다.</w:t>
      </w:r>
    </w:p>
    <w:p>
      <w:pPr>
        <w:pStyle w:val="Compact"/>
        <w:numPr>
          <w:numId w:val="1012"/>
          <w:ilvl w:val="0"/>
        </w:numPr>
      </w:pPr>
      <w:r>
        <w:t xml:space="preserve">ATLAS를 사용하여 코호트를 생성하고, 수동 검토를 위한 100명의 임의 환자를 지정하여 개개인의 PERSON_ID를 환자 MRN을 매핑 테이블을 사용하여 매핑하였다. PPV의 성능 측정 기준에 맞는 원하는 통계적 정밀도를 달성하기 위하여 100명의 환자가 선정되었다.</w:t>
      </w:r>
    </w:p>
    <w:p>
      <w:pPr>
        <w:pStyle w:val="Compact"/>
        <w:numPr>
          <w:numId w:val="1012"/>
          <w:ilvl w:val="0"/>
        </w:numPr>
      </w:pPr>
      <w:r>
        <w:t xml:space="preserve">위의 임의로 선정한 각각의 환자가 참 혹은 거짓 양성 반응을 보이는지 밝히기 위하여 입원 환자와 외래 환자를 모두 포함한 다양한 EHRs의 기록을 수동으로 검토하였다.</w:t>
      </w:r>
    </w:p>
    <w:p>
      <w:pPr>
        <w:pStyle w:val="Compact"/>
        <w:numPr>
          <w:numId w:val="1012"/>
          <w:ilvl w:val="0"/>
        </w:numPr>
      </w:pPr>
      <w:r>
        <w:t xml:space="preserve">한 의사가 수동 검토와 임상 판정을 실행하였다. (비록 이상적으로는 미래에 합의와 계층간의 신뢰성을 평가하기 위해 더욱 엄격한 검증 연구가 더욱 많은 검토자에 의해 실행되어야 할 것이다)</w:t>
      </w:r>
    </w:p>
    <w:p>
      <w:pPr>
        <w:pStyle w:val="Compact"/>
        <w:numPr>
          <w:numId w:val="1012"/>
          <w:ilvl w:val="0"/>
        </w:numPr>
      </w:pPr>
      <w:r>
        <w:t xml:space="preserve">참고 기준의 결정은 임상 문서, 병리학 보고서, 실험실, 의약품, 사용 가능한 전자 환자기록 전체 문서가 기반이 되었다.</w:t>
      </w:r>
    </w:p>
    <w:p>
      <w:pPr>
        <w:pStyle w:val="Compact"/>
        <w:numPr>
          <w:numId w:val="1012"/>
          <w:ilvl w:val="0"/>
        </w:numPr>
      </w:pPr>
      <w:r>
        <w:t xml:space="preserve">환자들은 1)전립선암 2)비 전립선암 3)인식불가 로 분류되었다.</w:t>
      </w:r>
    </w:p>
    <w:p>
      <w:pPr>
        <w:pStyle w:val="Compact"/>
        <w:numPr>
          <w:numId w:val="1012"/>
          <w:ilvl w:val="0"/>
        </w:numPr>
      </w:pPr>
      <w:r>
        <w:t xml:space="preserve">PPV의 보수적인 추정치는 다음과 같이 계산되었다: 전립선암/(비 전립선암 + 인식불가)</w:t>
      </w:r>
    </w:p>
    <w:p>
      <w:pPr>
        <w:pStyle w:val="Compact"/>
        <w:numPr>
          <w:numId w:val="1012"/>
          <w:ilvl w:val="0"/>
        </w:numPr>
      </w:pPr>
      <w:r>
        <w:t xml:space="preserve">그리고, CUIMC 전체 인구를 아우르는 참조 기준을 식별하기 위한 최적 표준과 같은 종양 레지스트리를 사용하여, 코호트 정의에 정확히 식별되지 않은 종양 레지스트리 안의 환자 수를 세었다. 이 방법은 우리가 이 값을 진양성 혹은 위음성으로 사용하여 민감도를 측정할 수 있게 했다.</w:t>
      </w:r>
    </w:p>
    <w:p>
      <w:pPr>
        <w:pStyle w:val="Compact"/>
        <w:numPr>
          <w:numId w:val="1012"/>
          <w:ilvl w:val="0"/>
        </w:numPr>
      </w:pPr>
      <w:r>
        <w:t xml:space="preserve">측정된 민감도, PPV, 유병률을 사용하여, 코호트 정의에 대한 특이도를 측정할 수 있었다. 위에서 언급한 바와 같이, 이 과정은 각각의 코호트 정의가 수동 차트 검토를 통하여 개별적으로 평가되어야 하고, 또한 모든 성능 지표를 확인하기 위해 CUIMC 종양 레지스트리와 연관되어야 하기 때문에 상당한 시간과 노동력이 필요하다. 최대한 신속히 종양 레지스트리의 접근 권한을 얻는 검토를 이행함에도 불구하고, IRB 승인 과정 만으로 몇 주가 소요되고, 수동 차트 검토의 과정 자체로도 몇 주가 더 소요된다.</w:t>
      </w:r>
    </w:p>
    <w:p>
      <w:pPr>
        <w:pStyle w:val="FirstParagraph"/>
      </w:pPr>
      <w:r>
        <w:t xml:space="preserve">Rubbo et al. (</w:t>
      </w:r>
      <w:hyperlink w:anchor="ref-Rubbo2015phenotypes">
        <w:r>
          <w:rPr>
            <w:rStyle w:val="Hyperlink"/>
          </w:rPr>
          <w:t xml:space="preserve">2015</w:t>
        </w:r>
      </w:hyperlink>
      <w:r>
        <w:t xml:space="preserve">)</w:t>
      </w:r>
      <w:r>
        <w:t xml:space="preserve"> </w:t>
      </w:r>
      <w:r>
        <w:t xml:space="preserve">는 심근경색(MI) 코호트 정의에 대한 검증 노력의 검토는 연구에 사용된 코호트 정의뿐만이 아니라 검증 방법과 보고된 결론에서도 상당한 이질성이 존재한다는 것을 확인하였다. 그들은 급성 심근경색에 대한 최적 표준의 코호트 정의가 존재하지 않다고 결론 지었다. 그들은 이 과정이 상당한 비용과 시간이 소모되었다고 언급하였다. 이러한 제약 때문에, 대부분의 연구는 그들의 검증에 대한 작은 표본 크기를 가졌고 이는 곧 성능 특성에 대한 추정치의 큰 변화를 가져왔다. 그들은 또한 33개의 연구 중에서, 모든 연구가 양성 예측도에 대해 보고하는 가운데 오직 11개의 연구가 민감도에 대해 보고하였고, 오직 5개의 연구만이 특이도에 대해 보고하였다. 위에서 언급한 바와 같이 민감도와 특이도의 예측 없이, 분류비뚤림에 대한 통계적 교정은 시행될 수 없다.</w:t>
      </w:r>
    </w:p>
    <w:p>
      <w:pPr>
        <w:pStyle w:val="Heading2"/>
      </w:pPr>
      <w:bookmarkStart w:id="118" w:name="phevaluator"/>
      <w:bookmarkEnd w:id="118"/>
      <w:r>
        <w:t xml:space="preserve">PheValuator</w:t>
      </w:r>
    </w:p>
    <w:p>
      <w:pPr>
        <w:pStyle w:val="FirstParagraph"/>
      </w:pPr>
    </w:p>
    <w:p>
      <w:pPr>
        <w:pStyle w:val="BodyText"/>
      </w:pPr>
      <w:r>
        <w:t xml:space="preserve">OHDSI 공동체는 진단 예측 모델을 사용하여 최적 표준을 구축하는 다른 접근방식을 개발하였다.</w:t>
      </w:r>
      <w:r>
        <w:t xml:space="preserve"> </w:t>
      </w:r>
      <w:r>
        <w:t xml:space="preserve">(Swerdel, Hripcsak, and Ryan</w:t>
      </w:r>
      <w:r>
        <w:t xml:space="preserve"> </w:t>
      </w:r>
      <w:hyperlink w:anchor="ref-Swerdel2019phevaluator">
        <w:r>
          <w:rPr>
            <w:rStyle w:val="Hyperlink"/>
          </w:rPr>
          <w:t xml:space="preserve">2019</w:t>
        </w:r>
      </w:hyperlink>
      <w:r>
        <w:t xml:space="preserve">)</w:t>
      </w:r>
      <w:r>
        <w:t xml:space="preserve"> </w:t>
      </w:r>
      <w:r>
        <w:t xml:space="preserve">일반적인 생각은 건강 결과의 확인을 의료진이 원천 기록 검증을 수행하는 방식과 비슷하게 모방하지만, 규모에 맞게 자동화된 방법으로 시행된다. 이 도구는 PheValuator라고 불리는 오픈소스 R 패키지로 개발되었다.</w:t>
      </w:r>
      <w:r>
        <w:rPr>
          <w:rStyle w:val="FootnoteReference"/>
        </w:rPr>
        <w:footnoteReference w:id="119"/>
      </w:r>
      <w:r>
        <w:t xml:space="preserve"> </w:t>
      </w:r>
      <w:r>
        <w:t xml:space="preserve">PheValuator은 환자 수준 예측(PLP) 기능을 사용한다.</w:t>
      </w:r>
    </w:p>
    <w:p>
      <w:pPr>
        <w:pStyle w:val="BodyText"/>
      </w:pPr>
      <w:r>
        <w:t xml:space="preserve">과정은 이다음과 같다:</w:t>
      </w:r>
    </w:p>
    <w:p>
      <w:pPr>
        <w:pStyle w:val="Compact"/>
        <w:numPr>
          <w:numId w:val="1013"/>
          <w:ilvl w:val="0"/>
        </w:numPr>
      </w:pPr>
      <w:r>
        <w:t xml:space="preserve">극도로 특이도가 높은(</w:t>
      </w:r>
      <w:r>
        <w:t xml:space="preserve">“</w:t>
      </w:r>
      <w:r>
        <w:rPr>
          <w:b/>
        </w:rPr>
        <w:t xml:space="preserve">xSpec</w:t>
      </w:r>
      <w:r>
        <w:t xml:space="preserve">”</w:t>
      </w:r>
      <w:r>
        <w:t xml:space="preserve">) 코호트를 생성한다: 진단 예측 모델을 학습할 때 관심 결과가 생길 가능성이 아주 높은 사람들로서 noisy positive label로 사용될 집단을 결정한다.</w:t>
      </w:r>
    </w:p>
    <w:p>
      <w:pPr>
        <w:pStyle w:val="Compact"/>
        <w:numPr>
          <w:numId w:val="1013"/>
          <w:ilvl w:val="0"/>
        </w:numPr>
      </w:pPr>
      <w:r>
        <w:t xml:space="preserve">극도로 민감도가 높은(</w:t>
      </w:r>
      <w:r>
        <w:t xml:space="preserve">“</w:t>
      </w:r>
      <w:r>
        <w:rPr>
          <w:b/>
        </w:rPr>
        <w:t xml:space="preserve">xSens</w:t>
      </w:r>
      <w:r>
        <w:t xml:space="preserve">”</w:t>
      </w:r>
      <w:r>
        <w:t xml:space="preserve">) 코호트를 생성한다: 결과가 생길 가능성이 있는 모든 이를 포함하는 집단을 결정한다. 이 코호트는 그 집단의 상반되는 집단을 식별하는데 사용될 것이다. 즉, 이는 진단 예측 모델을 학습할 때 noisy negative labels로 사용될 결과를 갖지 않을 것이라고 확신되는 사람들 집단이다.</w:t>
      </w:r>
    </w:p>
    <w:p>
      <w:pPr>
        <w:pStyle w:val="Compact"/>
        <w:numPr>
          <w:numId w:val="1013"/>
          <w:ilvl w:val="0"/>
        </w:numPr>
      </w:pPr>
      <w:r>
        <w:t xml:space="preserve">xSpec과 xSens 코호트를 사용하여 예측 모델을 학습시킨다:</w:t>
      </w:r>
      <w:r>
        <w:t xml:space="preserve"> </w:t>
      </w:r>
      <w:r>
        <w:t xml:space="preserve">17</w:t>
      </w:r>
      <w:r>
        <w:t xml:space="preserve">장에서 설명된 바와 같이, 다양한 환자 특징을 예측자로 사용하여 모델을 적합시키고, 어떤 개인이 xSpec 코호트에 포함되는지 (결과가 있다고 생각되는 사람들) 혹은 xSens 코호트에 상반되는 집단 (결과가 없다고 생각되는 사람들) 에 포함되어 있는지에 대한 여부를 예측하는 것을 목표로 한다.</w:t>
      </w:r>
    </w:p>
    <w:p>
      <w:pPr>
        <w:pStyle w:val="Compact"/>
        <w:numPr>
          <w:numId w:val="1013"/>
          <w:ilvl w:val="0"/>
        </w:numPr>
      </w:pPr>
      <w:r>
        <w:t xml:space="preserve">학습된 모델을 코호트 정의 성능을 평가하는데 사용될 홀드 아웃 집단 결과의 확률을 예측하는데 적용한다: 모델의 예측 집단은 개인이 표현형에 포함되는 예측된 확률을 추정하기 위해서 개인의 데이터로 적용될 수 있다. 우리는 이 예측을</w:t>
      </w:r>
      <w:r>
        <w:t xml:space="preserve"> </w:t>
      </w:r>
      <w:r>
        <w:rPr>
          <w:b/>
        </w:rPr>
        <w:t xml:space="preserve">확률적 최적 표준(probabilistic gold standard)</w:t>
      </w:r>
      <w:r>
        <w:t xml:space="preserve">로 사용한다.</w:t>
      </w:r>
    </w:p>
    <w:p>
      <w:pPr>
        <w:pStyle w:val="Compact"/>
        <w:numPr>
          <w:numId w:val="1013"/>
          <w:ilvl w:val="0"/>
        </w:numPr>
      </w:pPr>
      <w:r>
        <w:t xml:space="preserve">코호트 정의의 성능 특성을 평가하라: 우리는 예측된 확률을 코호트 정의의 이진 분류로 비교한다 (혼동 행렬의 시험 조건). 시험 조건과 참 조건의 예측을 사용하여, 우리는 혼동 행렬을 완전히 채울 수 있고 성능 특성, 다시 말하면 민감도, 특이도, 예측값의 전체 집단을 예측할 수 있다.</w:t>
      </w:r>
      <w:r>
        <w:t xml:space="preserve"> </w:t>
      </w:r>
      <w:r>
        <w:t xml:space="preserve">이 접근 방식을 사용하는 데 있어 주요 제약은 데이터베이스 내 건강 결과를 갖는 것이 데이터에 의해 제약된 사람들의 확률을 예측하는 것이다. 데이터베이스 혹은 의료기록과 같은 중요한 정보에 따라 유효하지 않을 수도 있다.</w:t>
      </w:r>
    </w:p>
    <w:p>
      <w:pPr>
        <w:pStyle w:val="FirstParagraph"/>
      </w:pPr>
      <w:r>
        <w:t xml:space="preserve">진단 예측 모델링에서, 병이 있는 사람들과 없는 사람들을 식별하는 모델을 생성한다. 환자 수준 예측 장에서 언급된 바와 같이, 예측 모델은</w:t>
      </w:r>
      <w:r>
        <w:t xml:space="preserve"> </w:t>
      </w:r>
      <w:r>
        <w:rPr>
          <w:i/>
        </w:rPr>
        <w:t xml:space="preserve">표적(대상) 코호트</w:t>
      </w:r>
      <w:r>
        <w:t xml:space="preserve">와</w:t>
      </w:r>
      <w:r>
        <w:t xml:space="preserve"> </w:t>
      </w:r>
      <w:r>
        <w:rPr>
          <w:i/>
        </w:rPr>
        <w:t xml:space="preserve">결과 코호트</w:t>
      </w:r>
      <w:r>
        <w:t xml:space="preserve">를 사용하여 개발되었다. 표적 코호트는 건강 결과를 소유한 개인과 그렇지 않은 개인 모두를 포함한다; 결과 코호트는 표적 코호트 안의 개인 중에서 건강 결과가 생긴 개인을 식별한다. PheValuator 과정에서 우리는 극도의 명확한 코호트 정의, 즉</w:t>
      </w:r>
      <w:r>
        <w:t xml:space="preserve"> </w:t>
      </w:r>
      <w:r>
        <w:t xml:space="preserve">“</w:t>
      </w:r>
      <w:r>
        <w:t xml:space="preserve">xSpec</w:t>
      </w:r>
      <w:r>
        <w:t xml:space="preserve">”</w:t>
      </w:r>
      <w:r>
        <w:t xml:space="preserve"> </w:t>
      </w:r>
      <w:r>
        <w:t xml:space="preserve">코호트를 예측 모델을 위한 결과 코호트를 결정하는 데 사용한다. xSpec 코호트는 관심 질병에 걸릴 확률이 매우 높은 가능성을 가진 집단을 찾기 위한 정의를 사용한다. xSpec 코호트는 관심 건강 결과에 대해 다중 발병 기록을 가진 개인의 집단으로 정의될 수 있다. 심방세동을 예로 들자면 심방세동 진단코드를 10번 이상 가진 사람으로 선정할 수 있다. 심근 경색에 대해서는 5번의 심근경색이 생겼고 그 중 최소 2번은 입원 중에 생긴 것으로 정의할 수 있다. 예측 모델에 사용할 표적 코호트는 관심 건강 결과를 얻을 가능성이 낮은 집단의 그룹과 xSpec 코호트 안의 집단을 합쳐서( 구축한다. 관심 건강 결과를 얻을 가능성이 낮은 집단을 결정하기 위해서, 전체 데이터베이스에서 표본을 추출하여 관심 결과를 나타내는 표현형에 속함을 암시하는 증거를 가진 개인을 제외하는데, 보통 xSpec 코호트를 정의하는 데 사용된 개념 concept을 포함하고 있는 기록을 가진 개인을 제외함으로써 얻을 수 있다. 이 방법에는 제약이 있다. 이 xSpec 코호트 내 사람들이 병을 가진 이와 다른 특성을 가질 가능성이 있기 때문이다. 이것은 또한 이 사람들이 첫 진단 후 보통의 환자들과 비교해 관찰 시간이 더욱 길었을 수 있다. 우리는 확률적 최적 표준을 생성하는데 사용되는 예측 모델을 생성하는데 LASSO 로지스틱 회귀를 사용한다.</w:t>
      </w:r>
      <w:r>
        <w:t xml:space="preserve"> </w:t>
      </w:r>
      <w:r>
        <w:t xml:space="preserve">(Suchard et al.</w:t>
      </w:r>
      <w:r>
        <w:t xml:space="preserve"> </w:t>
      </w:r>
      <w:hyperlink w:anchor="ref-suchard_2013">
        <w:r>
          <w:rPr>
            <w:rStyle w:val="Hyperlink"/>
          </w:rPr>
          <w:t xml:space="preserve">2013</w:t>
        </w:r>
      </w:hyperlink>
      <w:r>
        <w:t xml:space="preserve">)</w:t>
      </w:r>
      <w:r>
        <w:t xml:space="preserve"> </w:t>
      </w:r>
      <w:r>
        <w:t xml:space="preserve">이 알고리즘은 간명한 모델을 생성하고 일반적으로 테이터 집합 전체에서 존재할 수 있는 많은 공변량을 제거한다. 현재 PheValuator 소프트웨어 버전에서, 결과 상태 (예/아니오) 는 개인에 대한 모든 데이터에 근거하여 평가되고 (모든 관측 시간), 코호트 시작 날짜의 정확도를 평가하지 않는다.</w:t>
      </w:r>
    </w:p>
    <w:p>
      <w:pPr>
        <w:pStyle w:val="Heading3"/>
      </w:pPr>
      <w:bookmarkStart w:id="121" w:name="phevaluator---"/>
      <w:bookmarkEnd w:id="121"/>
      <w:r>
        <w:t xml:space="preserve">PheValuator에 의한 검증 예시</w:t>
      </w:r>
    </w:p>
    <w:p>
      <w:pPr>
        <w:pStyle w:val="FirstParagraph"/>
      </w:pPr>
      <w:r>
        <w:t xml:space="preserve">우리는 PheValuator를 한 코호트 정의의 완전한 성능 특성을 평가하는데 사용할 수 있는데, 이는 그 코호트 정의가 심근 경색을 가졌던 이력이 있는 개인을 확진할 필요가 있는 연구에 사용될 수 있게 한다.</w:t>
      </w:r>
    </w:p>
    <w:p>
      <w:pPr>
        <w:pStyle w:val="BodyText"/>
      </w:pPr>
      <w:r>
        <w:t xml:space="preserve">다음은 PheValuator를 사용하여 심근경색 코호트 정의를 검토하는 과정이다:</w:t>
      </w:r>
    </w:p>
    <w:p>
      <w:pPr>
        <w:pStyle w:val="Heading4"/>
      </w:pPr>
      <w:bookmarkStart w:id="122" w:name="---xspec--"/>
      <w:bookmarkEnd w:id="122"/>
      <w:r>
        <w:t xml:space="preserve">첫 번째 단계 : xSpec 코호트 정의</w:t>
      </w:r>
    </w:p>
    <w:p>
      <w:pPr>
        <w:pStyle w:val="FirstParagraph"/>
      </w:pPr>
      <w:r>
        <w:t xml:space="preserve">높은 확률(높은 특이도)로 심근경색을 가지고 있을 환자를 정의하자(xSpec). 심근경색을 뜻하는 개념 또는 그것의 하위 개념이 입원 5일 이내에 발생하거나, 1년 이내 4번 이상 condition occurrence 테이블에 기록된 환자가 필요하다. 그림</w:t>
      </w:r>
      <w:r>
        <w:t xml:space="preserve"> </w:t>
      </w:r>
      <w:r>
        <w:t xml:space="preserve">29</w:t>
      </w:r>
      <w:r>
        <w:t xml:space="preserve">이 ATLAS에서 해당 코호트의 정의가 어떻게 표현되는지 보여준다.</w:t>
      </w:r>
      <w:r>
        <w:t xml:space="preserve"> </w:t>
      </w:r>
    </w:p>
    <w:p>
      <w:pPr>
        <w:pStyle w:val="FigureWithCaption"/>
      </w:pPr>
      <w:r>
        <w:drawing>
          <wp:inline>
            <wp:extent cx="5334000" cy="5396204"/>
            <wp:effectExtent b="0" l="0" r="0" t="0"/>
            <wp:docPr descr="Figure 29: 극도로 특이도가 높은(xSpec) 심근경색 코호트 정의" title="" id="1" name="Picture"/>
            <a:graphic>
              <a:graphicData uri="http://schemas.openxmlformats.org/drawingml/2006/picture">
                <pic:pic>
                  <pic:nvPicPr>
                    <pic:cNvPr descr="images/ClinicalValidity/xSpec.png" id="0" name="Picture"/>
                    <pic:cNvPicPr>
                      <a:picLocks noChangeArrowheads="1" noChangeAspect="1"/>
                    </pic:cNvPicPr>
                  </pic:nvPicPr>
                  <pic:blipFill>
                    <a:blip r:embed="rId123"/>
                    <a:stretch>
                      <a:fillRect/>
                    </a:stretch>
                  </pic:blipFill>
                  <pic:spPr bwMode="auto">
                    <a:xfrm>
                      <a:off x="0" y="0"/>
                      <a:ext cx="5334000" cy="5396204"/>
                    </a:xfrm>
                    <a:prstGeom prst="rect">
                      <a:avLst/>
                    </a:prstGeom>
                    <a:noFill/>
                    <a:ln w="9525">
                      <a:noFill/>
                      <a:headEnd/>
                      <a:tailEnd/>
                    </a:ln>
                  </pic:spPr>
                </pic:pic>
              </a:graphicData>
            </a:graphic>
          </wp:inline>
        </w:drawing>
      </w:r>
    </w:p>
    <w:p>
      <w:pPr>
        <w:pStyle w:val="ImageCaption"/>
      </w:pPr>
      <w:r>
        <w:t xml:space="preserve">Figure 29: 극도로 특이도가 높은(xSpec) 심근경색 코호트 정의</w:t>
      </w:r>
    </w:p>
    <w:p>
      <w:pPr>
        <w:pStyle w:val="Heading4"/>
      </w:pPr>
      <w:bookmarkStart w:id="124" w:name="--xsens--"/>
      <w:bookmarkEnd w:id="124"/>
      <w:r>
        <w:t xml:space="preserve">두번째 단계 : xSens 코호트 정의</w:t>
      </w:r>
    </w:p>
    <w:p>
      <w:pPr>
        <w:pStyle w:val="FirstParagraph"/>
      </w:pPr>
      <w:r>
        <w:t xml:space="preserve">그리고 극도로 민감도가 높은 코호트(xSens)를 정의하자. 이 코호트는 한 번이라도 심근경색이라는 컨셉에 해당하는 condition occurrence 기록을 가지고 있는 환자로 정의할 수 있을 것이다. 그림</w:t>
      </w:r>
      <w:r>
        <w:t xml:space="preserve"> </w:t>
      </w:r>
      <w:r>
        <w:t xml:space="preserve">30</w:t>
      </w:r>
      <w:r>
        <w:t xml:space="preserve"> </w:t>
      </w:r>
      <w:r>
        <w:t xml:space="preserve">은 심근경색의 xSens 코호트를 ATLAS에서 어떻게 만드는지 보여준다.</w:t>
      </w:r>
      <w:r>
        <w:t xml:space="preserve"> </w:t>
      </w:r>
    </w:p>
    <w:p>
      <w:pPr>
        <w:pStyle w:val="FigureWithCaption"/>
      </w:pPr>
      <w:r>
        <w:drawing>
          <wp:inline>
            <wp:extent cx="5334000" cy="2604614"/>
            <wp:effectExtent b="0" l="0" r="0" t="0"/>
            <wp:docPr descr="Figure 30: 극도로 민감도가 높은(xSens) 심근경색 코호트 정의" title="" id="1" name="Picture"/>
            <a:graphic>
              <a:graphicData uri="http://schemas.openxmlformats.org/drawingml/2006/picture">
                <pic:pic>
                  <pic:nvPicPr>
                    <pic:cNvPr descr="images/ClinicalValidity/xSens.png" id="0" name="Picture"/>
                    <pic:cNvPicPr>
                      <a:picLocks noChangeArrowheads="1" noChangeAspect="1"/>
                    </pic:cNvPicPr>
                  </pic:nvPicPr>
                  <pic:blipFill>
                    <a:blip r:embed="rId125"/>
                    <a:stretch>
                      <a:fillRect/>
                    </a:stretch>
                  </pic:blipFill>
                  <pic:spPr bwMode="auto">
                    <a:xfrm>
                      <a:off x="0" y="0"/>
                      <a:ext cx="5334000" cy="2604614"/>
                    </a:xfrm>
                    <a:prstGeom prst="rect">
                      <a:avLst/>
                    </a:prstGeom>
                    <a:noFill/>
                    <a:ln w="9525">
                      <a:noFill/>
                      <a:headEnd/>
                      <a:tailEnd/>
                    </a:ln>
                  </pic:spPr>
                </pic:pic>
              </a:graphicData>
            </a:graphic>
          </wp:inline>
        </w:drawing>
      </w:r>
    </w:p>
    <w:p>
      <w:pPr>
        <w:pStyle w:val="ImageCaption"/>
      </w:pPr>
      <w:r>
        <w:t xml:space="preserve">Figure 30: 극도로 민감도가 높은(xSens) 심근경색 코호트 정의</w:t>
      </w:r>
    </w:p>
    <w:p>
      <w:pPr>
        <w:pStyle w:val="Heading4"/>
      </w:pPr>
      <w:bookmarkStart w:id="126" w:name="----"/>
      <w:bookmarkEnd w:id="126"/>
      <w:r>
        <w:t xml:space="preserve">세번째 단계 : 예측 모델에 적합</w:t>
      </w:r>
    </w:p>
    <w:p>
      <w:pPr>
        <w:pStyle w:val="FirstParagraph"/>
      </w:pPr>
      <w:r>
        <w:t xml:space="preserve">’createPhenoModel’함수는 평가용 코호트 환자들이 우리가 관심 있는 임상 결과를 실제로 가지고 있을 확률을 평가하기 위한 진단 예측 모델을 개발한다. 이 기능을 사용하기 위해 1 단계와 2 단계에서 개발 한 xSpec 및 xSens 코호트를 사용한다. xSpec 코호트는 함수에서</w:t>
      </w:r>
      <w:r>
        <w:t xml:space="preserve"> </w:t>
      </w:r>
      <w:r>
        <w:rPr>
          <w:rStyle w:val="VerbatimChar"/>
        </w:rPr>
        <w:t xml:space="preserve">xSpecCohort</w:t>
      </w:r>
      <w:r>
        <w:t xml:space="preserve"> </w:t>
      </w:r>
      <w:r>
        <w:t xml:space="preserve">매개 변수로 입력된다. xSens 코호트는 xSens 코호트에 있는 코호트가 모델링 프로세스에 사용 된 대상 코호트에서 제외되어야 함을 나타내기 위해 ’exclCohort’매개 변수로 입력된다. 이 배제 방법을 사용하여 실제로 임상 결과가 있을 가능성이 낮은 사람을 결정할 수 있다. 우리는 이 그룹을</w:t>
      </w:r>
      <w:r>
        <w:t xml:space="preserve"> </w:t>
      </w:r>
      <w:r>
        <w:t xml:space="preserve">“</w:t>
      </w:r>
      <w:r>
        <w:t xml:space="preserve">불확실 음성(noisy negative)</w:t>
      </w:r>
      <w:r>
        <w:t xml:space="preserve">”</w:t>
      </w:r>
      <w:r>
        <w:t xml:space="preserve"> </w:t>
      </w:r>
      <w:r>
        <w:t xml:space="preserve">그룹, 즉 해당 임상결과가 있는 사람들을 소수 포함하여 대부분은 해당 임상결과가 없을 가능성이 높은 사람들이 포함된 그룹으로 생각할 수 있다. 함수에서 xSens 코호트를 ’prevCohort’매개 변수로 사용할 수도 있다. 이 매개 변수는 해당 임상 결과에 대한 모집단에서의 대략적인 유병률을 결정하기 위해서 사용된다. 일반적으로 데이터베이스에서 무작위로 추출한 표본에서의 유병률은 모수의 유병률과 비례해야 한다. 설명한 방법을 사용하면, 더 이상 표본을 임의로 추출하여 해당 결과가 있는 사람 대비 결과가 있는 환자의 비율을 이용한 재교정(re-calibration)이 필요하지 않다.</w:t>
      </w:r>
    </w:p>
    <w:p>
      <w:pPr>
        <w:pStyle w:val="BodyText"/>
      </w:pPr>
      <w:r>
        <w:t xml:space="preserve">xSpec 코호트를 정의하는 데 사용 된 모든 컨셉은 모델링 과정에서 제외해야 한다. 이를 위해</w:t>
      </w:r>
      <w:r>
        <w:t xml:space="preserve"> </w:t>
      </w:r>
      <w:r>
        <w:rPr>
          <w:rStyle w:val="VerbatimChar"/>
        </w:rPr>
        <w:t xml:space="preserve">excludedConcepts</w:t>
      </w:r>
      <w:r>
        <w:t xml:space="preserve"> </w:t>
      </w:r>
      <w:r>
        <w:t xml:space="preserve">매개 변수를 xSpec 정의에 사용 된 컨셉 목록으로 설정한다. 예를 들어 심근경색의 경우 심근 경색에 대한 컨셉과 모든 하위 컨셉을 사용하여 ATLAS에 컨셉 셋을 만들었다. 예제에서는 excludedConcepts 매개 변수를 심근 경색의 concept ID 인 4329847로 설정하고 addDescendantsToExclude 매개 변수를 TRUE로 설정해서, 모든 하위 컨셉들이 제외되도록 하였다.</w:t>
      </w:r>
    </w:p>
    <w:p>
      <w:pPr>
        <w:pStyle w:val="BodyText"/>
      </w:pPr>
      <w:r>
        <w:t xml:space="preserve">모델링에 포함될 환자들의 임상 특성을 지정할 수 있는 몇 가지 매개 변수가 있다.</w:t>
      </w:r>
      <w:r>
        <w:t xml:space="preserve"> </w:t>
      </w:r>
      <w:r>
        <w:rPr>
          <w:rStyle w:val="VerbatimChar"/>
        </w:rPr>
        <w:t xml:space="preserve">lowerAgeLimit</w:t>
      </w:r>
      <w:r>
        <w:t xml:space="preserve"> </w:t>
      </w:r>
      <w:r>
        <w:t xml:space="preserve">및</w:t>
      </w:r>
      <w:r>
        <w:t xml:space="preserve"> </w:t>
      </w:r>
      <w:r>
        <w:rPr>
          <w:rStyle w:val="VerbatimChar"/>
        </w:rPr>
        <w:t xml:space="preserve">upAgeLimit</w:t>
      </w:r>
      <w:r>
        <w:t xml:space="preserve"> </w:t>
      </w:r>
      <w:r>
        <w:t xml:space="preserve">을 이용하여 모델링에 포함될 환자들의 연령의 하한과 상한을 설정할 수 있다. 계획한 연구가 특정 연령군에 대한 연구일 경우 이를 이용할 수 있다. 예를 들어, 연구에 사용될 코호트 정의가 소아의 제 1 형 당뇨병에 대한 것이라면, 진단 예측 모델을 개발하는 데 사용되는 연령을 5 ~ 17 세로 제한할 수 있다. 이를 통해 테스트할 코호트 정의에서 선택한 환자들과 더 밀접하게 관련있는 모델을 생성할 수 있다. 또한</w:t>
      </w:r>
      <w:r>
        <w:t xml:space="preserve"> </w:t>
      </w:r>
      <w:r>
        <w:rPr>
          <w:rStyle w:val="VerbatimChar"/>
        </w:rPr>
        <w:t xml:space="preserve">gender</w:t>
      </w:r>
      <w:r>
        <w:t xml:space="preserve">매개 변수를 남성 또는 여성의 concept ID로 설정하여 모델에 포함 할 성별을 지정할 수 있다. 기본적으로 이 매개 변수는 남성과 여성 모두를 포함하도록 설정되어 있다. 이 기능은 전립선 암과 같은 특정 성별에만 발생하는 질병에 유용 할 수 있다. 환자별 의료기관 최초 방문 일자를 기준으로</w:t>
      </w:r>
      <w:r>
        <w:t xml:space="preserve"> </w:t>
      </w:r>
      <w:r>
        <w:rPr>
          <w:rStyle w:val="VerbatimChar"/>
        </w:rPr>
        <w:t xml:space="preserve">startDate</w:t>
      </w:r>
      <w:r>
        <w:t xml:space="preserve">및</w:t>
      </w:r>
      <w:r>
        <w:t xml:space="preserve"> </w:t>
      </w:r>
      <w:r>
        <w:rPr>
          <w:rStyle w:val="VerbatimChar"/>
        </w:rPr>
        <w:t xml:space="preserve">endDate</w:t>
      </w:r>
      <w:r>
        <w:t xml:space="preserve">매개 변수를 각각 날짜 범위의 하한 및 상한으로 설정하여 대상 환자에 대한 제한을 설정할 수 있다. 마지막으로</w:t>
      </w:r>
      <w:r>
        <w:t xml:space="preserve"> </w:t>
      </w:r>
      <w:r>
        <w:rPr>
          <w:rStyle w:val="VerbatimChar"/>
        </w:rPr>
        <w:t xml:space="preserve">mainPopnCohort</w:t>
      </w:r>
      <w:r>
        <w:t xml:space="preserve"> </w:t>
      </w:r>
      <w:r>
        <w:t xml:space="preserve">매개 변수를 사용하여 대상 및 결과 코호트에 있는 모든 사람을 선택할 대규모 집단 코호트를 지정할 수 있다. 대부분의 경우이 값은 0으로 설정되어 대상 및 결과 코호트에 대한 사람을 선택하는 데 제한이 없음을 나타낸다. 그러나 경우에 따라 건강 결과의 유병률이 매우 낮거나 0.01% 이하인 경우, 이 매개 변수가 더 나은 모델을 구축하는 데 유용한 경우가 있을 수 있다. 예를 들면</w:t>
      </w:r>
    </w:p>
    <w:p>
      <w:pPr>
        <w:pStyle w:val="SourceCode"/>
      </w:pPr>
      <w:r>
        <w:rPr>
          <w:rStyle w:val="KeywordTok"/>
        </w:rPr>
        <w:t xml:space="preserve">setwd</w:t>
      </w:r>
      <w:r>
        <w:rPr>
          <w:rStyle w:val="NormalTok"/>
        </w:rPr>
        <w:t xml:space="preserve">(</w:t>
      </w:r>
      <w:r>
        <w:rPr>
          <w:rStyle w:val="StringTok"/>
        </w:rPr>
        <w:t xml:space="preserve">"c:/temp"</w:t>
      </w:r>
      <w:r>
        <w:rPr>
          <w:rStyle w:val="NormalTok"/>
        </w:rPr>
        <w:t xml:space="preserve">)</w:t>
      </w:r>
      <w:r>
        <w:br w:type="textWrapping"/>
      </w:r>
      <w:r>
        <w:rPr>
          <w:rStyle w:val="KeywordTok"/>
        </w:rPr>
        <w:t xml:space="preserve">library</w:t>
      </w:r>
      <w:r>
        <w:rPr>
          <w:rStyle w:val="NormalTok"/>
        </w:rPr>
        <w:t xml:space="preserve">(PheValuator)</w:t>
      </w:r>
      <w:r>
        <w:br w:type="textWrapping"/>
      </w:r>
      <w:r>
        <w:rPr>
          <w:rStyle w:val="NormalTok"/>
        </w:rPr>
        <w:t xml:space="preserve">connectionDetails &lt;-</w:t>
      </w:r>
      <w:r>
        <w:rPr>
          <w:rStyle w:val="StringTok"/>
        </w:rPr>
        <w:t xml:space="preserve"> </w:t>
      </w:r>
      <w:r>
        <w:rPr>
          <w:rStyle w:val="KeywordTok"/>
        </w:rPr>
        <w:t xml:space="preserve">createConnectionDetails</w:t>
      </w:r>
      <w:r>
        <w:rPr>
          <w:rStyle w:val="NormalTok"/>
        </w:rPr>
        <w:t xml:space="preserve">(</w:t>
      </w:r>
      <w:r>
        <w:br w:type="textWrapping"/>
      </w:r>
      <w:r>
        <w:rPr>
          <w:rStyle w:val="NormalTok"/>
        </w:rPr>
        <w:t xml:space="preserve">  </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phenoTest &lt;-</w:t>
      </w:r>
      <w:r>
        <w:rPr>
          <w:rStyle w:val="StringTok"/>
        </w:rPr>
        <w:t xml:space="preserve"> </w:t>
      </w:r>
      <w:r>
        <w:rPr>
          <w:rStyle w:val="KeywordTok"/>
        </w:rPr>
        <w:t xml:space="preserve">createPhenoModel</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xSpecCohort =</w:t>
      </w:r>
      <w:r>
        <w:rPr>
          <w:rStyle w:val="NormalTok"/>
        </w:rPr>
        <w:t xml:space="preserve"> </w:t>
      </w:r>
      <w:r>
        <w:rPr>
          <w:rStyle w:val="DecValTok"/>
        </w:rPr>
        <w:t xml:space="preserve">10934</w:t>
      </w:r>
      <w:r>
        <w:rPr>
          <w:rStyle w:val="NormalTok"/>
        </w:rPr>
        <w:t xml:space="preserve">,</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"my_cdm_data"</w:t>
      </w:r>
      <w:r>
        <w:rPr>
          <w:rStyle w:val="NormalTok"/>
        </w:rPr>
        <w:t xml:space="preserve">,</w:t>
      </w:r>
      <w:r>
        <w:br w:type="textWrapping"/>
      </w:r>
      <w:r>
        <w:rPr>
          <w:rStyle w:val="NormalTok"/>
        </w:rPr>
        <w:t xml:space="preserve">  </w:t>
      </w:r>
      <w:r>
        <w:rPr>
          <w:rStyle w:val="DataTypeTok"/>
        </w:rPr>
        <w:t xml:space="preserve">cohortDatabaseSchema =</w:t>
      </w:r>
      <w:r>
        <w:rPr>
          <w:rStyle w:val="NormalTok"/>
        </w:rPr>
        <w:t xml:space="preserve"> </w:t>
      </w:r>
      <w:r>
        <w:rPr>
          <w:rStyle w:val="StringTok"/>
        </w:rPr>
        <w:t xml:space="preserve">"my_results"</w:t>
      </w:r>
      <w:r>
        <w:rPr>
          <w:rStyle w:val="NormalTok"/>
        </w:rPr>
        <w:t xml:space="preserve">,</w:t>
      </w:r>
      <w:r>
        <w:br w:type="textWrapping"/>
      </w:r>
      <w:r>
        <w:rPr>
          <w:rStyle w:val="NormalTok"/>
        </w:rPr>
        <w:t xml:space="preserve">  </w:t>
      </w:r>
      <w:r>
        <w:rPr>
          <w:rStyle w:val="DataTypeTok"/>
        </w:rPr>
        <w:t xml:space="preserve">cohortDatabaseTable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outDatabaseSchema =</w:t>
      </w:r>
      <w:r>
        <w:rPr>
          <w:rStyle w:val="NormalTok"/>
        </w:rPr>
        <w:t xml:space="preserve"> </w:t>
      </w:r>
      <w:r>
        <w:rPr>
          <w:rStyle w:val="StringTok"/>
        </w:rPr>
        <w:t xml:space="preserve">"scratch.dbo"</w:t>
      </w:r>
      <w:r>
        <w:rPr>
          <w:rStyle w:val="NormalTok"/>
        </w:rPr>
        <w:t xml:space="preserve">, </w:t>
      </w:r>
      <w:r>
        <w:rPr>
          <w:rStyle w:val="CommentTok"/>
        </w:rPr>
        <w:t xml:space="preserve">#should have write access</w:t>
      </w:r>
      <w:r>
        <w:br w:type="textWrapping"/>
      </w:r>
      <w:r>
        <w:rPr>
          <w:rStyle w:val="NormalTok"/>
        </w:rPr>
        <w:t xml:space="preserve">  </w:t>
      </w:r>
      <w:r>
        <w:rPr>
          <w:rStyle w:val="DataTypeTok"/>
        </w:rPr>
        <w:t xml:space="preserve">trainOutFile =</w:t>
      </w:r>
      <w:r>
        <w:rPr>
          <w:rStyle w:val="NormalTok"/>
        </w:rPr>
        <w:t xml:space="preserve"> </w:t>
      </w:r>
      <w:r>
        <w:rPr>
          <w:rStyle w:val="StringTok"/>
        </w:rPr>
        <w:t xml:space="preserve">"5XMI_train"</w:t>
      </w:r>
      <w:r>
        <w:rPr>
          <w:rStyle w:val="NormalTok"/>
        </w:rPr>
        <w:t xml:space="preserve">,</w:t>
      </w:r>
      <w:r>
        <w:br w:type="textWrapping"/>
      </w:r>
      <w:r>
        <w:rPr>
          <w:rStyle w:val="NormalTok"/>
        </w:rPr>
        <w:t xml:space="preserve">  </w:t>
      </w:r>
      <w:r>
        <w:rPr>
          <w:rStyle w:val="DataTypeTok"/>
        </w:rPr>
        <w:t xml:space="preserve">exclCohort =</w:t>
      </w:r>
      <w:r>
        <w:rPr>
          <w:rStyle w:val="NormalTok"/>
        </w:rPr>
        <w:t xml:space="preserve"> </w:t>
      </w:r>
      <w:r>
        <w:rPr>
          <w:rStyle w:val="DecValTok"/>
        </w:rPr>
        <w:t xml:space="preserve">1770120</w:t>
      </w:r>
      <w:r>
        <w:rPr>
          <w:rStyle w:val="NormalTok"/>
        </w:rPr>
        <w:t xml:space="preserve">, </w:t>
      </w:r>
      <w:r>
        <w:rPr>
          <w:rStyle w:val="CommentTok"/>
        </w:rPr>
        <w:t xml:space="preserve">#the xSens cohort</w:t>
      </w:r>
      <w:r>
        <w:br w:type="textWrapping"/>
      </w:r>
      <w:r>
        <w:rPr>
          <w:rStyle w:val="NormalTok"/>
        </w:rPr>
        <w:t xml:space="preserve">  </w:t>
      </w:r>
      <w:r>
        <w:rPr>
          <w:rStyle w:val="DataTypeTok"/>
        </w:rPr>
        <w:t xml:space="preserve">prevCohort =</w:t>
      </w:r>
      <w:r>
        <w:rPr>
          <w:rStyle w:val="NormalTok"/>
        </w:rPr>
        <w:t xml:space="preserve"> </w:t>
      </w:r>
      <w:r>
        <w:rPr>
          <w:rStyle w:val="DecValTok"/>
        </w:rPr>
        <w:t xml:space="preserve">1770119</w:t>
      </w:r>
      <w:r>
        <w:rPr>
          <w:rStyle w:val="NormalTok"/>
        </w:rPr>
        <w:t xml:space="preserve">, </w:t>
      </w:r>
      <w:r>
        <w:rPr>
          <w:rStyle w:val="CommentTok"/>
        </w:rPr>
        <w:t xml:space="preserve">#the cohort for prevalence determination</w:t>
      </w:r>
      <w:r>
        <w:br w:type="textWrapping"/>
      </w:r>
      <w:r>
        <w:rPr>
          <w:rStyle w:val="NormalTok"/>
        </w:rPr>
        <w:t xml:space="preserve">  </w:t>
      </w:r>
      <w:r>
        <w:rPr>
          <w:rStyle w:val="DataTypeTok"/>
        </w:rPr>
        <w:t xml:space="preserve">modelAnalysisId =</w:t>
      </w:r>
      <w:r>
        <w:rPr>
          <w:rStyle w:val="NormalTok"/>
        </w:rPr>
        <w:t xml:space="preserve"> </w:t>
      </w:r>
      <w:r>
        <w:rPr>
          <w:rStyle w:val="StringTok"/>
        </w:rPr>
        <w:t xml:space="preserve">"20181206V1"</w:t>
      </w:r>
      <w:r>
        <w:rPr>
          <w:rStyle w:val="NormalTok"/>
        </w:rPr>
        <w:t xml:space="preserve">,</w:t>
      </w:r>
      <w:r>
        <w:br w:type="textWrapping"/>
      </w:r>
      <w:r>
        <w:rPr>
          <w:rStyle w:val="NormalTok"/>
        </w:rPr>
        <w:t xml:space="preserve">  </w:t>
      </w:r>
      <w:r>
        <w:rPr>
          <w:rStyle w:val="DataTypeTok"/>
        </w:rPr>
        <w:t xml:space="preserve">excludedConcepts =</w:t>
      </w:r>
      <w:r>
        <w:rPr>
          <w:rStyle w:val="NormalTok"/>
        </w:rPr>
        <w:t xml:space="preserve"> </w:t>
      </w:r>
      <w:r>
        <w:rPr>
          <w:rStyle w:val="KeywordTok"/>
        </w:rPr>
        <w:t xml:space="preserve">c</w:t>
      </w:r>
      <w:r>
        <w:rPr>
          <w:rStyle w:val="NormalTok"/>
        </w:rPr>
        <w:t xml:space="preserve">(</w:t>
      </w:r>
      <w:r>
        <w:rPr>
          <w:rStyle w:val="DecValTok"/>
        </w:rPr>
        <w:t xml:space="preserve">312327</w:t>
      </w:r>
      <w:r>
        <w:rPr>
          <w:rStyle w:val="NormalTok"/>
        </w:rPr>
        <w:t xml:space="preserve">, </w:t>
      </w:r>
      <w:r>
        <w:rPr>
          <w:rStyle w:val="DecValTok"/>
        </w:rPr>
        <w:t xml:space="preserve">314666</w:t>
      </w:r>
      <w:r>
        <w:rPr>
          <w:rStyle w:val="NormalTok"/>
        </w:rPr>
        <w:t xml:space="preserve">),</w:t>
      </w:r>
      <w:r>
        <w:br w:type="textWrapping"/>
      </w:r>
      <w:r>
        <w:rPr>
          <w:rStyle w:val="NormalTok"/>
        </w:rPr>
        <w:t xml:space="preserve">  </w:t>
      </w:r>
      <w:r>
        <w:rPr>
          <w:rStyle w:val="DataTypeTok"/>
        </w:rPr>
        <w:t xml:space="preserve">addDescendantsToExclude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cdmShortName =</w:t>
      </w:r>
      <w:r>
        <w:rPr>
          <w:rStyle w:val="NormalTok"/>
        </w:rPr>
        <w:t xml:space="preserve"> </w:t>
      </w:r>
      <w:r>
        <w:rPr>
          <w:rStyle w:val="StringTok"/>
        </w:rPr>
        <w:t xml:space="preserve">"myCDM"</w:t>
      </w:r>
      <w:r>
        <w:rPr>
          <w:rStyle w:val="NormalTok"/>
        </w:rPr>
        <w:t xml:space="preserve">,</w:t>
      </w:r>
      <w:r>
        <w:br w:type="textWrapping"/>
      </w:r>
      <w:r>
        <w:rPr>
          <w:rStyle w:val="NormalTok"/>
        </w:rPr>
        <w:t xml:space="preserve">  </w:t>
      </w:r>
      <w:r>
        <w:rPr>
          <w:rStyle w:val="DataTypeTok"/>
        </w:rPr>
        <w:t xml:space="preserve">mainPopnCohort =</w:t>
      </w:r>
      <w:r>
        <w:rPr>
          <w:rStyle w:val="NormalTok"/>
        </w:rPr>
        <w:t xml:space="preserve"> </w:t>
      </w:r>
      <w:r>
        <w:rPr>
          <w:rStyle w:val="DecValTok"/>
        </w:rPr>
        <w:t xml:space="preserve">0</w:t>
      </w:r>
      <w:r>
        <w:rPr>
          <w:rStyle w:val="NormalTok"/>
        </w:rPr>
        <w:t xml:space="preserve">, </w:t>
      </w:r>
      <w:r>
        <w:rPr>
          <w:rStyle w:val="CommentTok"/>
        </w:rPr>
        <w:t xml:space="preserve">#use the entire person population</w:t>
      </w:r>
      <w:r>
        <w:br w:type="textWrapping"/>
      </w:r>
      <w:r>
        <w:rPr>
          <w:rStyle w:val="NormalTok"/>
        </w:rPr>
        <w:t xml:space="preserve">  </w:t>
      </w:r>
      <w:r>
        <w:rPr>
          <w:rStyle w:val="DataTypeTok"/>
        </w:rPr>
        <w:t xml:space="preserve">lowerAgeLimit =</w:t>
      </w:r>
      <w:r>
        <w:rPr>
          <w:rStyle w:val="NormalTok"/>
        </w:rPr>
        <w:t xml:space="preserve"> </w:t>
      </w:r>
      <w:r>
        <w:rPr>
          <w:rStyle w:val="DecValTok"/>
        </w:rPr>
        <w:t xml:space="preserve">18</w:t>
      </w:r>
      <w:r>
        <w:rPr>
          <w:rStyle w:val="NormalTok"/>
        </w:rPr>
        <w:t xml:space="preserve">,</w:t>
      </w:r>
      <w:r>
        <w:br w:type="textWrapping"/>
      </w:r>
      <w:r>
        <w:rPr>
          <w:rStyle w:val="NormalTok"/>
        </w:rPr>
        <w:t xml:space="preserve">  </w:t>
      </w:r>
      <w:r>
        <w:rPr>
          <w:rStyle w:val="DataTypeTok"/>
        </w:rPr>
        <w:t xml:space="preserve">upperAgeLimit =</w:t>
      </w:r>
      <w:r>
        <w:rPr>
          <w:rStyle w:val="NormalTok"/>
        </w:rPr>
        <w:t xml:space="preserve"> </w:t>
      </w:r>
      <w:r>
        <w:rPr>
          <w:rStyle w:val="DecValTok"/>
        </w:rPr>
        <w:t xml:space="preserve">90</w:t>
      </w:r>
      <w:r>
        <w:rPr>
          <w:rStyle w:val="NormalTok"/>
        </w:rPr>
        <w:t xml:space="preserve">,</w:t>
      </w:r>
      <w:r>
        <w:br w:type="textWrapping"/>
      </w:r>
      <w:r>
        <w:rPr>
          <w:rStyle w:val="NormalTok"/>
        </w:rPr>
        <w:t xml:space="preserve">  </w:t>
      </w:r>
      <w:r>
        <w:rPr>
          <w:rStyle w:val="DataTypeTok"/>
        </w:rPr>
        <w:t xml:space="preserve">gender =</w:t>
      </w:r>
      <w:r>
        <w:rPr>
          <w:rStyle w:val="NormalTok"/>
        </w:rPr>
        <w:t xml:space="preserve"> </w:t>
      </w:r>
      <w:r>
        <w:rPr>
          <w:rStyle w:val="KeywordTok"/>
        </w:rPr>
        <w:t xml:space="preserve">c</w:t>
      </w:r>
      <w:r>
        <w:rPr>
          <w:rStyle w:val="NormalTok"/>
        </w:rPr>
        <w:t xml:space="preserve">(</w:t>
      </w:r>
      <w:r>
        <w:rPr>
          <w:rStyle w:val="DecValTok"/>
        </w:rPr>
        <w:t xml:space="preserve">8507</w:t>
      </w:r>
      <w:r>
        <w:rPr>
          <w:rStyle w:val="NormalTok"/>
        </w:rPr>
        <w:t xml:space="preserve">, </w:t>
      </w:r>
      <w:r>
        <w:rPr>
          <w:rStyle w:val="DecValTok"/>
        </w:rPr>
        <w:t xml:space="preserve">8532</w:t>
      </w:r>
      <w:r>
        <w:rPr>
          <w:rStyle w:val="NormalTok"/>
        </w:rPr>
        <w:t xml:space="preserve">),</w:t>
      </w:r>
      <w:r>
        <w:br w:type="textWrapping"/>
      </w:r>
      <w:r>
        <w:rPr>
          <w:rStyle w:val="NormalTok"/>
        </w:rPr>
        <w:t xml:space="preserve">  </w:t>
      </w:r>
      <w:r>
        <w:rPr>
          <w:rStyle w:val="DataTypeTok"/>
        </w:rPr>
        <w:t xml:space="preserve">startDate =</w:t>
      </w:r>
      <w:r>
        <w:rPr>
          <w:rStyle w:val="NormalTok"/>
        </w:rPr>
        <w:t xml:space="preserve"> </w:t>
      </w:r>
      <w:r>
        <w:rPr>
          <w:rStyle w:val="StringTok"/>
        </w:rPr>
        <w:t xml:space="preserve">"20100101"</w:t>
      </w:r>
      <w:r>
        <w:rPr>
          <w:rStyle w:val="NormalTok"/>
        </w:rPr>
        <w:t xml:space="preserve">,</w:t>
      </w:r>
      <w:r>
        <w:br w:type="textWrapping"/>
      </w:r>
      <w:r>
        <w:rPr>
          <w:rStyle w:val="NormalTok"/>
        </w:rPr>
        <w:t xml:space="preserve">  </w:t>
      </w:r>
      <w:r>
        <w:rPr>
          <w:rStyle w:val="DataTypeTok"/>
        </w:rPr>
        <w:t xml:space="preserve">endDate =</w:t>
      </w:r>
      <w:r>
        <w:rPr>
          <w:rStyle w:val="NormalTok"/>
        </w:rPr>
        <w:t xml:space="preserve"> </w:t>
      </w:r>
      <w:r>
        <w:rPr>
          <w:rStyle w:val="StringTok"/>
        </w:rPr>
        <w:t xml:space="preserve">"20171231"</w:t>
      </w:r>
      <w:r>
        <w:rPr>
          <w:rStyle w:val="NormalTok"/>
        </w:rPr>
        <w:t xml:space="preserve">)</w:t>
      </w:r>
    </w:p>
    <w:p>
      <w:pPr>
        <w:pStyle w:val="FirstParagraph"/>
      </w:pPr>
      <w:r>
        <w:t xml:space="preserve">이 예제에서, 코호트 테이블(</w:t>
      </w:r>
      <w:r>
        <w:t xml:space="preserve">“</w:t>
      </w:r>
      <w:r>
        <w:t xml:space="preserve">cohort</w:t>
      </w:r>
      <w:r>
        <w:t xml:space="preserve">”</w:t>
      </w:r>
      <w:r>
        <w:t xml:space="preserve">) 과 그것이 존재하는 데이터베이스(</w:t>
      </w:r>
      <w:r>
        <w:t xml:space="preserve">“</w:t>
      </w:r>
      <w:r>
        <w:t xml:space="preserve">my_results</w:t>
      </w:r>
      <w:r>
        <w:t xml:space="preserve">”</w:t>
      </w:r>
      <w:r>
        <w:t xml:space="preserve">)를 지정하였고(cohortDatabaseSchema, cohortDatabaseTable -</w:t>
      </w:r>
      <w:r>
        <w:t xml:space="preserve"> </w:t>
      </w:r>
      <w:r>
        <w:t xml:space="preserve">“</w:t>
      </w:r>
      <w:r>
        <w:t xml:space="preserve">my_results.cohort</w:t>
      </w:r>
      <w:r>
        <w:t xml:space="preserve">”</w:t>
      </w:r>
      <w:r>
        <w:t xml:space="preserve">), CONDITION_OCCURRENCE, DRUG_EXPOSURE 등을 찾을 수 있는 CDM 데이터베이스의 위치를 설정했다(cdmDatabaseSchema -</w:t>
      </w:r>
      <w:r>
        <w:t xml:space="preserve"> </w:t>
      </w:r>
      <w:r>
        <w:t xml:space="preserve">“</w:t>
      </w:r>
      <w:r>
        <w:t xml:space="preserve">my_cdm_data</w:t>
      </w:r>
      <w:r>
        <w:t xml:space="preserve">”</w:t>
      </w:r>
      <w:r>
        <w:t xml:space="preserve">). CDM에서 2010년 1월 1일부터 2017년 12월 31일 사이에 첫번째 의료기관 방문이 있는 환자만이 모델에 포함되었다. xSpec 코호트 생성시</w:t>
      </w:r>
      <w:r>
        <w:t xml:space="preserve"> </w:t>
      </w:r>
      <w:r>
        <w:t xml:space="preserve">‘</w:t>
      </w:r>
      <w:r>
        <w:t xml:space="preserve">312327</w:t>
      </w:r>
      <w:r>
        <w:t xml:space="preserve">’</w:t>
      </w:r>
      <w:r>
        <w:t xml:space="preserve">,</w:t>
      </w:r>
      <w:r>
        <w:t xml:space="preserve"> </w:t>
      </w:r>
      <w:r>
        <w:t xml:space="preserve">‘</w:t>
      </w:r>
      <w:r>
        <w:t xml:space="preserve">314666</w:t>
      </w:r>
      <w:r>
        <w:t xml:space="preserve">’</w:t>
      </w:r>
      <w:r>
        <w:t xml:space="preserve"> </w:t>
      </w:r>
      <w:r>
        <w:t xml:space="preserve">및 그들의 하위 컨셉 등이 사용되지 않도록 하였다. 첫번째 방문시 환자들의 나이는 18세에서 90 사이여야 한다. 이러한 매개변수들을 이용하여 만들어진 예측 모델 결과는</w:t>
      </w:r>
      <w:r>
        <w:t xml:space="preserve"> </w:t>
      </w:r>
      <w:r>
        <w:t xml:space="preserve">“</w:t>
      </w:r>
      <w:r>
        <w:t xml:space="preserve">c:/temp/lr_results_5XMI_train_myCDM_ePPV0.75_20181206V1.rds</w:t>
      </w:r>
      <w:r>
        <w:t xml:space="preserve">”</w:t>
      </w:r>
      <w:r>
        <w:t xml:space="preserve">에 저장된다.</w:t>
      </w:r>
    </w:p>
    <w:p>
      <w:pPr>
        <w:pStyle w:val="Heading4"/>
      </w:pPr>
      <w:bookmarkStart w:id="127" w:name="----"/>
      <w:bookmarkEnd w:id="127"/>
      <w:r>
        <w:t xml:space="preserve">네번째 단계 : 평가용 코호트 생성</w:t>
      </w:r>
    </w:p>
    <w:p>
      <w:pPr>
        <w:pStyle w:val="FirstParagraph"/>
      </w:pPr>
      <w:r>
        <w:rPr>
          <w:rStyle w:val="VerbatimChar"/>
        </w:rPr>
        <w:t xml:space="preserve">createEvalCohort</w:t>
      </w:r>
      <w:r>
        <w:t xml:space="preserve"> </w:t>
      </w:r>
      <w:r>
        <w:t xml:space="preserve">기능은 관심 건강 결과의 예측된 가능성을 가진 각각의 사람들의 대규모 코호트를 생성하기 위하여 환자 수준 예측 패키지 기능</w:t>
      </w:r>
      <w:r>
        <w:t xml:space="preserve"> </w:t>
      </w:r>
      <w:r>
        <w:rPr>
          <w:rStyle w:val="VerbatimChar"/>
        </w:rPr>
        <w:t xml:space="preserve">applyModel</w:t>
      </w:r>
      <w:r>
        <w:t xml:space="preserve">를 사용한다. 이 기능은 xSpec 코호트를 지정해야 한다 (매개변수</w:t>
      </w:r>
      <w:r>
        <w:t xml:space="preserve"> </w:t>
      </w:r>
      <w:r>
        <w:rPr>
          <w:rStyle w:val="VerbatimChar"/>
        </w:rPr>
        <w:t xml:space="preserve">xSpecCohort</w:t>
      </w:r>
      <w:r>
        <w:t xml:space="preserve">를 xSpec 코호트 ID로 지정함으로써). 우리는 앞 과정에서 진행했었던 바와 같이 평가 코호트에 포함된 사람들의 특징도 지정해야 할 수도 있다. 이것은 나이제한의 상한과 하한선을 지정하는 것도 포함할 수 있다 (나이를 각각</w:t>
      </w:r>
      <w:r>
        <w:t xml:space="preserve"> </w:t>
      </w:r>
      <w:r>
        <w:rPr>
          <w:rStyle w:val="VerbatimChar"/>
        </w:rPr>
        <w:t xml:space="preserve">lowerAgeLimit</w:t>
      </w:r>
      <w:r>
        <w:t xml:space="preserve">와</w:t>
      </w:r>
      <w:r>
        <w:t xml:space="preserve"> </w:t>
      </w:r>
      <w:r>
        <w:rPr>
          <w:rStyle w:val="VerbatimChar"/>
        </w:rPr>
        <w:t xml:space="preserve">upperAgeLimit</w:t>
      </w:r>
      <w:r>
        <w:t xml:space="preserve"> </w:t>
      </w:r>
      <w:r>
        <w:t xml:space="preserve">전달인자로 설정함으로써), 성별 (매개변수</w:t>
      </w:r>
      <w:r>
        <w:t xml:space="preserve"> </w:t>
      </w:r>
      <w:r>
        <w:rPr>
          <w:rStyle w:val="VerbatimChar"/>
        </w:rPr>
        <w:t xml:space="preserve">gender</w:t>
      </w:r>
      <w:r>
        <w:t xml:space="preserve">를 concept ID의 남성 그리고/혹은 여성으로 지정함으로써), 시작과 종료 날짜 (날짜를 각각</w:t>
      </w:r>
      <w:r>
        <w:t xml:space="preserve"> </w:t>
      </w:r>
      <w:r>
        <w:rPr>
          <w:rStyle w:val="VerbatimChar"/>
        </w:rPr>
        <w:t xml:space="preserve">startDate</w:t>
      </w:r>
      <w:r>
        <w:t xml:space="preserve">와</w:t>
      </w:r>
      <w:r>
        <w:t xml:space="preserve"> </w:t>
      </w:r>
      <w:r>
        <w:rPr>
          <w:rStyle w:val="VerbatimChar"/>
        </w:rPr>
        <w:t xml:space="preserve">endDate</w:t>
      </w:r>
      <w:r>
        <w:t xml:space="preserve"> </w:t>
      </w:r>
      <w:r>
        <w:t xml:space="preserve">전달인자로 설정함으로써), 그리고 사용할 인구의 코호트 ID를</w:t>
      </w:r>
      <w:r>
        <w:t xml:space="preserve"> </w:t>
      </w:r>
      <w:r>
        <w:rPr>
          <w:rStyle w:val="VerbatimChar"/>
        </w:rPr>
        <w:t xml:space="preserve">mainPopnCohort</w:t>
      </w:r>
      <w:r>
        <w:t xml:space="preserve">로 지정하여 사람을 선별할 대규모 인구를 설계한다.</w:t>
      </w:r>
    </w:p>
    <w:p>
      <w:pPr>
        <w:pStyle w:val="BodyText"/>
      </w:pPr>
      <w:r>
        <w:t xml:space="preserve">예를 들면:</w:t>
      </w:r>
    </w:p>
    <w:p>
      <w:pPr>
        <w:pStyle w:val="SourceCode"/>
      </w:pPr>
      <w:r>
        <w:rPr>
          <w:rStyle w:val="KeywordTok"/>
        </w:rPr>
        <w:t xml:space="preserve">setwd</w:t>
      </w:r>
      <w:r>
        <w:rPr>
          <w:rStyle w:val="NormalTok"/>
        </w:rPr>
        <w:t xml:space="preserve">(</w:t>
      </w:r>
      <w:r>
        <w:rPr>
          <w:rStyle w:val="StringTok"/>
        </w:rPr>
        <w:t xml:space="preserve">"c:/temp"</w:t>
      </w:r>
      <w:r>
        <w:rPr>
          <w:rStyle w:val="NormalTok"/>
        </w:rPr>
        <w:t xml:space="preserve">)</w:t>
      </w:r>
      <w:r>
        <w:br w:type="textWrapping"/>
      </w:r>
      <w:r>
        <w:rPr>
          <w:rStyle w:val="NormalTok"/>
        </w:rPr>
        <w:t xml:space="preserve">connectionDetails &lt;-</w:t>
      </w:r>
      <w:r>
        <w:rPr>
          <w:rStyle w:val="StringTok"/>
        </w:rPr>
        <w:t xml:space="preserve"> </w:t>
      </w:r>
      <w:r>
        <w:rPr>
          <w:rStyle w:val="KeywordTok"/>
        </w:rPr>
        <w:t xml:space="preserve">createConnectionDetails</w:t>
      </w:r>
      <w:r>
        <w:rPr>
          <w:rStyle w:val="NormalTok"/>
        </w:rPr>
        <w:t xml:space="preserve">(</w:t>
      </w:r>
      <w:r>
        <w:br w:type="textWrapping"/>
      </w:r>
      <w:r>
        <w:rPr>
          <w:rStyle w:val="NormalTok"/>
        </w:rPr>
        <w:t xml:space="preserve">  </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evalCohort &lt;-</w:t>
      </w:r>
      <w:r>
        <w:rPr>
          <w:rStyle w:val="StringTok"/>
        </w:rPr>
        <w:t xml:space="preserve"> </w:t>
      </w:r>
      <w:r>
        <w:rPr>
          <w:rStyle w:val="KeywordTok"/>
        </w:rPr>
        <w:t xml:space="preserve">createEvalCohort</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xSpecCohort =</w:t>
      </w:r>
      <w:r>
        <w:rPr>
          <w:rStyle w:val="NormalTok"/>
        </w:rPr>
        <w:t xml:space="preserve"> </w:t>
      </w:r>
      <w:r>
        <w:rPr>
          <w:rStyle w:val="DecValTok"/>
        </w:rPr>
        <w:t xml:space="preserve">10934</w:t>
      </w:r>
      <w:r>
        <w:rPr>
          <w:rStyle w:val="NormalTok"/>
        </w:rPr>
        <w:t xml:space="preserve">,</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"my_cdm_data"</w:t>
      </w:r>
      <w:r>
        <w:rPr>
          <w:rStyle w:val="NormalTok"/>
        </w:rPr>
        <w:t xml:space="preserve">,</w:t>
      </w:r>
      <w:r>
        <w:br w:type="textWrapping"/>
      </w:r>
      <w:r>
        <w:rPr>
          <w:rStyle w:val="NormalTok"/>
        </w:rPr>
        <w:t xml:space="preserve">  </w:t>
      </w:r>
      <w:r>
        <w:rPr>
          <w:rStyle w:val="DataTypeTok"/>
        </w:rPr>
        <w:t xml:space="preserve">cohortDatabaseSchema =</w:t>
      </w:r>
      <w:r>
        <w:rPr>
          <w:rStyle w:val="NormalTok"/>
        </w:rPr>
        <w:t xml:space="preserve"> </w:t>
      </w:r>
      <w:r>
        <w:rPr>
          <w:rStyle w:val="StringTok"/>
        </w:rPr>
        <w:t xml:space="preserve">"my_results"</w:t>
      </w:r>
      <w:r>
        <w:rPr>
          <w:rStyle w:val="NormalTok"/>
        </w:rPr>
        <w:t xml:space="preserve">,</w:t>
      </w:r>
      <w:r>
        <w:br w:type="textWrapping"/>
      </w:r>
      <w:r>
        <w:rPr>
          <w:rStyle w:val="NormalTok"/>
        </w:rPr>
        <w:t xml:space="preserve">  </w:t>
      </w:r>
      <w:r>
        <w:rPr>
          <w:rStyle w:val="DataTypeTok"/>
        </w:rPr>
        <w:t xml:space="preserve">cohortDatabaseTable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outDatabaseSchema =</w:t>
      </w:r>
      <w:r>
        <w:rPr>
          <w:rStyle w:val="NormalTok"/>
        </w:rPr>
        <w:t xml:space="preserve"> </w:t>
      </w:r>
      <w:r>
        <w:rPr>
          <w:rStyle w:val="StringTok"/>
        </w:rPr>
        <w:t xml:space="preserve">"scratch.dbo"</w:t>
      </w:r>
      <w:r>
        <w:rPr>
          <w:rStyle w:val="NormalTok"/>
        </w:rPr>
        <w:t xml:space="preserve">,</w:t>
      </w:r>
      <w:r>
        <w:br w:type="textWrapping"/>
      </w:r>
      <w:r>
        <w:rPr>
          <w:rStyle w:val="NormalTok"/>
        </w:rPr>
        <w:t xml:space="preserve">  </w:t>
      </w:r>
      <w:r>
        <w:rPr>
          <w:rStyle w:val="DataTypeTok"/>
        </w:rPr>
        <w:t xml:space="preserve">testOutFile =</w:t>
      </w:r>
      <w:r>
        <w:rPr>
          <w:rStyle w:val="NormalTok"/>
        </w:rPr>
        <w:t xml:space="preserve"> </w:t>
      </w:r>
      <w:r>
        <w:rPr>
          <w:rStyle w:val="StringTok"/>
        </w:rPr>
        <w:t xml:space="preserve">"5XMI_eval"</w:t>
      </w:r>
      <w:r>
        <w:rPr>
          <w:rStyle w:val="NormalTok"/>
        </w:rPr>
        <w:t xml:space="preserve">,</w:t>
      </w:r>
      <w:r>
        <w:br w:type="textWrapping"/>
      </w:r>
      <w:r>
        <w:rPr>
          <w:rStyle w:val="NormalTok"/>
        </w:rPr>
        <w:t xml:space="preserve">  </w:t>
      </w:r>
      <w:r>
        <w:rPr>
          <w:rStyle w:val="DataTypeTok"/>
        </w:rPr>
        <w:t xml:space="preserve">trainOutFile =</w:t>
      </w:r>
      <w:r>
        <w:rPr>
          <w:rStyle w:val="NormalTok"/>
        </w:rPr>
        <w:t xml:space="preserve"> </w:t>
      </w:r>
      <w:r>
        <w:rPr>
          <w:rStyle w:val="StringTok"/>
        </w:rPr>
        <w:t xml:space="preserve">"5XMI_train"</w:t>
      </w:r>
      <w:r>
        <w:rPr>
          <w:rStyle w:val="NormalTok"/>
        </w:rPr>
        <w:t xml:space="preserve">,</w:t>
      </w:r>
      <w:r>
        <w:br w:type="textWrapping"/>
      </w:r>
      <w:r>
        <w:rPr>
          <w:rStyle w:val="NormalTok"/>
        </w:rPr>
        <w:t xml:space="preserve">  </w:t>
      </w:r>
      <w:r>
        <w:rPr>
          <w:rStyle w:val="DataTypeTok"/>
        </w:rPr>
        <w:t xml:space="preserve">modelAnalysisId =</w:t>
      </w:r>
      <w:r>
        <w:rPr>
          <w:rStyle w:val="NormalTok"/>
        </w:rPr>
        <w:t xml:space="preserve"> </w:t>
      </w:r>
      <w:r>
        <w:rPr>
          <w:rStyle w:val="StringTok"/>
        </w:rPr>
        <w:t xml:space="preserve">"20181206V1"</w:t>
      </w:r>
      <w:r>
        <w:rPr>
          <w:rStyle w:val="NormalTok"/>
        </w:rPr>
        <w:t xml:space="preserve">,</w:t>
      </w:r>
      <w:r>
        <w:br w:type="textWrapping"/>
      </w:r>
      <w:r>
        <w:rPr>
          <w:rStyle w:val="NormalTok"/>
        </w:rPr>
        <w:t xml:space="preserve">  </w:t>
      </w:r>
      <w:r>
        <w:rPr>
          <w:rStyle w:val="DataTypeTok"/>
        </w:rPr>
        <w:t xml:space="preserve">evalAnalysisId =</w:t>
      </w:r>
      <w:r>
        <w:rPr>
          <w:rStyle w:val="NormalTok"/>
        </w:rPr>
        <w:t xml:space="preserve"> </w:t>
      </w:r>
      <w:r>
        <w:rPr>
          <w:rStyle w:val="StringTok"/>
        </w:rPr>
        <w:t xml:space="preserve">"20181206V1"</w:t>
      </w:r>
      <w:r>
        <w:rPr>
          <w:rStyle w:val="NormalTok"/>
        </w:rPr>
        <w:t xml:space="preserve">,</w:t>
      </w:r>
      <w:r>
        <w:br w:type="textWrapping"/>
      </w:r>
      <w:r>
        <w:rPr>
          <w:rStyle w:val="NormalTok"/>
        </w:rPr>
        <w:t xml:space="preserve">  </w:t>
      </w:r>
      <w:r>
        <w:rPr>
          <w:rStyle w:val="DataTypeTok"/>
        </w:rPr>
        <w:t xml:space="preserve">cdmShortName =</w:t>
      </w:r>
      <w:r>
        <w:rPr>
          <w:rStyle w:val="NormalTok"/>
        </w:rPr>
        <w:t xml:space="preserve"> </w:t>
      </w:r>
      <w:r>
        <w:rPr>
          <w:rStyle w:val="StringTok"/>
        </w:rPr>
        <w:t xml:space="preserve">"myCDM"</w:t>
      </w:r>
      <w:r>
        <w:rPr>
          <w:rStyle w:val="NormalTok"/>
        </w:rPr>
        <w:t xml:space="preserve">,</w:t>
      </w:r>
      <w:r>
        <w:br w:type="textWrapping"/>
      </w:r>
      <w:r>
        <w:rPr>
          <w:rStyle w:val="NormalTok"/>
        </w:rPr>
        <w:t xml:space="preserve">  </w:t>
      </w:r>
      <w:r>
        <w:rPr>
          <w:rStyle w:val="DataTypeTok"/>
        </w:rPr>
        <w:t xml:space="preserve">mainPopnCohort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lowerAgeLimit =</w:t>
      </w:r>
      <w:r>
        <w:rPr>
          <w:rStyle w:val="NormalTok"/>
        </w:rPr>
        <w:t xml:space="preserve"> </w:t>
      </w:r>
      <w:r>
        <w:rPr>
          <w:rStyle w:val="DecValTok"/>
        </w:rPr>
        <w:t xml:space="preserve">18</w:t>
      </w:r>
      <w:r>
        <w:rPr>
          <w:rStyle w:val="NormalTok"/>
        </w:rPr>
        <w:t xml:space="preserve">,</w:t>
      </w:r>
      <w:r>
        <w:br w:type="textWrapping"/>
      </w:r>
      <w:r>
        <w:rPr>
          <w:rStyle w:val="NormalTok"/>
        </w:rPr>
        <w:t xml:space="preserve">  </w:t>
      </w:r>
      <w:r>
        <w:rPr>
          <w:rStyle w:val="DataTypeTok"/>
        </w:rPr>
        <w:t xml:space="preserve">upperAgeLimit =</w:t>
      </w:r>
      <w:r>
        <w:rPr>
          <w:rStyle w:val="NormalTok"/>
        </w:rPr>
        <w:t xml:space="preserve"> </w:t>
      </w:r>
      <w:r>
        <w:rPr>
          <w:rStyle w:val="DecValTok"/>
        </w:rPr>
        <w:t xml:space="preserve">90</w:t>
      </w:r>
      <w:r>
        <w:rPr>
          <w:rStyle w:val="NormalTok"/>
        </w:rPr>
        <w:t xml:space="preserve">,</w:t>
      </w:r>
      <w:r>
        <w:br w:type="textWrapping"/>
      </w:r>
      <w:r>
        <w:rPr>
          <w:rStyle w:val="NormalTok"/>
        </w:rPr>
        <w:t xml:space="preserve">  </w:t>
      </w:r>
      <w:r>
        <w:rPr>
          <w:rStyle w:val="DataTypeTok"/>
        </w:rPr>
        <w:t xml:space="preserve">gender =</w:t>
      </w:r>
      <w:r>
        <w:rPr>
          <w:rStyle w:val="NormalTok"/>
        </w:rPr>
        <w:t xml:space="preserve"> </w:t>
      </w:r>
      <w:r>
        <w:rPr>
          <w:rStyle w:val="KeywordTok"/>
        </w:rPr>
        <w:t xml:space="preserve">c</w:t>
      </w:r>
      <w:r>
        <w:rPr>
          <w:rStyle w:val="NormalTok"/>
        </w:rPr>
        <w:t xml:space="preserve">(</w:t>
      </w:r>
      <w:r>
        <w:rPr>
          <w:rStyle w:val="DecValTok"/>
        </w:rPr>
        <w:t xml:space="preserve">8507</w:t>
      </w:r>
      <w:r>
        <w:rPr>
          <w:rStyle w:val="NormalTok"/>
        </w:rPr>
        <w:t xml:space="preserve">, </w:t>
      </w:r>
      <w:r>
        <w:rPr>
          <w:rStyle w:val="DecValTok"/>
        </w:rPr>
        <w:t xml:space="preserve">8532</w:t>
      </w:r>
      <w:r>
        <w:rPr>
          <w:rStyle w:val="NormalTok"/>
        </w:rPr>
        <w:t xml:space="preserve">),</w:t>
      </w:r>
      <w:r>
        <w:br w:type="textWrapping"/>
      </w:r>
      <w:r>
        <w:rPr>
          <w:rStyle w:val="NormalTok"/>
        </w:rPr>
        <w:t xml:space="preserve">  </w:t>
      </w:r>
      <w:r>
        <w:rPr>
          <w:rStyle w:val="DataTypeTok"/>
        </w:rPr>
        <w:t xml:space="preserve">startDate =</w:t>
      </w:r>
      <w:r>
        <w:rPr>
          <w:rStyle w:val="NormalTok"/>
        </w:rPr>
        <w:t xml:space="preserve"> </w:t>
      </w:r>
      <w:r>
        <w:rPr>
          <w:rStyle w:val="StringTok"/>
        </w:rPr>
        <w:t xml:space="preserve">"20100101"</w:t>
      </w:r>
      <w:r>
        <w:rPr>
          <w:rStyle w:val="NormalTok"/>
        </w:rPr>
        <w:t xml:space="preserve">,</w:t>
      </w:r>
      <w:r>
        <w:br w:type="textWrapping"/>
      </w:r>
      <w:r>
        <w:rPr>
          <w:rStyle w:val="NormalTok"/>
        </w:rPr>
        <w:t xml:space="preserve">  </w:t>
      </w:r>
      <w:r>
        <w:rPr>
          <w:rStyle w:val="DataTypeTok"/>
        </w:rPr>
        <w:t xml:space="preserve">endDate =</w:t>
      </w:r>
      <w:r>
        <w:rPr>
          <w:rStyle w:val="NormalTok"/>
        </w:rPr>
        <w:t xml:space="preserve"> </w:t>
      </w:r>
      <w:r>
        <w:rPr>
          <w:rStyle w:val="StringTok"/>
        </w:rPr>
        <w:t xml:space="preserve">"20171231"</w:t>
      </w:r>
      <w:r>
        <w:rPr>
          <w:rStyle w:val="NormalTok"/>
        </w:rPr>
        <w:t xml:space="preserve">)</w:t>
      </w:r>
    </w:p>
    <w:p>
      <w:pPr>
        <w:pStyle w:val="FirstParagraph"/>
      </w:pPr>
      <w:r>
        <w:t xml:space="preserve">이 예시에서, 매개변수는 평가 코호트 파일을 생성하기 위하여 (</w:t>
      </w:r>
      <w:r>
        <w:t xml:space="preserve">“</w:t>
      </w:r>
      <w:r>
        <w:t xml:space="preserve">c:/temp/lr_results_5XMI_eval_myCDM_ePPV0.75_20181206V1.rds</w:t>
      </w:r>
      <w:r>
        <w:t xml:space="preserve">”</w:t>
      </w:r>
      <w:r>
        <w:t xml:space="preserve">) 이 모델 파일을 사용해야 한다고 명시한다 (</w:t>
      </w:r>
      <w:r>
        <w:t xml:space="preserve">“</w:t>
      </w:r>
      <w:r>
        <w:t xml:space="preserve">c:/temp/lr_results_5XMI_train_myCDM_ePPV0.75_20181206V1.rds</w:t>
      </w:r>
      <w:r>
        <w:t xml:space="preserve">”</w:t>
      </w:r>
      <w:r>
        <w:t xml:space="preserve">). 이 과정에서 생성된 모델과 평가 코호트 파일은 다음 과정에서 제공될 코호트 정의의 평가에 사용되어질 것이다.</w:t>
      </w:r>
    </w:p>
    <w:p>
      <w:pPr>
        <w:pStyle w:val="Heading4"/>
      </w:pPr>
      <w:bookmarkStart w:id="128" w:name="------"/>
      <w:bookmarkEnd w:id="128"/>
      <w:r>
        <w:t xml:space="preserve">다섯번째 단계 : 코호트 정의 생성 및 검증</w:t>
      </w:r>
    </w:p>
    <w:p>
      <w:pPr>
        <w:pStyle w:val="FirstParagraph"/>
      </w:pPr>
      <w:r>
        <w:t xml:space="preserve">다음 과정은 평가받을 수 있게 코호트 정의를 생성하고 테스트하는 것이다. 이상적인 성능 특성은 관심 연구 문제를 설명하기 위하여 코호트의 의도된 사용에 따라 달라질 수 있다. 몇몇 특정한 문제에는, 굉장히 민감한 알고리즘이 필요할 수 있다; 다른것은 더욱 구체적인 알고리즘이 필요할 수 있다. PheValuator를 사용한 코호트 정의의 성능 특성을 결정하는 과정은 그림</w:t>
      </w:r>
      <w:r>
        <w:t xml:space="preserve"> </w:t>
      </w:r>
      <w:r>
        <w:t xml:space="preserve">31</w:t>
      </w:r>
      <w:r>
        <w:t xml:space="preserve">에서 보여진다.</w:t>
      </w:r>
    </w:p>
    <w:p>
      <w:pPr>
        <w:pStyle w:val="FigureWithCaption"/>
      </w:pPr>
      <w:r>
        <w:drawing>
          <wp:inline>
            <wp:extent cx="5334000" cy="6007406"/>
            <wp:effectExtent b="0" l="0" r="0" t="0"/>
            <wp:docPr descr="Figure 31: Determining the Performance Characteristics of a cohort definition using PheValuator. p(O) = Probability of outcome; TP = True Positive; FN = False Negative; TN = True Negative; FP = False Positive." title="" id="1" name="Picture"/>
            <a:graphic>
              <a:graphicData uri="http://schemas.openxmlformats.org/drawingml/2006/picture">
                <pic:pic>
                  <pic:nvPicPr>
                    <pic:cNvPr descr="images/ClinicalValidity/PheValuatorEvaluation.png" id="0" name="Picture"/>
                    <pic:cNvPicPr>
                      <a:picLocks noChangeArrowheads="1" noChangeAspect="1"/>
                    </pic:cNvPicPr>
                  </pic:nvPicPr>
                  <pic:blipFill>
                    <a:blip r:embed="rId129"/>
                    <a:stretch>
                      <a:fillRect/>
                    </a:stretch>
                  </pic:blipFill>
                  <pic:spPr bwMode="auto">
                    <a:xfrm>
                      <a:off x="0" y="0"/>
                      <a:ext cx="5334000" cy="6007406"/>
                    </a:xfrm>
                    <a:prstGeom prst="rect">
                      <a:avLst/>
                    </a:prstGeom>
                    <a:noFill/>
                    <a:ln w="9525">
                      <a:noFill/>
                      <a:headEnd/>
                      <a:tailEnd/>
                    </a:ln>
                  </pic:spPr>
                </pic:pic>
              </a:graphicData>
            </a:graphic>
          </wp:inline>
        </w:drawing>
      </w:r>
    </w:p>
    <w:p>
      <w:pPr>
        <w:pStyle w:val="ImageCaption"/>
      </w:pPr>
      <w:r>
        <w:t xml:space="preserve">Figure 31: Determining the Performance Characteristics of a cohort definition using PheValuator. p(O) = Probability of outcome; TP = True Positive; FN = False Negative; TN = True Negative; FP = False Positive.</w:t>
      </w:r>
    </w:p>
    <w:p>
      <w:pPr>
        <w:pStyle w:val="BodyText"/>
      </w:pPr>
      <w:r>
        <w:t xml:space="preserve">그림</w:t>
      </w:r>
      <w:r>
        <w:t xml:space="preserve"> </w:t>
      </w:r>
      <w:r>
        <w:t xml:space="preserve">31</w:t>
      </w:r>
      <w:r>
        <w:t xml:space="preserve">의 A 부분에서, 테스트가 진행될 코호트 정의에서 사람들을 조사하고 코호트 정의에 포함되었던 (Person ID가 016, 019, 022, 023, 025) 그리고 포함되지 않았던 사람들 (Person Id가 017, 018, 020, 021, 024) 의 평가 코호트 (앞 과정에서 생성되었었다) 로부터 사람들을 찾았다. 이전에 이미 만든 예측 모델 (p(O)) 을 사용하여 각각 포함된/포함되지 않은 사람들의 건강 결과 발생 가능성을 예측했었다.</w:t>
      </w:r>
    </w:p>
    <w:p>
      <w:pPr>
        <w:pStyle w:val="BodyText"/>
      </w:pPr>
      <w:r>
        <w:t xml:space="preserve">다음과 같이 진양성, 진음성, 위양성, 위음성 결과를 추정하였다. (그림</w:t>
      </w:r>
      <w:r>
        <w:t xml:space="preserve"> </w:t>
      </w:r>
      <w:r>
        <w:t xml:space="preserve">31</w:t>
      </w:r>
      <w:r>
        <w:t xml:space="preserve">의 B 부분 참조):</w:t>
      </w:r>
    </w:p>
    <w:p>
      <w:pPr>
        <w:numPr>
          <w:numId w:val="1014"/>
          <w:ilvl w:val="0"/>
        </w:numPr>
      </w:pPr>
      <w:r>
        <w:t xml:space="preserve">사용자가 정의한 코호트가 평가용 코호트의 한 사람을 포함한다면, 즉 사용자 정의 코호트가 어떤 사람을 ’양성’으로 간주하는 확률, 즉 양성에 대한 기대값이 진양성에 추가되며, 1에서 해당 확률을 뺀, 음성에 대한 확률이 기대값으로 진음성에 추가된다. 예를 들어 Person ID 016 인 사람이 해당 임상 outcome을 가질 (양성일) 확률이 99%라면, 기대값으로 0.99가 진양성에 더해지고, 기대값으로 0.01(1.00-0.99)이 위양성에 더해진다. 이러한 과정이 사용자가 정의한 코호트의 모든 사람 (예를 들어 Person ID가 19, 22, 23, 25인 사람들)에 대해 적용된다.</w:t>
      </w:r>
    </w:p>
    <w:p>
      <w:pPr>
        <w:numPr>
          <w:numId w:val="1014"/>
          <w:ilvl w:val="0"/>
        </w:numPr>
      </w:pPr>
      <w:r>
        <w:t xml:space="preserve">마찬가지로, 사용자 정의 코호트가 평가 코호트에 존재하는 사람을 포함하지 않는 경우, 즉 사용자 정의 코호트가 음성으로 예측한 사람의 경우, 1에서 표현형에 대한 예측 확률에서 뺀 값이 음성에 대한 기대값으로 진음성에 추가되고, 표현형에 대한 예측 확률이 기대값으로 진양성에 추가된다. 예를 들어 Person ID가 17인 사람이 outcome을 가질 확률이 1%라고 예측했다면 (outcome이 없을 확률이 99%라고 예측했다면), 1.00 – 0.01 = 0.99 가 진음성에 추가되고 0.01이 위음성에 추가된다. 이런 과정이 사용자 정의 코호트에 포함되지 않은 평가용 코호트의 사람들 모두 (예를 들어 Person ID 018,020,021,024인 사람들)에게 반복된다.</w:t>
      </w:r>
    </w:p>
    <w:p>
      <w:pPr>
        <w:pStyle w:val="FirstParagraph"/>
      </w:pPr>
      <w:r>
        <w:t xml:space="preserve">평가용 코호트의 전체 집합에 대해 이러한 값을 추가한 후, 혼동 행렬의 4개 칸을 모두 추정 값으로 채울 수 있다. 그리고 민감도, 특이도, 양성예측도와 같이 PA 성능의 추정치 point estimate 를 만들 수 있다 (</w:t>
      </w:r>
      <w:r>
        <w:t xml:space="preserve">31</w:t>
      </w:r>
      <w:r>
        <w:t xml:space="preserve"> </w:t>
      </w:r>
      <w:r>
        <w:t xml:space="preserve">C). 추정치만을 예측할 수 있고, 추정치의 분산을 측정할 수는 없다는 것에 주의하자. 이 예제에서는 민감도, 특이도, 양성 예측도, 음성 예측도는 각각 0.99, 0.63, 0.42, 0.99로 나타났다.</w:t>
      </w:r>
    </w:p>
    <w:p>
      <w:pPr>
        <w:pStyle w:val="BodyText"/>
      </w:pPr>
      <w:r>
        <w:rPr>
          <w:rStyle w:val="VerbatimChar"/>
        </w:rPr>
        <w:t xml:space="preserve">testPhenotype</w:t>
      </w:r>
      <w:r>
        <w:t xml:space="preserve"> </w:t>
      </w:r>
      <w:r>
        <w:t xml:space="preserve">함수를 이용하여 사용자 정의 코호트의 성능을 측정할 수 있다. 이 함수는 우리가 모델과 평가용 코호트를 만들었던 이전 두 단계의 결과값을 사용한다.</w:t>
      </w:r>
      <w:r>
        <w:t xml:space="preserve"> </w:t>
      </w:r>
      <w:r>
        <w:rPr>
          <w:rStyle w:val="VerbatimChar"/>
        </w:rPr>
        <w:t xml:space="preserve">createPhenoModel</w:t>
      </w:r>
      <w:r>
        <w:t xml:space="preserve"> </w:t>
      </w:r>
      <w:r>
        <w:t xml:space="preserve">함수의 결과상 나오는 RDS file 에 대한</w:t>
      </w:r>
      <w:r>
        <w:t xml:space="preserve"> </w:t>
      </w:r>
      <w:r>
        <w:rPr>
          <w:rStyle w:val="VerbatimChar"/>
        </w:rPr>
        <w:t xml:space="preserve">modelFilName</w:t>
      </w:r>
      <w:r>
        <w:t xml:space="preserve"> </w:t>
      </w:r>
      <w:r>
        <w:t xml:space="preserve">을 입력한다. 이 예제에서는</w:t>
      </w:r>
      <w:r>
        <w:t xml:space="preserve"> </w:t>
      </w:r>
      <w:r>
        <w:t xml:space="preserve">“</w:t>
      </w:r>
      <w:r>
        <w:t xml:space="preserve">c:/temp/lr_results_5XMI_train_myCDM_ePPV0.75_20181206V1.rds</w:t>
      </w:r>
      <w:r>
        <w:t xml:space="preserve">”</w:t>
      </w:r>
      <w:r>
        <w:t xml:space="preserve"> </w:t>
      </w:r>
      <w:r>
        <w:t xml:space="preserve">을 입력했다.</w:t>
      </w:r>
      <w:r>
        <w:t xml:space="preserve"> </w:t>
      </w:r>
      <w:r>
        <w:rPr>
          <w:rStyle w:val="VerbatimChar"/>
        </w:rPr>
        <w:t xml:space="preserve">createEvalCohort</w:t>
      </w:r>
      <w:r>
        <w:t xml:space="preserve"> </w:t>
      </w:r>
      <w:r>
        <w:t xml:space="preserve">함수의 결과로 출력되는 RDS 파일의 이름을 resultsFileName 인자로 정할 수 있다. 이 예제에서는</w:t>
      </w:r>
      <w:r>
        <w:t xml:space="preserve"> </w:t>
      </w:r>
      <w:r>
        <w:t xml:space="preserve">“</w:t>
      </w:r>
      <w:r>
        <w:t xml:space="preserve">c:/temp/lr_results_5XMI_eval_myCDM_ePPV0.75_20181206V1.rds</w:t>
      </w:r>
      <w:r>
        <w:t xml:space="preserve">”</w:t>
      </w:r>
      <w:r>
        <w:t xml:space="preserve">를 사용했다. 사용자 정의 코호트의 성능을 테스트하기 위해,</w:t>
      </w:r>
      <w:r>
        <w:t xml:space="preserve"> </w:t>
      </w:r>
      <w:r>
        <w:rPr>
          <w:rStyle w:val="VerbatimChar"/>
        </w:rPr>
        <w:t xml:space="preserve">cohortPheno</w:t>
      </w:r>
      <w:r>
        <w:t xml:space="preserve">의 cohort ID를 해당 코호트의 ID로 입력한다.</w:t>
      </w:r>
      <w:r>
        <w:t xml:space="preserve"> </w:t>
      </w:r>
      <w:r>
        <w:rPr>
          <w:rStyle w:val="VerbatimChar"/>
        </w:rPr>
        <w:t xml:space="preserve">phenText</w:t>
      </w:r>
      <w:r>
        <w:t xml:space="preserve"> </w:t>
      </w:r>
      <w:r>
        <w:t xml:space="preserve">인자에는 ’MI Occurrence, Hospital In-Patient Setting’과 같이 해당 코호트 정의에 대한 설명을 입력한다.</w:t>
      </w:r>
      <w:r>
        <w:t xml:space="preserve"> </w:t>
      </w:r>
      <w:r>
        <w:rPr>
          <w:rStyle w:val="VerbatimChar"/>
        </w:rPr>
        <w:t xml:space="preserve">testText</w:t>
      </w:r>
      <w:r>
        <w:t xml:space="preserve">에는</w:t>
      </w:r>
      <w:r>
        <w:t xml:space="preserve"> </w:t>
      </w:r>
      <w:r>
        <w:t xml:space="preserve">“</w:t>
      </w:r>
      <w:r>
        <w:t xml:space="preserve">5 X MI</w:t>
      </w:r>
      <w:r>
        <w:t xml:space="preserve">”</w:t>
      </w:r>
      <w:r>
        <w:t xml:space="preserve">와 같이 xSpec 정의에 대한 설명을 입력한다. 이 단계의 출력물은 코호트 정의의 성능의 추정치를 data frame 형태이다.</w:t>
      </w:r>
      <w:r>
        <w:t xml:space="preserve"> </w:t>
      </w:r>
      <w:r>
        <w:rPr>
          <w:rStyle w:val="VerbatimChar"/>
        </w:rPr>
        <w:t xml:space="preserve">cutPoints</w:t>
      </w:r>
      <w:r>
        <w:t xml:space="preserve"> </w:t>
      </w:r>
      <w:r>
        <w:t xml:space="preserve">인자에는 성능 추정치에 대한 참고치 값들을 list 형태로 입력한다. 코호트 정의 성능은 @ref(fig:phevaluatorDiagram 그림에서 본 것과 같이</w:t>
      </w:r>
      <w:r>
        <w:t xml:space="preserve"> </w:t>
      </w:r>
      <w:r>
        <w:t xml:space="preserve">“</w:t>
      </w:r>
      <w:r>
        <w:t xml:space="preserve">기대값 expected value</w:t>
      </w:r>
      <w:r>
        <w:t xml:space="preserve">”</w:t>
      </w:r>
      <w:r>
        <w:t xml:space="preserve">으로 계산된다. 예측값 기반으로 성능을 추정하기 위하여, 우리는</w:t>
      </w:r>
      <w:r>
        <w:t xml:space="preserve"> </w:t>
      </w:r>
      <w:r>
        <w:rPr>
          <w:rStyle w:val="VerbatimChar"/>
        </w:rPr>
        <w:t xml:space="preserve">cutPoints</w:t>
      </w:r>
      <w:r>
        <w:t xml:space="preserve"> </w:t>
      </w:r>
      <w:r>
        <w:t xml:space="preserve">인자에</w:t>
      </w:r>
      <w:r>
        <w:t xml:space="preserve"> </w:t>
      </w:r>
      <w:r>
        <w:t xml:space="preserve">“</w:t>
      </w:r>
      <w:r>
        <w:t xml:space="preserve">EV (expected value)</w:t>
      </w:r>
      <w:r>
        <w:t xml:space="preserve">”</w:t>
      </w:r>
      <w:r>
        <w:t xml:space="preserve">를 포함한 list를 입력한다. 특정한 예측값을 기준으로 성능을 평가하고 싶을 수도 있을 것이다. 예를 들어, 예측 확률 0.5 이상에서 모든 성능이 outcome에 대해 양성으로 간주되고 예측 확률 0.5 미만에서 모두 음성으로 간주되는 것을 확인하려면</w:t>
      </w:r>
      <w:r>
        <w:t xml:space="preserve"> </w:t>
      </w:r>
      <w:r>
        <w:t xml:space="preserve">“</w:t>
      </w:r>
      <w:r>
        <w:t xml:space="preserve">0.5</w:t>
      </w:r>
      <w:r>
        <w:t xml:space="preserve">”</w:t>
      </w:r>
      <w:r>
        <w:t xml:space="preserve">를</w:t>
      </w:r>
      <w:r>
        <w:t xml:space="preserve"> </w:t>
      </w:r>
      <w:r>
        <w:rPr>
          <w:rStyle w:val="VerbatimChar"/>
        </w:rPr>
        <w:t xml:space="preserve">cutPoints</w:t>
      </w:r>
      <w:r>
        <w:t xml:space="preserve"> </w:t>
      </w:r>
      <w:r>
        <w:t xml:space="preserve">인자 목록에 추가한다. 예를 들어 다음과 같다.</w:t>
      </w:r>
    </w:p>
    <w:p>
      <w:pPr>
        <w:pStyle w:val="SourceCode"/>
      </w:pPr>
      <w:r>
        <w:rPr>
          <w:rStyle w:val="KeywordTok"/>
        </w:rPr>
        <w:t xml:space="preserve">setwd</w:t>
      </w:r>
      <w:r>
        <w:rPr>
          <w:rStyle w:val="NormalTok"/>
        </w:rPr>
        <w:t xml:space="preserve">(</w:t>
      </w:r>
      <w:r>
        <w:rPr>
          <w:rStyle w:val="StringTok"/>
        </w:rPr>
        <w:t xml:space="preserve">"c:/temp"</w:t>
      </w:r>
      <w:r>
        <w:rPr>
          <w:rStyle w:val="NormalTok"/>
        </w:rPr>
        <w:t xml:space="preserve">)</w:t>
      </w:r>
      <w:r>
        <w:br w:type="textWrapping"/>
      </w:r>
      <w:r>
        <w:rPr>
          <w:rStyle w:val="NormalTok"/>
        </w:rPr>
        <w:t xml:space="preserve">connectionDetails &lt;-</w:t>
      </w:r>
      <w:r>
        <w:rPr>
          <w:rStyle w:val="StringTok"/>
        </w:rPr>
        <w:t xml:space="preserve"> </w:t>
      </w:r>
      <w:r>
        <w:rPr>
          <w:rStyle w:val="KeywordTok"/>
        </w:rPr>
        <w:t xml:space="preserve">createConnectionDetails</w:t>
      </w:r>
      <w:r>
        <w:rPr>
          <w:rStyle w:val="NormalTok"/>
        </w:rPr>
        <w:t xml:space="preserve">(</w:t>
      </w:r>
      <w:r>
        <w:br w:type="textWrapping"/>
      </w:r>
      <w:r>
        <w:rPr>
          <w:rStyle w:val="NormalTok"/>
        </w:rPr>
        <w:t xml:space="preserve">  </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phenoResult &lt;-</w:t>
      </w:r>
      <w:r>
        <w:rPr>
          <w:rStyle w:val="StringTok"/>
        </w:rPr>
        <w:t xml:space="preserve"> </w:t>
      </w:r>
      <w:r>
        <w:rPr>
          <w:rStyle w:val="KeywordTok"/>
        </w:rPr>
        <w:t xml:space="preserve">testPhenotype</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cutPoints =</w:t>
      </w:r>
      <w:r>
        <w:rPr>
          <w:rStyle w:val="Normal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StringTok"/>
        </w:rPr>
        <w:t xml:space="preserve">"EV"</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r>
        <w:br w:type="textWrapping"/>
      </w:r>
      <w:r>
        <w:rPr>
          <w:rStyle w:val="NormalTok"/>
        </w:rPr>
        <w:t xml:space="preserve">  </w:t>
      </w:r>
      <w:r>
        <w:rPr>
          <w:rStyle w:val="DataTypeTok"/>
        </w:rPr>
        <w:t xml:space="preserve">resultsFileName =</w:t>
      </w:r>
      <w:r>
        <w:br w:type="textWrapping"/>
      </w:r>
      <w:r>
        <w:rPr>
          <w:rStyle w:val="NormalTok"/>
        </w:rPr>
        <w:t xml:space="preserve">    </w:t>
      </w:r>
      <w:r>
        <w:rPr>
          <w:rStyle w:val="StringTok"/>
        </w:rPr>
        <w:t xml:space="preserve">"c:/temp/lr_results_5XMI_eval_myCDM_ePPV0.75_20181206V1.rds"</w:t>
      </w:r>
      <w:r>
        <w:rPr>
          <w:rStyle w:val="NormalTok"/>
        </w:rPr>
        <w:t xml:space="preserve">,</w:t>
      </w:r>
      <w:r>
        <w:br w:type="textWrapping"/>
      </w:r>
      <w:r>
        <w:rPr>
          <w:rStyle w:val="NormalTok"/>
        </w:rPr>
        <w:t xml:space="preserve">  </w:t>
      </w:r>
      <w:r>
        <w:rPr>
          <w:rStyle w:val="DataTypeTok"/>
        </w:rPr>
        <w:t xml:space="preserve">modelFileName =</w:t>
      </w:r>
      <w:r>
        <w:br w:type="textWrapping"/>
      </w:r>
      <w:r>
        <w:rPr>
          <w:rStyle w:val="NormalTok"/>
        </w:rPr>
        <w:t xml:space="preserve">    </w:t>
      </w:r>
      <w:r>
        <w:rPr>
          <w:rStyle w:val="StringTok"/>
        </w:rPr>
        <w:t xml:space="preserve">"c:/temp/lr_results_5XMI_train_myCDM_ePPV0.75_20181206V1.rds"</w:t>
      </w:r>
      <w:r>
        <w:rPr>
          <w:rStyle w:val="NormalTok"/>
        </w:rPr>
        <w:t xml:space="preserve">,</w:t>
      </w:r>
      <w:r>
        <w:br w:type="textWrapping"/>
      </w:r>
      <w:r>
        <w:rPr>
          <w:rStyle w:val="NormalTok"/>
        </w:rPr>
        <w:t xml:space="preserve">  </w:t>
      </w:r>
      <w:r>
        <w:rPr>
          <w:rStyle w:val="DataTypeTok"/>
        </w:rPr>
        <w:t xml:space="preserve">cohortPheno =</w:t>
      </w:r>
      <w:r>
        <w:rPr>
          <w:rStyle w:val="NormalTok"/>
        </w:rPr>
        <w:t xml:space="preserve"> </w:t>
      </w:r>
      <w:r>
        <w:rPr>
          <w:rStyle w:val="DecValTok"/>
        </w:rPr>
        <w:t xml:space="preserve">1769702</w:t>
      </w:r>
      <w:r>
        <w:rPr>
          <w:rStyle w:val="NormalTok"/>
        </w:rPr>
        <w:t xml:space="preserve">,</w:t>
      </w:r>
      <w:r>
        <w:br w:type="textWrapping"/>
      </w:r>
      <w:r>
        <w:rPr>
          <w:rStyle w:val="NormalTok"/>
        </w:rPr>
        <w:t xml:space="preserve">  </w:t>
      </w:r>
      <w:r>
        <w:rPr>
          <w:rStyle w:val="DataTypeTok"/>
        </w:rPr>
        <w:t xml:space="preserve">phenText =</w:t>
      </w:r>
      <w:r>
        <w:rPr>
          <w:rStyle w:val="NormalTok"/>
        </w:rPr>
        <w:t xml:space="preserve"> </w:t>
      </w:r>
      <w:r>
        <w:rPr>
          <w:rStyle w:val="StringTok"/>
        </w:rPr>
        <w:t xml:space="preserve">"All MI by Phenotype 1 X In-patient, 1st Position"</w:t>
      </w:r>
      <w:r>
        <w:rPr>
          <w:rStyle w:val="NormalTok"/>
        </w:rPr>
        <w:t xml:space="preserve">,</w:t>
      </w:r>
      <w:r>
        <w:br w:type="textWrapping"/>
      </w:r>
      <w:r>
        <w:rPr>
          <w:rStyle w:val="NormalTok"/>
        </w:rPr>
        <w:t xml:space="preserve">  </w:t>
      </w:r>
      <w:r>
        <w:rPr>
          <w:rStyle w:val="DataTypeTok"/>
        </w:rPr>
        <w:t xml:space="preserve">order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testText =</w:t>
      </w:r>
      <w:r>
        <w:rPr>
          <w:rStyle w:val="NormalTok"/>
        </w:rPr>
        <w:t xml:space="preserve"> </w:t>
      </w:r>
      <w:r>
        <w:rPr>
          <w:rStyle w:val="StringTok"/>
        </w:rPr>
        <w:t xml:space="preserve">"MI xSpec Model - 5 X MI"</w:t>
      </w:r>
      <w:r>
        <w:rPr>
          <w:rStyle w:val="NormalTok"/>
        </w:rPr>
        <w:t xml:space="preserve">,</w:t>
      </w:r>
      <w:r>
        <w:br w:type="textWrapping"/>
      </w:r>
      <w:r>
        <w:rPr>
          <w:rStyle w:val="NormalTok"/>
        </w:rPr>
        <w:t xml:space="preserve">  </w:t>
      </w:r>
      <w:r>
        <w:rPr>
          <w:rStyle w:val="DataTypeTok"/>
        </w:rPr>
        <w:t xml:space="preserve">cohortDatabaseSchema =</w:t>
      </w:r>
      <w:r>
        <w:rPr>
          <w:rStyle w:val="NormalTok"/>
        </w:rPr>
        <w:t xml:space="preserve"> </w:t>
      </w:r>
      <w:r>
        <w:rPr>
          <w:rStyle w:val="StringTok"/>
        </w:rPr>
        <w:t xml:space="preserve">"my_results"</w:t>
      </w:r>
      <w:r>
        <w:rPr>
          <w:rStyle w:val="NormalTok"/>
        </w:rPr>
        <w:t xml:space="preserve">,</w:t>
      </w:r>
      <w:r>
        <w:br w:type="textWrapping"/>
      </w:r>
      <w:r>
        <w:rPr>
          <w:rStyle w:val="NormalTok"/>
        </w:rPr>
        <w:t xml:space="preserve">  </w:t>
      </w:r>
      <w:r>
        <w:rPr>
          <w:rStyle w:val="DataTypeTok"/>
        </w:rPr>
        <w:t xml:space="preserve">cohortTable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cdmShortName =</w:t>
      </w:r>
      <w:r>
        <w:rPr>
          <w:rStyle w:val="NormalTok"/>
        </w:rPr>
        <w:t xml:space="preserve"> </w:t>
      </w:r>
      <w:r>
        <w:rPr>
          <w:rStyle w:val="StringTok"/>
        </w:rPr>
        <w:t xml:space="preserve">"myCDM"</w:t>
      </w:r>
      <w:r>
        <w:rPr>
          <w:rStyle w:val="NormalTok"/>
        </w:rPr>
        <w:t xml:space="preserve">)</w:t>
      </w:r>
    </w:p>
    <w:p>
      <w:pPr>
        <w:pStyle w:val="FirstParagraph"/>
      </w:pPr>
      <w:r>
        <w:t xml:space="preserve">이 예제에서 넓은 범위의 예측 임계값 prediction threshold이 예측값 expected value(</w:t>
      </w:r>
      <w:r>
        <w:t xml:space="preserve">“</w:t>
      </w:r>
      <w:r>
        <w:t xml:space="preserve">EV</w:t>
      </w:r>
      <w:r>
        <w:t xml:space="preserve">”</w:t>
      </w:r>
      <w:r>
        <w:t xml:space="preserve">)와 함께 cutPoints로 사용되었다. 주어진 셋팅에서, 이 단계에서 각각의 예측 임계값에 대한 민감도와 특이도와 같은 성능을 측정하여 제공한다. 평가는 이전 단계에서 만든 평가용 코호트과의 비교를 통해 이루어진다. 보다 자세한 정보는 결과값으로 나온 data frame을 csv로 저장하여 확인할 수 있다.</w:t>
      </w:r>
    </w:p>
    <w:p>
      <w:pPr>
        <w:pStyle w:val="BodyText"/>
      </w:pPr>
      <w:r>
        <w:t xml:space="preserve">이러한 과정을 통해서 5개의 데이터셋에서 4가지의 심근경색 코호트의 성능을 평가한 자료를</w:t>
      </w:r>
      <w:r>
        <w:t xml:space="preserve"> </w:t>
      </w:r>
      <w:r>
        <w:t xml:space="preserve">2</w:t>
      </w:r>
      <w:r>
        <w:t xml:space="preserve"> </w:t>
      </w:r>
      <w:r>
        <w:t xml:space="preserve">표에서 볼 수 있다. Cutrona 등이 평가한 것과 비슷한 코호트 (</w:t>
      </w:r>
      <w:r>
        <w:t xml:space="preserve">“</w:t>
      </w:r>
      <w:r>
        <w:t xml:space="preserve">&gt;=1 X HOI, In-Patient</w:t>
      </w:r>
      <w:r>
        <w:t xml:space="preserve">”</w:t>
      </w:r>
      <w:r>
        <w:t xml:space="preserve">)의 경우 우리가 확인한 양성 예측도는 67% (59%-74%)이다.</w:t>
      </w:r>
    </w:p>
    <w:p>
      <w:pPr>
        <w:pStyle w:val="TableCaption"/>
      </w:pPr>
      <w:r>
        <w:t xml:space="preserve">Table 2: pheValuator을 이용하여 여러 데이터셋에서 심근경색에 대한 4가지 코호트 정의에 대한 성능 평가. Sens – Sensitivity ; PPV – Positive Predictive Value ; Spec – Specificity; NPV – Negative Predictive Value; Dx Code – Diagnosis code for the cohort.</w:t>
      </w:r>
    </w:p>
    <w:tbl>
      <w:tblPr>
        <w:tblStyle w:val="TableNormal"/>
        <w:tblW w:type="pct" w:w="0.0"/>
        <w:tblLook w:firstRow="1"/>
        <w:tblCaption w:val="Table 2: pheValuator을 이용하여 여러 데이터셋에서 심근경색에 대한 4가지 코호트 정의에 대한 성능 평가. Sens – Sensitivity ; PPV – Positive Predictive Value ; Spec – Specificity; NPV – Negative Predictive Value; Dx Code – Diagnosis code for the cohort."/>
      </w:tblPr>
      <w:tblGrid/>
      <w:tr>
        <w:trPr>
          <w:cnfStyle w:firstRow="1"/>
        </w:trPr>
        <w:tc>
          <w:tcPr>
            <w:tcBorders>
              <w:bottom w:val="single"/>
            </w:tcBorders>
            <w:vAlign w:val="bottom"/>
          </w:tcPr>
          <w:p>
            <w:pPr>
              <w:pStyle w:val="Compact"/>
              <w:jc w:val="left"/>
            </w:pPr>
            <w:r>
              <w:t xml:space="preserve">Phenotype Algorithm</w:t>
            </w:r>
          </w:p>
        </w:tc>
        <w:tc>
          <w:tcPr>
            <w:tcBorders>
              <w:bottom w:val="single"/>
            </w:tcBorders>
            <w:vAlign w:val="bottom"/>
          </w:tcPr>
          <w:p>
            <w:pPr>
              <w:pStyle w:val="Compact"/>
              <w:jc w:val="left"/>
            </w:pPr>
            <w:r>
              <w:t xml:space="preserve">Database</w:t>
            </w:r>
          </w:p>
        </w:tc>
        <w:tc>
          <w:tcPr>
            <w:tcBorders>
              <w:bottom w:val="single"/>
            </w:tcBorders>
            <w:vAlign w:val="bottom"/>
          </w:tcPr>
          <w:p>
            <w:pPr>
              <w:pStyle w:val="Compact"/>
              <w:jc w:val="center"/>
            </w:pPr>
            <w:r>
              <w:t xml:space="preserve">Sens</w:t>
            </w:r>
          </w:p>
        </w:tc>
        <w:tc>
          <w:tcPr>
            <w:tcBorders>
              <w:bottom w:val="single"/>
            </w:tcBorders>
            <w:vAlign w:val="bottom"/>
          </w:tcPr>
          <w:p>
            <w:pPr>
              <w:pStyle w:val="Compact"/>
              <w:jc w:val="center"/>
            </w:pPr>
            <w:r>
              <w:t xml:space="preserve">PPV</w:t>
            </w:r>
          </w:p>
        </w:tc>
        <w:tc>
          <w:tcPr>
            <w:tcBorders>
              <w:bottom w:val="single"/>
            </w:tcBorders>
            <w:vAlign w:val="bottom"/>
          </w:tcPr>
          <w:p>
            <w:pPr>
              <w:pStyle w:val="Compact"/>
              <w:jc w:val="center"/>
            </w:pPr>
            <w:r>
              <w:t xml:space="preserve">Spec</w:t>
            </w:r>
          </w:p>
        </w:tc>
        <w:tc>
          <w:tcPr>
            <w:tcBorders>
              <w:bottom w:val="single"/>
            </w:tcBorders>
            <w:vAlign w:val="bottom"/>
          </w:tcPr>
          <w:p>
            <w:pPr>
              <w:pStyle w:val="Compact"/>
              <w:jc w:val="center"/>
            </w:pPr>
            <w:r>
              <w:t xml:space="preserve">NPV</w:t>
            </w:r>
          </w:p>
        </w:tc>
      </w:tr>
      <w:tr>
        <w:tc>
          <w:p>
            <w:pPr>
              <w:pStyle w:val="Compact"/>
              <w:jc w:val="left"/>
            </w:pPr>
            <w:r>
              <w:t xml:space="preserve">&gt;=1 X HOI</w:t>
            </w:r>
          </w:p>
        </w:tc>
        <w:tc>
          <w:p>
            <w:pPr>
              <w:pStyle w:val="Compact"/>
              <w:jc w:val="left"/>
            </w:pPr>
            <w:r>
              <w:t xml:space="preserve">CCAE</w:t>
            </w:r>
          </w:p>
        </w:tc>
        <w:tc>
          <w:p>
            <w:pPr>
              <w:pStyle w:val="Compact"/>
              <w:jc w:val="center"/>
            </w:pPr>
            <w:r>
              <w:t xml:space="preserve">0.761</w:t>
            </w:r>
          </w:p>
        </w:tc>
        <w:tc>
          <w:p>
            <w:pPr>
              <w:pStyle w:val="Compact"/>
              <w:jc w:val="center"/>
            </w:pPr>
            <w:r>
              <w:t xml:space="preserve">0.598</w:t>
            </w:r>
          </w:p>
        </w:tc>
        <w:tc>
          <w:p>
            <w:pPr>
              <w:pStyle w:val="Compact"/>
              <w:jc w:val="center"/>
            </w:pPr>
            <w:r>
              <w:t xml:space="preserve">0.997</w:t>
            </w:r>
          </w:p>
        </w:tc>
        <w:tc>
          <w:p>
            <w:pPr>
              <w:pStyle w:val="Compact"/>
              <w:jc w:val="center"/>
            </w:pPr>
            <w:r>
              <w:t xml:space="preserve">0.999</w:t>
            </w:r>
          </w:p>
        </w:tc>
      </w:tr>
      <w:tr>
        <w:tc>
          <w:p>
            <w:pPr>
              <w:pStyle w:val="Compact"/>
            </w:pPr>
          </w:p>
        </w:tc>
        <w:tc>
          <w:p>
            <w:pPr>
              <w:pStyle w:val="Compact"/>
              <w:jc w:val="left"/>
            </w:pPr>
            <w:r>
              <w:t xml:space="preserve">Optum1862</w:t>
            </w:r>
          </w:p>
        </w:tc>
        <w:tc>
          <w:p>
            <w:pPr>
              <w:pStyle w:val="Compact"/>
              <w:jc w:val="center"/>
            </w:pPr>
            <w:r>
              <w:t xml:space="preserve">0.723</w:t>
            </w:r>
          </w:p>
        </w:tc>
        <w:tc>
          <w:p>
            <w:pPr>
              <w:pStyle w:val="Compact"/>
              <w:jc w:val="center"/>
            </w:pPr>
            <w:r>
              <w:t xml:space="preserve">0.530</w:t>
            </w:r>
          </w:p>
        </w:tc>
        <w:tc>
          <w:p>
            <w:pPr>
              <w:pStyle w:val="Compact"/>
              <w:jc w:val="center"/>
            </w:pPr>
            <w:r>
              <w:t xml:space="preserve">0.995</w:t>
            </w:r>
          </w:p>
        </w:tc>
        <w:tc>
          <w:p>
            <w:pPr>
              <w:pStyle w:val="Compact"/>
              <w:jc w:val="center"/>
            </w:pPr>
            <w:r>
              <w:t xml:space="preserve">0.998</w:t>
            </w:r>
          </w:p>
        </w:tc>
      </w:tr>
      <w:tr>
        <w:tc>
          <w:p>
            <w:pPr>
              <w:pStyle w:val="Compact"/>
            </w:pPr>
          </w:p>
        </w:tc>
        <w:tc>
          <w:p>
            <w:pPr>
              <w:pStyle w:val="Compact"/>
              <w:jc w:val="left"/>
            </w:pPr>
            <w:r>
              <w:t xml:space="preserve">OptumGE66</w:t>
            </w:r>
          </w:p>
        </w:tc>
        <w:tc>
          <w:p>
            <w:pPr>
              <w:pStyle w:val="Compact"/>
              <w:jc w:val="center"/>
            </w:pPr>
            <w:r>
              <w:t xml:space="preserve">0.643</w:t>
            </w:r>
          </w:p>
        </w:tc>
        <w:tc>
          <w:p>
            <w:pPr>
              <w:pStyle w:val="Compact"/>
              <w:jc w:val="center"/>
            </w:pPr>
            <w:r>
              <w:t xml:space="preserve">0.534</w:t>
            </w:r>
          </w:p>
        </w:tc>
        <w:tc>
          <w:p>
            <w:pPr>
              <w:pStyle w:val="Compact"/>
              <w:jc w:val="center"/>
            </w:pPr>
            <w:r>
              <w:t xml:space="preserve">0.973</w:t>
            </w:r>
          </w:p>
        </w:tc>
        <w:tc>
          <w:p>
            <w:pPr>
              <w:pStyle w:val="Compact"/>
              <w:jc w:val="center"/>
            </w:pPr>
            <w:r>
              <w:t xml:space="preserve">0.982</w:t>
            </w:r>
          </w:p>
        </w:tc>
      </w:tr>
      <w:tr>
        <w:tc>
          <w:p>
            <w:pPr>
              <w:pStyle w:val="Compact"/>
            </w:pPr>
          </w:p>
        </w:tc>
        <w:tc>
          <w:p>
            <w:pPr>
              <w:pStyle w:val="Compact"/>
              <w:jc w:val="left"/>
            </w:pPr>
            <w:r>
              <w:t xml:space="preserve">MDCD</w:t>
            </w:r>
          </w:p>
        </w:tc>
        <w:tc>
          <w:p>
            <w:pPr>
              <w:pStyle w:val="Compact"/>
              <w:jc w:val="center"/>
            </w:pPr>
            <w:r>
              <w:t xml:space="preserve">0.676</w:t>
            </w:r>
          </w:p>
        </w:tc>
        <w:tc>
          <w:p>
            <w:pPr>
              <w:pStyle w:val="Compact"/>
              <w:jc w:val="center"/>
            </w:pPr>
            <w:r>
              <w:t xml:space="preserve">0.468</w:t>
            </w:r>
          </w:p>
        </w:tc>
        <w:tc>
          <w:p>
            <w:pPr>
              <w:pStyle w:val="Compact"/>
              <w:jc w:val="center"/>
            </w:pPr>
            <w:r>
              <w:t xml:space="preserve">0.990</w:t>
            </w:r>
          </w:p>
        </w:tc>
        <w:tc>
          <w:p>
            <w:pPr>
              <w:pStyle w:val="Compact"/>
              <w:jc w:val="center"/>
            </w:pPr>
            <w:r>
              <w:t xml:space="preserve">0.996</w:t>
            </w:r>
          </w:p>
        </w:tc>
      </w:tr>
      <w:tr>
        <w:tc>
          <w:p>
            <w:pPr>
              <w:pStyle w:val="Compact"/>
            </w:pPr>
          </w:p>
        </w:tc>
        <w:tc>
          <w:p>
            <w:pPr>
              <w:pStyle w:val="Compact"/>
              <w:jc w:val="left"/>
            </w:pPr>
            <w:r>
              <w:t xml:space="preserve">MDCR</w:t>
            </w:r>
          </w:p>
        </w:tc>
        <w:tc>
          <w:p>
            <w:pPr>
              <w:pStyle w:val="Compact"/>
              <w:jc w:val="center"/>
            </w:pPr>
            <w:r>
              <w:t xml:space="preserve">0.665</w:t>
            </w:r>
          </w:p>
        </w:tc>
        <w:tc>
          <w:p>
            <w:pPr>
              <w:pStyle w:val="Compact"/>
              <w:jc w:val="center"/>
            </w:pPr>
            <w:r>
              <w:t xml:space="preserve">0.553</w:t>
            </w:r>
          </w:p>
        </w:tc>
        <w:tc>
          <w:p>
            <w:pPr>
              <w:pStyle w:val="Compact"/>
              <w:jc w:val="center"/>
            </w:pPr>
            <w:r>
              <w:t xml:space="preserve">0.977</w:t>
            </w:r>
          </w:p>
        </w:tc>
        <w:tc>
          <w:p>
            <w:pPr>
              <w:pStyle w:val="Compact"/>
              <w:jc w:val="center"/>
            </w:pPr>
            <w:r>
              <w:t xml:space="preserve">0.985</w:t>
            </w:r>
          </w:p>
        </w:tc>
      </w:tr>
      <w:tr>
        <w:tc>
          <w:p>
            <w:pPr>
              <w:pStyle w:val="Compact"/>
              <w:jc w:val="left"/>
            </w:pPr>
            <w:r>
              <w:t xml:space="preserve">&gt;= 2 X HOI</w:t>
            </w:r>
          </w:p>
        </w:tc>
        <w:tc>
          <w:p>
            <w:pPr>
              <w:pStyle w:val="Compact"/>
              <w:jc w:val="left"/>
            </w:pPr>
            <w:r>
              <w:t xml:space="preserve">CCAE</w:t>
            </w:r>
          </w:p>
        </w:tc>
        <w:tc>
          <w:p>
            <w:pPr>
              <w:pStyle w:val="Compact"/>
              <w:jc w:val="center"/>
            </w:pPr>
            <w:r>
              <w:t xml:space="preserve">0.585</w:t>
            </w:r>
          </w:p>
        </w:tc>
        <w:tc>
          <w:p>
            <w:pPr>
              <w:pStyle w:val="Compact"/>
              <w:jc w:val="center"/>
            </w:pPr>
            <w:r>
              <w:t xml:space="preserve">0.769</w:t>
            </w:r>
          </w:p>
        </w:tc>
        <w:tc>
          <w:p>
            <w:pPr>
              <w:pStyle w:val="Compact"/>
              <w:jc w:val="center"/>
            </w:pPr>
            <w:r>
              <w:t xml:space="preserve">0.999</w:t>
            </w:r>
          </w:p>
        </w:tc>
        <w:tc>
          <w:p>
            <w:pPr>
              <w:pStyle w:val="Compact"/>
              <w:jc w:val="center"/>
            </w:pPr>
            <w:r>
              <w:t xml:space="preserve">0.998</w:t>
            </w:r>
          </w:p>
        </w:tc>
      </w:tr>
      <w:tr>
        <w:tc>
          <w:p>
            <w:pPr>
              <w:pStyle w:val="Compact"/>
            </w:pPr>
          </w:p>
        </w:tc>
        <w:tc>
          <w:p>
            <w:pPr>
              <w:pStyle w:val="Compact"/>
              <w:jc w:val="left"/>
            </w:pPr>
            <w:r>
              <w:t xml:space="preserve">Optum1862</w:t>
            </w:r>
          </w:p>
        </w:tc>
        <w:tc>
          <w:p>
            <w:pPr>
              <w:pStyle w:val="Compact"/>
              <w:jc w:val="center"/>
            </w:pPr>
            <w:r>
              <w:t xml:space="preserve">0.495</w:t>
            </w:r>
          </w:p>
        </w:tc>
        <w:tc>
          <w:p>
            <w:pPr>
              <w:pStyle w:val="Compact"/>
              <w:jc w:val="center"/>
            </w:pPr>
            <w:r>
              <w:t xml:space="preserve">0.693</w:t>
            </w:r>
          </w:p>
        </w:tc>
        <w:tc>
          <w:p>
            <w:pPr>
              <w:pStyle w:val="Compact"/>
              <w:jc w:val="center"/>
            </w:pPr>
            <w:r>
              <w:t xml:space="preserve">0.998</w:t>
            </w:r>
          </w:p>
        </w:tc>
        <w:tc>
          <w:p>
            <w:pPr>
              <w:pStyle w:val="Compact"/>
              <w:jc w:val="center"/>
            </w:pPr>
            <w:r>
              <w:t xml:space="preserve">0.996</w:t>
            </w:r>
          </w:p>
        </w:tc>
      </w:tr>
      <w:tr>
        <w:tc>
          <w:p>
            <w:pPr>
              <w:pStyle w:val="Compact"/>
            </w:pPr>
          </w:p>
        </w:tc>
        <w:tc>
          <w:p>
            <w:pPr>
              <w:pStyle w:val="Compact"/>
              <w:jc w:val="left"/>
            </w:pPr>
            <w:r>
              <w:t xml:space="preserve">OptumGE66</w:t>
            </w:r>
          </w:p>
        </w:tc>
        <w:tc>
          <w:p>
            <w:pPr>
              <w:pStyle w:val="Compact"/>
              <w:jc w:val="center"/>
            </w:pPr>
            <w:r>
              <w:t xml:space="preserve">0.382</w:t>
            </w:r>
          </w:p>
        </w:tc>
        <w:tc>
          <w:p>
            <w:pPr>
              <w:pStyle w:val="Compact"/>
              <w:jc w:val="center"/>
            </w:pPr>
            <w:r>
              <w:t xml:space="preserve">0.644</w:t>
            </w:r>
          </w:p>
        </w:tc>
        <w:tc>
          <w:p>
            <w:pPr>
              <w:pStyle w:val="Compact"/>
              <w:jc w:val="center"/>
            </w:pPr>
            <w:r>
              <w:t xml:space="preserve">0.990</w:t>
            </w:r>
          </w:p>
        </w:tc>
        <w:tc>
          <w:p>
            <w:pPr>
              <w:pStyle w:val="Compact"/>
              <w:jc w:val="center"/>
            </w:pPr>
            <w:r>
              <w:t xml:space="preserve">0.971</w:t>
            </w:r>
          </w:p>
        </w:tc>
      </w:tr>
      <w:tr>
        <w:tc>
          <w:p>
            <w:pPr>
              <w:pStyle w:val="Compact"/>
            </w:pPr>
          </w:p>
        </w:tc>
        <w:tc>
          <w:p>
            <w:pPr>
              <w:pStyle w:val="Compact"/>
              <w:jc w:val="left"/>
            </w:pPr>
            <w:r>
              <w:t xml:space="preserve">MDCD</w:t>
            </w:r>
          </w:p>
        </w:tc>
        <w:tc>
          <w:p>
            <w:pPr>
              <w:pStyle w:val="Compact"/>
              <w:jc w:val="center"/>
            </w:pPr>
            <w:r>
              <w:t xml:space="preserve">0.454</w:t>
            </w:r>
          </w:p>
        </w:tc>
        <w:tc>
          <w:p>
            <w:pPr>
              <w:pStyle w:val="Compact"/>
              <w:jc w:val="center"/>
            </w:pPr>
            <w:r>
              <w:t xml:space="preserve">0.628</w:t>
            </w:r>
          </w:p>
        </w:tc>
        <w:tc>
          <w:p>
            <w:pPr>
              <w:pStyle w:val="Compact"/>
              <w:jc w:val="center"/>
            </w:pPr>
            <w:r>
              <w:t xml:space="preserve">0.996</w:t>
            </w:r>
          </w:p>
        </w:tc>
        <w:tc>
          <w:p>
            <w:pPr>
              <w:pStyle w:val="Compact"/>
              <w:jc w:val="center"/>
            </w:pPr>
            <w:r>
              <w:t xml:space="preserve">0.993</w:t>
            </w:r>
          </w:p>
        </w:tc>
      </w:tr>
      <w:tr>
        <w:tc>
          <w:p>
            <w:pPr>
              <w:pStyle w:val="Compact"/>
            </w:pPr>
          </w:p>
        </w:tc>
        <w:tc>
          <w:p>
            <w:pPr>
              <w:pStyle w:val="Compact"/>
              <w:jc w:val="left"/>
            </w:pPr>
            <w:r>
              <w:t xml:space="preserve">MDCR</w:t>
            </w:r>
          </w:p>
        </w:tc>
        <w:tc>
          <w:p>
            <w:pPr>
              <w:pStyle w:val="Compact"/>
              <w:jc w:val="center"/>
            </w:pPr>
            <w:r>
              <w:t xml:space="preserve">0.418</w:t>
            </w:r>
          </w:p>
        </w:tc>
        <w:tc>
          <w:p>
            <w:pPr>
              <w:pStyle w:val="Compact"/>
              <w:jc w:val="center"/>
            </w:pPr>
            <w:r>
              <w:t xml:space="preserve">0.674</w:t>
            </w:r>
          </w:p>
        </w:tc>
        <w:tc>
          <w:p>
            <w:pPr>
              <w:pStyle w:val="Compact"/>
              <w:jc w:val="center"/>
            </w:pPr>
            <w:r>
              <w:t xml:space="preserve">0.991</w:t>
            </w:r>
          </w:p>
        </w:tc>
        <w:tc>
          <w:p>
            <w:pPr>
              <w:pStyle w:val="Compact"/>
              <w:jc w:val="center"/>
            </w:pPr>
            <w:r>
              <w:t xml:space="preserve">0.975</w:t>
            </w:r>
          </w:p>
        </w:tc>
      </w:tr>
      <w:tr>
        <w:tc>
          <w:p>
            <w:pPr>
              <w:pStyle w:val="Compact"/>
              <w:jc w:val="left"/>
            </w:pPr>
            <w:r>
              <w:t xml:space="preserve">&gt;=1 X HOI, In-Patient</w:t>
            </w:r>
          </w:p>
        </w:tc>
        <w:tc>
          <w:p>
            <w:pPr>
              <w:pStyle w:val="Compact"/>
              <w:jc w:val="left"/>
            </w:pPr>
            <w:r>
              <w:t xml:space="preserve">CCAE</w:t>
            </w:r>
          </w:p>
        </w:tc>
        <w:tc>
          <w:p>
            <w:pPr>
              <w:pStyle w:val="Compact"/>
              <w:jc w:val="center"/>
            </w:pPr>
            <w:r>
              <w:t xml:space="preserve">0.674</w:t>
            </w:r>
          </w:p>
        </w:tc>
        <w:tc>
          <w:p>
            <w:pPr>
              <w:pStyle w:val="Compact"/>
              <w:jc w:val="center"/>
            </w:pPr>
            <w:r>
              <w:t xml:space="preserve">0.737</w:t>
            </w:r>
          </w:p>
        </w:tc>
        <w:tc>
          <w:p>
            <w:pPr>
              <w:pStyle w:val="Compact"/>
              <w:jc w:val="center"/>
            </w:pPr>
            <w:r>
              <w:t xml:space="preserve">0.999</w:t>
            </w:r>
          </w:p>
        </w:tc>
        <w:tc>
          <w:p>
            <w:pPr>
              <w:pStyle w:val="Compact"/>
              <w:jc w:val="center"/>
            </w:pPr>
            <w:r>
              <w:t xml:space="preserve">0.998</w:t>
            </w:r>
          </w:p>
        </w:tc>
      </w:tr>
      <w:tr>
        <w:tc>
          <w:p>
            <w:pPr>
              <w:pStyle w:val="Compact"/>
            </w:pPr>
          </w:p>
        </w:tc>
        <w:tc>
          <w:p>
            <w:pPr>
              <w:pStyle w:val="Compact"/>
              <w:jc w:val="left"/>
            </w:pPr>
            <w:r>
              <w:t xml:space="preserve">Optum1862</w:t>
            </w:r>
          </w:p>
        </w:tc>
        <w:tc>
          <w:p>
            <w:pPr>
              <w:pStyle w:val="Compact"/>
              <w:jc w:val="center"/>
            </w:pPr>
            <w:r>
              <w:t xml:space="preserve">0.623</w:t>
            </w:r>
          </w:p>
        </w:tc>
        <w:tc>
          <w:p>
            <w:pPr>
              <w:pStyle w:val="Compact"/>
              <w:jc w:val="center"/>
            </w:pPr>
            <w:r>
              <w:t xml:space="preserve">0.693</w:t>
            </w:r>
          </w:p>
        </w:tc>
        <w:tc>
          <w:p>
            <w:pPr>
              <w:pStyle w:val="Compact"/>
              <w:jc w:val="center"/>
            </w:pPr>
            <w:r>
              <w:t xml:space="preserve">0.998</w:t>
            </w:r>
          </w:p>
        </w:tc>
        <w:tc>
          <w:p>
            <w:pPr>
              <w:pStyle w:val="Compact"/>
              <w:jc w:val="center"/>
            </w:pPr>
            <w:r>
              <w:t xml:space="preserve">0.997</w:t>
            </w:r>
          </w:p>
        </w:tc>
      </w:tr>
      <w:tr>
        <w:tc>
          <w:p>
            <w:pPr>
              <w:pStyle w:val="Compact"/>
            </w:pPr>
          </w:p>
        </w:tc>
        <w:tc>
          <w:p>
            <w:pPr>
              <w:pStyle w:val="Compact"/>
              <w:jc w:val="left"/>
            </w:pPr>
            <w:r>
              <w:t xml:space="preserve">OptumGE66</w:t>
            </w:r>
          </w:p>
        </w:tc>
        <w:tc>
          <w:p>
            <w:pPr>
              <w:pStyle w:val="Compact"/>
              <w:jc w:val="center"/>
            </w:pPr>
            <w:r>
              <w:t xml:space="preserve">0.521</w:t>
            </w:r>
          </w:p>
        </w:tc>
        <w:tc>
          <w:p>
            <w:pPr>
              <w:pStyle w:val="Compact"/>
              <w:jc w:val="center"/>
            </w:pPr>
            <w:r>
              <w:t xml:space="preserve">0.655</w:t>
            </w:r>
          </w:p>
        </w:tc>
        <w:tc>
          <w:p>
            <w:pPr>
              <w:pStyle w:val="Compact"/>
              <w:jc w:val="center"/>
            </w:pPr>
            <w:r>
              <w:t xml:space="preserve">0.987</w:t>
            </w:r>
          </w:p>
        </w:tc>
        <w:tc>
          <w:p>
            <w:pPr>
              <w:pStyle w:val="Compact"/>
              <w:jc w:val="center"/>
            </w:pPr>
            <w:r>
              <w:t xml:space="preserve">0.977</w:t>
            </w:r>
          </w:p>
        </w:tc>
      </w:tr>
      <w:tr>
        <w:tc>
          <w:p>
            <w:pPr>
              <w:pStyle w:val="Compact"/>
            </w:pPr>
          </w:p>
        </w:tc>
        <w:tc>
          <w:p>
            <w:pPr>
              <w:pStyle w:val="Compact"/>
              <w:jc w:val="left"/>
            </w:pPr>
            <w:r>
              <w:t xml:space="preserve">MDCD</w:t>
            </w:r>
          </w:p>
        </w:tc>
        <w:tc>
          <w:p>
            <w:pPr>
              <w:pStyle w:val="Compact"/>
              <w:jc w:val="center"/>
            </w:pPr>
            <w:r>
              <w:t xml:space="preserve">0.573</w:t>
            </w:r>
          </w:p>
        </w:tc>
        <w:tc>
          <w:p>
            <w:pPr>
              <w:pStyle w:val="Compact"/>
              <w:jc w:val="center"/>
            </w:pPr>
            <w:r>
              <w:t xml:space="preserve">0.593</w:t>
            </w:r>
          </w:p>
        </w:tc>
        <w:tc>
          <w:p>
            <w:pPr>
              <w:pStyle w:val="Compact"/>
              <w:jc w:val="center"/>
            </w:pPr>
            <w:r>
              <w:t xml:space="preserve">0.995</w:t>
            </w:r>
          </w:p>
        </w:tc>
        <w:tc>
          <w:p>
            <w:pPr>
              <w:pStyle w:val="Compact"/>
              <w:jc w:val="center"/>
            </w:pPr>
            <w:r>
              <w:t xml:space="preserve">0.994</w:t>
            </w:r>
          </w:p>
        </w:tc>
      </w:tr>
      <w:tr>
        <w:tc>
          <w:p>
            <w:pPr>
              <w:pStyle w:val="Compact"/>
            </w:pPr>
          </w:p>
        </w:tc>
        <w:tc>
          <w:p>
            <w:pPr>
              <w:pStyle w:val="Compact"/>
              <w:jc w:val="left"/>
            </w:pPr>
            <w:r>
              <w:t xml:space="preserve">MDCR</w:t>
            </w:r>
          </w:p>
        </w:tc>
        <w:tc>
          <w:p>
            <w:pPr>
              <w:pStyle w:val="Compact"/>
              <w:jc w:val="center"/>
            </w:pPr>
            <w:r>
              <w:t xml:space="preserve">0.544</w:t>
            </w:r>
          </w:p>
        </w:tc>
        <w:tc>
          <w:p>
            <w:pPr>
              <w:pStyle w:val="Compact"/>
              <w:jc w:val="center"/>
            </w:pPr>
            <w:r>
              <w:t xml:space="preserve">0.649</w:t>
            </w:r>
          </w:p>
        </w:tc>
        <w:tc>
          <w:p>
            <w:pPr>
              <w:pStyle w:val="Compact"/>
              <w:jc w:val="center"/>
            </w:pPr>
            <w:r>
              <w:t xml:space="preserve">0.987</w:t>
            </w:r>
          </w:p>
        </w:tc>
        <w:tc>
          <w:p>
            <w:pPr>
              <w:pStyle w:val="Compact"/>
              <w:jc w:val="center"/>
            </w:pPr>
            <w:r>
              <w:t xml:space="preserve">0.980</w:t>
            </w:r>
          </w:p>
        </w:tc>
      </w:tr>
      <w:tr>
        <w:tc>
          <w:p>
            <w:pPr>
              <w:pStyle w:val="Compact"/>
              <w:jc w:val="left"/>
            </w:pPr>
            <w:r>
              <w:t xml:space="preserve">1 X HOI, In-Patient, 1st Position</w:t>
            </w:r>
          </w:p>
        </w:tc>
        <w:tc>
          <w:p>
            <w:pPr>
              <w:pStyle w:val="Compact"/>
              <w:jc w:val="left"/>
            </w:pPr>
            <w:r>
              <w:t xml:space="preserve">CCAE</w:t>
            </w:r>
          </w:p>
        </w:tc>
        <w:tc>
          <w:p>
            <w:pPr>
              <w:pStyle w:val="Compact"/>
              <w:jc w:val="center"/>
            </w:pPr>
            <w:r>
              <w:t xml:space="preserve">0.633</w:t>
            </w:r>
          </w:p>
        </w:tc>
        <w:tc>
          <w:p>
            <w:pPr>
              <w:pStyle w:val="Compact"/>
              <w:jc w:val="center"/>
            </w:pPr>
            <w:r>
              <w:t xml:space="preserve">0.788</w:t>
            </w:r>
          </w:p>
        </w:tc>
        <w:tc>
          <w:p>
            <w:pPr>
              <w:pStyle w:val="Compact"/>
              <w:jc w:val="center"/>
            </w:pPr>
            <w:r>
              <w:t xml:space="preserve">0.999</w:t>
            </w:r>
          </w:p>
        </w:tc>
        <w:tc>
          <w:p>
            <w:pPr>
              <w:pStyle w:val="Compact"/>
              <w:jc w:val="center"/>
            </w:pPr>
            <w:r>
              <w:t xml:space="preserve">0.998</w:t>
            </w:r>
          </w:p>
        </w:tc>
      </w:tr>
      <w:tr>
        <w:tc>
          <w:p>
            <w:pPr>
              <w:pStyle w:val="Compact"/>
            </w:pPr>
          </w:p>
        </w:tc>
        <w:tc>
          <w:p>
            <w:pPr>
              <w:pStyle w:val="Compact"/>
              <w:jc w:val="left"/>
            </w:pPr>
            <w:r>
              <w:t xml:space="preserve">Optum1862</w:t>
            </w:r>
          </w:p>
        </w:tc>
        <w:tc>
          <w:p>
            <w:pPr>
              <w:pStyle w:val="Compact"/>
              <w:jc w:val="center"/>
            </w:pPr>
            <w:r>
              <w:t xml:space="preserve">0.581</w:t>
            </w:r>
          </w:p>
        </w:tc>
        <w:tc>
          <w:p>
            <w:pPr>
              <w:pStyle w:val="Compact"/>
              <w:jc w:val="center"/>
            </w:pPr>
            <w:r>
              <w:t xml:space="preserve">0.754</w:t>
            </w:r>
          </w:p>
        </w:tc>
        <w:tc>
          <w:p>
            <w:pPr>
              <w:pStyle w:val="Compact"/>
              <w:jc w:val="center"/>
            </w:pPr>
            <w:r>
              <w:t xml:space="preserve">0.999</w:t>
            </w:r>
          </w:p>
        </w:tc>
        <w:tc>
          <w:p>
            <w:pPr>
              <w:pStyle w:val="Compact"/>
              <w:jc w:val="center"/>
            </w:pPr>
            <w:r>
              <w:t xml:space="preserve">0.997</w:t>
            </w:r>
          </w:p>
        </w:tc>
      </w:tr>
      <w:tr>
        <w:tc>
          <w:p>
            <w:pPr>
              <w:pStyle w:val="Compact"/>
            </w:pPr>
          </w:p>
        </w:tc>
        <w:tc>
          <w:p>
            <w:pPr>
              <w:pStyle w:val="Compact"/>
              <w:jc w:val="left"/>
            </w:pPr>
            <w:r>
              <w:t xml:space="preserve">OptumGE66</w:t>
            </w:r>
          </w:p>
        </w:tc>
        <w:tc>
          <w:p>
            <w:pPr>
              <w:pStyle w:val="Compact"/>
              <w:jc w:val="center"/>
            </w:pPr>
            <w:r>
              <w:t xml:space="preserve">0.445</w:t>
            </w:r>
          </w:p>
        </w:tc>
        <w:tc>
          <w:p>
            <w:pPr>
              <w:pStyle w:val="Compact"/>
              <w:jc w:val="center"/>
            </w:pPr>
            <w:r>
              <w:t xml:space="preserve">0.711</w:t>
            </w:r>
          </w:p>
        </w:tc>
        <w:tc>
          <w:p>
            <w:pPr>
              <w:pStyle w:val="Compact"/>
              <w:jc w:val="center"/>
            </w:pPr>
            <w:r>
              <w:t xml:space="preserve">0.991</w:t>
            </w:r>
          </w:p>
        </w:tc>
        <w:tc>
          <w:p>
            <w:pPr>
              <w:pStyle w:val="Compact"/>
              <w:jc w:val="center"/>
            </w:pPr>
            <w:r>
              <w:t xml:space="preserve">0.974</w:t>
            </w:r>
          </w:p>
        </w:tc>
      </w:tr>
      <w:tr>
        <w:tc>
          <w:p>
            <w:pPr>
              <w:pStyle w:val="Compact"/>
            </w:pPr>
          </w:p>
        </w:tc>
        <w:tc>
          <w:p>
            <w:pPr>
              <w:pStyle w:val="Compact"/>
              <w:jc w:val="left"/>
            </w:pPr>
            <w:r>
              <w:t xml:space="preserve">MDCD</w:t>
            </w:r>
          </w:p>
        </w:tc>
        <w:tc>
          <w:p>
            <w:pPr>
              <w:pStyle w:val="Compact"/>
              <w:jc w:val="center"/>
            </w:pPr>
            <w:r>
              <w:t xml:space="preserve">0.499</w:t>
            </w:r>
          </w:p>
        </w:tc>
        <w:tc>
          <w:p>
            <w:pPr>
              <w:pStyle w:val="Compact"/>
              <w:jc w:val="center"/>
            </w:pPr>
            <w:r>
              <w:t xml:space="preserve">0.666</w:t>
            </w:r>
          </w:p>
        </w:tc>
        <w:tc>
          <w:p>
            <w:pPr>
              <w:pStyle w:val="Compact"/>
              <w:jc w:val="center"/>
            </w:pPr>
            <w:r>
              <w:t xml:space="preserve">0.997</w:t>
            </w:r>
          </w:p>
        </w:tc>
        <w:tc>
          <w:p>
            <w:pPr>
              <w:pStyle w:val="Compact"/>
              <w:jc w:val="center"/>
            </w:pPr>
            <w:r>
              <w:t xml:space="preserve">0.993</w:t>
            </w:r>
          </w:p>
        </w:tc>
      </w:tr>
      <w:tr>
        <w:tc>
          <w:p>
            <w:pPr>
              <w:pStyle w:val="Compact"/>
            </w:pPr>
          </w:p>
        </w:tc>
        <w:tc>
          <w:p>
            <w:pPr>
              <w:pStyle w:val="Compact"/>
              <w:jc w:val="left"/>
            </w:pPr>
            <w:r>
              <w:t xml:space="preserve">MDCR</w:t>
            </w:r>
          </w:p>
        </w:tc>
        <w:tc>
          <w:p>
            <w:pPr>
              <w:pStyle w:val="Compact"/>
              <w:jc w:val="center"/>
            </w:pPr>
            <w:r>
              <w:t xml:space="preserve">0.445</w:t>
            </w:r>
          </w:p>
        </w:tc>
        <w:tc>
          <w:p>
            <w:pPr>
              <w:pStyle w:val="Compact"/>
              <w:jc w:val="center"/>
            </w:pPr>
            <w:r>
              <w:t xml:space="preserve">0.711</w:t>
            </w:r>
          </w:p>
        </w:tc>
        <w:tc>
          <w:p>
            <w:pPr>
              <w:pStyle w:val="Compact"/>
              <w:jc w:val="center"/>
            </w:pPr>
            <w:r>
              <w:t xml:space="preserve">0.991</w:t>
            </w:r>
          </w:p>
        </w:tc>
        <w:tc>
          <w:p>
            <w:pPr>
              <w:pStyle w:val="Compact"/>
              <w:jc w:val="center"/>
            </w:pPr>
            <w:r>
              <w:t xml:space="preserve">0.974</w:t>
            </w:r>
          </w:p>
        </w:tc>
      </w:tr>
    </w:tbl>
    <w:p>
      <w:pPr>
        <w:pStyle w:val="Heading2"/>
      </w:pPr>
      <w:bookmarkStart w:id="130" w:name="GeneralizabilityOfEvidence"/>
      <w:bookmarkEnd w:id="130"/>
      <w:r>
        <w:t xml:space="preserve">근거의 일반화</w:t>
      </w:r>
    </w:p>
    <w:p>
      <w:pPr>
        <w:pStyle w:val="FirstParagraph"/>
      </w:pPr>
      <w:r>
        <w:t xml:space="preserve">코호트는 특정 관찰 데이터베이스의 맥락 안에서 잘 정의되고 완전히 평가될 수 있지만, 임상 타당성은 그 결과가 관심 대상 모집단에 일반화될 수 있다고 간주되는 정도에 의해 제한된다. 동일한 주제에 대한 복수의 관찰형 연구는 다른 결과를 산출할 수 있는데, 이는 설계와 분석 방법뿐만 아니라 데이터 출처의 선택에도 의해 발생할 수 있다.</w:t>
      </w:r>
      <w:r>
        <w:t xml:space="preserve"> </w:t>
      </w:r>
      <w:r>
        <w:t xml:space="preserve">Madigan et al. (</w:t>
      </w:r>
      <w:hyperlink w:anchor="ref-madigan_2013">
        <w:r>
          <w:rPr>
            <w:rStyle w:val="Hyperlink"/>
          </w:rPr>
          <w:t xml:space="preserve">2013</w:t>
        </w:r>
      </w:hyperlink>
      <w:r>
        <w:t xml:space="preserve">)</w:t>
      </w:r>
      <w:r>
        <w:t xml:space="preserve"> </w:t>
      </w:r>
      <w:r>
        <w:t xml:space="preserve">은 데이터베이스의 선택이 관찰 연구의 결과에 영향을 미친다는 것을 보여주었다. 그들은 10개의 관찰형 데이터베이스에 걸쳐 53개의 약물-결과 쌍과 2개의 연구 설계(코호트 연구 설계 및 자기 대조군 환자 연구 설계)에 대한 결과에서 이질성을 체계적으로 조사했다. 연구 설계를 일정하게 유지했음에도 불구하고, 실제 추정치의 상당한 이질성이 관찰되었다.</w:t>
      </w:r>
    </w:p>
    <w:p>
      <w:pPr>
        <w:pStyle w:val="BodyText"/>
      </w:pPr>
      <w:r>
        <w:t xml:space="preserve">OHDSI 네트워크의 관찰형 데이터베이스들은 그들이 반영하는 인구 집단 (예를 들어 소아 대 노인, 사보험 가입자 대 공공보험 가입자), 데이터가 수집되는 치료 환경(예를 들어 입원 환자 대 외래 환자, 1차 의료기관 대 2차, 특수 의료기관), 데이터 수집 프로세스(예를 들어 행정 청구, 전자 건강 기록, 임상 레지스트리) 및 치료의 기반이되는 국가 및 지역 보건 시스템 등에서 상당한 차이가 있다. 이러한 차이는 질병과 의료 개입의 영향을 연구할 때 관찰되는 결과의 이질성으로 나타날 수 있으며 네트워크 연구를 위한 각 데이터베이스의 품질에 대한 신뢰도에 영향을 미칠 수도 있다. OHDSI 네트워크 내의 모든 데이터베이스는 CDM으로 표준화되지만,</w:t>
      </w:r>
      <w:r>
        <w:t xml:space="preserve"> </w:t>
      </w:r>
      <w:r>
        <w:rPr>
          <w:b/>
        </w:rPr>
        <w:t xml:space="preserve">표준화가 모집단 전체에 존재하는 진정한 고유의 이질성을 없애기 위함이 아니라, 네트워크 전체의 이질성을 인식하고 더 잘 이해하기 위한 일관된 프레임워크 제공을 강화</w:t>
      </w:r>
      <w:r>
        <w:t xml:space="preserve"> </w:t>
      </w:r>
      <w:r>
        <w:t xml:space="preserve">한다는 점이 중요하다. OHDSI 연구 네트워크는 전 세계의 다양한 데이터베이스에 동일한 분석 프로세스를 적용할 수 있는 환경을 제공하기 때문에 연구자들은 다른 방법론적 측면을 일정하게 유지하면서 여러 데이터 베이스들에 걸쳐 결과를 해석할 수 있다. OHDSI의 커뮤니티의 오픈 사이언스에 대한 협력적 접근은 임상 영역의 전문가와 방법론적 분석 전문가들이 함께 OHDSI 네트워크의 데이터에 걸쳐 임상적 타당성을 이해하는 집단 지성에 도달하기 위한 한가지 방법이며, 이는 이 데이터들을 이용하여 만들어진 근거의 신뢰를 구축하기 위한 근본이 되어야 한다.</w:t>
      </w:r>
    </w:p>
    <w:p>
      <w:pPr>
        <w:pStyle w:val="Heading2"/>
      </w:pPr>
      <w:bookmarkStart w:id="131" w:name="-1"/>
      <w:bookmarkEnd w:id="131"/>
      <w:r>
        <w:t xml:space="preserve">요약</w:t>
      </w:r>
    </w:p>
    <w:p>
      <w:pPr>
        <w:pStyle w:val="Compact"/>
      </w:pPr>
    </w:p>
    <w:p>
      <w:pPr>
        <w:pStyle w:val="Compact"/>
        <w:numPr>
          <w:numId w:val="1015"/>
          <w:ilvl w:val="0"/>
        </w:numPr>
      </w:pPr>
      <w:r>
        <w:t xml:space="preserve">임상적 타당성은 원천 데이터의 특성을 이해하고, 분석 내의 코호트 정의에 대한 성능을 평가하고, 대상 모집단에 대한 연구의 일반성을 평가함으로써 확립할 수 있다.</w:t>
      </w:r>
    </w:p>
    <w:p>
      <w:pPr>
        <w:pStyle w:val="Compact"/>
        <w:numPr>
          <w:numId w:val="1015"/>
          <w:ilvl w:val="0"/>
        </w:numPr>
      </w:pPr>
      <w:r>
        <w:t xml:space="preserve">코호트 정의 및 가용한 관찰 데이터에 근거하여 식별된 개인이 의도한 표현형에 진정으로 속하는 지 여부를 판단하여 코호트 정의의 성능을 평가할 수 있다.</w:t>
      </w:r>
    </w:p>
    <w:p>
      <w:pPr>
        <w:pStyle w:val="Compact"/>
        <w:numPr>
          <w:numId w:val="1015"/>
          <w:ilvl w:val="0"/>
        </w:numPr>
      </w:pPr>
      <w:r>
        <w:t xml:space="preserve">코호트 정의 타당성 검사를 위해서는 측정 오류를 완전히 요약하고 조정할 수 있도록 민감도, 특이도, 양성예측도를 포함한 여러 성능 지표를 추정해야 한다.</w:t>
      </w:r>
    </w:p>
    <w:p>
      <w:pPr>
        <w:pStyle w:val="Compact"/>
        <w:numPr>
          <w:numId w:val="1015"/>
          <w:ilvl w:val="0"/>
        </w:numPr>
      </w:pPr>
      <w:r>
        <w:t xml:space="preserve">원천 기록 확인을 통한 임상적 판단 및 PheValuator는 코호트 정의 타당성 검사에 대한 두 가지 대안적 접근 방식이다.</w:t>
      </w:r>
    </w:p>
    <w:p>
      <w:pPr>
        <w:pStyle w:val="Compact"/>
        <w:numPr>
          <w:numId w:val="1015"/>
          <w:ilvl w:val="0"/>
        </w:numPr>
      </w:pPr>
      <w:r>
        <w:t xml:space="preserve">OHDSI 네트워크 연구는 데이터 베이스들의 이질성을 평가하고 연구 결과의 일반성을 확장하여 실세계 근거의 임상적 타당성을 향상시키는 메커니즘을 제공한다.</w:t>
      </w:r>
    </w:p>
    <w:p>
      <w:pPr>
        <w:pStyle w:val="FirstParagraph"/>
      </w:pPr>
    </w:p>
    <w:p>
      <w:pPr>
        <w:pStyle w:val="Heading1"/>
      </w:pPr>
      <w:bookmarkStart w:id="132" w:name="CohortDefinitions"/>
      <w:bookmarkEnd w:id="132"/>
      <w:r>
        <w:t xml:space="preserve">Cohort definitions</w:t>
      </w:r>
    </w:p>
    <w:p>
      <w:pPr>
        <w:pStyle w:val="FirstParagraph"/>
      </w:pPr>
      <w:r>
        <w:t xml:space="preserve">This Appendix contains cohort definitions used throughout the book.</w:t>
      </w:r>
    </w:p>
    <w:p>
      <w:pPr>
        <w:pStyle w:val="Heading2"/>
      </w:pPr>
      <w:bookmarkStart w:id="133" w:name="AceInhibitors"/>
      <w:bookmarkEnd w:id="133"/>
      <w:r>
        <w:t xml:space="preserve">ACE Inhibitors</w:t>
      </w:r>
    </w:p>
    <w:p>
      <w:pPr>
        <w:pStyle w:val="Heading4"/>
      </w:pPr>
      <w:bookmarkStart w:id="134" w:name="initial-event-cohort"/>
      <w:bookmarkEnd w:id="134"/>
      <w:r>
        <w:t xml:space="preserve">Initial Event Cohort</w:t>
      </w:r>
    </w:p>
    <w:p>
      <w:pPr>
        <w:pStyle w:val="FirstParagraph"/>
      </w:pPr>
      <w:r>
        <w:t xml:space="preserve">People having any of the following:</w:t>
      </w:r>
    </w:p>
    <w:p>
      <w:pPr>
        <w:pStyle w:val="Compact"/>
        <w:numPr>
          <w:numId w:val="1016"/>
          <w:ilvl w:val="0"/>
        </w:numPr>
      </w:pPr>
      <w:r>
        <w:t xml:space="preserve">a drug exposure of</w:t>
      </w:r>
      <w:r>
        <w:t xml:space="preserve"> </w:t>
      </w:r>
      <w:r>
        <w:rPr>
          <w:i/>
        </w:rPr>
        <w:t xml:space="preserve">ACE inhibitors</w:t>
      </w:r>
      <w:r>
        <w:t xml:space="preserve"> </w:t>
      </w:r>
      <w:r>
        <w:t xml:space="preserve">(Table</w:t>
      </w:r>
      <w:r>
        <w:t xml:space="preserve"> </w:t>
      </w:r>
      <w:r>
        <w:t xml:space="preserve">3</w:t>
      </w:r>
      <w:r>
        <w:t xml:space="preserve">) for the first time in the person’s history</w:t>
      </w:r>
    </w:p>
    <w:p>
      <w:pPr>
        <w:pStyle w:val="FirstParagraph"/>
      </w:pPr>
      <w:r>
        <w:t xml:space="preserve">with continuous observation of at least 365 days prior and 0 days after event index date, and limit initial events to: all events per person.</w:t>
      </w:r>
    </w:p>
    <w:p>
      <w:pPr>
        <w:pStyle w:val="BodyText"/>
      </w:pPr>
      <w:r>
        <w:t xml:space="preserve">Limit qualifying cohort to: all events per person.</w:t>
      </w:r>
    </w:p>
    <w:p>
      <w:pPr>
        <w:pStyle w:val="Heading4"/>
      </w:pPr>
      <w:bookmarkStart w:id="135" w:name="end-date-strategy"/>
      <w:bookmarkEnd w:id="135"/>
      <w:r>
        <w:t xml:space="preserve">End Date Strategy</w:t>
      </w:r>
    </w:p>
    <w:p>
      <w:pPr>
        <w:pStyle w:val="FirstParagraph"/>
      </w:pPr>
      <w:r>
        <w:t xml:space="preserve">Custom Drug Era Exit Criteria</w:t>
      </w:r>
      <w:r>
        <w:t xml:space="preserve"> </w:t>
      </w: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
        </w:rPr>
        <w:t xml:space="preserve">ACE inhibitors</w:t>
      </w:r>
      <w:r>
        <w:t xml:space="preserve"> </w:t>
      </w:r>
      <w:r>
        <w:t xml:space="preserve">(Table</w:t>
      </w:r>
      <w:r>
        <w:t xml:space="preserve"> </w:t>
      </w:r>
      <w:r>
        <w:t xml:space="preserve">3</w:t>
      </w:r>
      <w:r>
        <w:t xml:space="preserve">)</w:t>
      </w:r>
    </w:p>
    <w:p>
      <w:pPr>
        <w:pStyle w:val="Compact"/>
        <w:numPr>
          <w:numId w:val="1017"/>
          <w:ilvl w:val="0"/>
        </w:numPr>
      </w:pPr>
      <w:r>
        <w:t xml:space="preserve">allowing 30 days between exposures</w:t>
      </w:r>
    </w:p>
    <w:p>
      <w:pPr>
        <w:pStyle w:val="Compact"/>
        <w:numPr>
          <w:numId w:val="1017"/>
          <w:ilvl w:val="0"/>
        </w:numPr>
      </w:pPr>
      <w:r>
        <w:t xml:space="preserve">adding 0 days after exposure end</w:t>
      </w:r>
    </w:p>
    <w:p>
      <w:pPr>
        <w:pStyle w:val="Heading4"/>
      </w:pPr>
      <w:bookmarkStart w:id="136" w:name="cohort-collapse-strategy"/>
      <w:bookmarkEnd w:id="136"/>
      <w:r>
        <w:t xml:space="preserve">Cohort Collapse Strategy</w:t>
      </w:r>
    </w:p>
    <w:p>
      <w:pPr>
        <w:pStyle w:val="FirstParagraph"/>
      </w:pPr>
      <w:r>
        <w:t xml:space="preserve">Collapse cohort by era with a gap size of 30 days.</w:t>
      </w:r>
    </w:p>
    <w:p>
      <w:pPr>
        <w:pStyle w:val="Heading4"/>
      </w:pPr>
      <w:bookmarkStart w:id="137" w:name="concept-set-definitions"/>
      <w:bookmarkEnd w:id="137"/>
      <w:r>
        <w:t xml:space="preserve">Concept Set Definitions</w:t>
      </w:r>
    </w:p>
    <w:p>
      <w:pPr>
        <w:pStyle w:val="TableCaption"/>
      </w:pPr>
      <w:r>
        <w:t xml:space="preserve">Table 3: ACE inhibitors</w:t>
      </w:r>
    </w:p>
    <w:tbl>
      <w:tblPr>
        <w:tblStyle w:val="TableNormal"/>
        <w:tblW w:type="pct" w:w="0.0"/>
        <w:tblLook w:firstRow="1"/>
        <w:tblCaption w:val="Table 3: ACE inhibitor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38" w:name="AceInhibitorsMono"/>
      <w:bookmarkEnd w:id="138"/>
      <w:r>
        <w:t xml:space="preserve">New Users of ACE Inhibitors Monotherapy</w:t>
      </w:r>
    </w:p>
    <w:p>
      <w:pPr>
        <w:pStyle w:val="Heading4"/>
      </w:pPr>
      <w:bookmarkStart w:id="139" w:name="initial-event-cohort-1"/>
      <w:bookmarkEnd w:id="139"/>
      <w:r>
        <w:t xml:space="preserve">Initial Event Cohort</w:t>
      </w:r>
    </w:p>
    <w:p>
      <w:pPr>
        <w:pStyle w:val="FirstParagraph"/>
      </w:pPr>
      <w:r>
        <w:t xml:space="preserve">People having any of the following:</w:t>
      </w:r>
    </w:p>
    <w:p>
      <w:pPr>
        <w:pStyle w:val="Compact"/>
        <w:numPr>
          <w:numId w:val="1018"/>
          <w:ilvl w:val="0"/>
        </w:numPr>
      </w:pPr>
      <w:r>
        <w:t xml:space="preserve">a drug exposure of</w:t>
      </w:r>
      <w:r>
        <w:t xml:space="preserve"> </w:t>
      </w:r>
      <w:r>
        <w:rPr>
          <w:i/>
        </w:rPr>
        <w:t xml:space="preserve">ACE inhibitors</w:t>
      </w:r>
      <w:r>
        <w:t xml:space="preserve"> </w:t>
      </w:r>
      <w:r>
        <w:t xml:space="preserve">(Table</w:t>
      </w:r>
      <w:r>
        <w:t xml:space="preserve"> </w:t>
      </w:r>
      <w:r>
        <w:t xml:space="preserve">4</w:t>
      </w:r>
      <w:r>
        <w:t xml:space="preserve">) for the first time in the person’s history</w:t>
      </w:r>
    </w:p>
    <w:p>
      <w:pPr>
        <w:pStyle w:val="FirstParagraph"/>
      </w:pPr>
      <w:r>
        <w:t xml:space="preserve">with continuous observation of at least 365 days prior and 0 days after event index date, and limit initial events to: earliest event per person.</w:t>
      </w:r>
    </w:p>
    <w:p>
      <w:pPr>
        <w:pStyle w:val="Heading4"/>
      </w:pPr>
      <w:bookmarkStart w:id="140" w:name="inclusion-rules"/>
      <w:bookmarkEnd w:id="140"/>
      <w:r>
        <w:t xml:space="preserve">Inclusion Rules</w:t>
      </w:r>
    </w:p>
    <w:p>
      <w:pPr>
        <w:pStyle w:val="FirstParagraph"/>
      </w:pPr>
      <w:r>
        <w:t xml:space="preserve">Inclusion Criteria #1: has hypertension diagnosis in 1 yr prior to treatment</w:t>
      </w:r>
    </w:p>
    <w:p>
      <w:pPr>
        <w:pStyle w:val="BodyText"/>
      </w:pPr>
      <w:r>
        <w:t xml:space="preserve">Having all of the following criteria:</w:t>
      </w:r>
    </w:p>
    <w:p>
      <w:pPr>
        <w:pStyle w:val="Compact"/>
        <w:numPr>
          <w:numId w:val="1019"/>
          <w:ilvl w:val="0"/>
        </w:numPr>
      </w:pPr>
      <w:r>
        <w:t xml:space="preserve">at least 1 occurrences of a condition occurrence of</w:t>
      </w:r>
      <w:r>
        <w:t xml:space="preserve"> </w:t>
      </w:r>
      <w:r>
        <w:rPr>
          <w:i/>
        </w:rPr>
        <w:t xml:space="preserve">Hypertensive disorder</w:t>
      </w:r>
      <w:r>
        <w:t xml:space="preserve"> </w:t>
      </w:r>
      <w:r>
        <w:t xml:space="preserve">(Table</w:t>
      </w:r>
      <w:r>
        <w:t xml:space="preserve"> </w:t>
      </w:r>
      <w:r>
        <w:t xml:space="preserve">5</w:t>
      </w:r>
      <w:r>
        <w:t xml:space="preserve">) where event starts between 365 days Before and 0 days After index start date</w:t>
      </w:r>
    </w:p>
    <w:p>
      <w:pPr>
        <w:pStyle w:val="FirstParagraph"/>
      </w:pPr>
      <w:r>
        <w:t xml:space="preserve">Inclusion Criteria #2: Has no prior antihypertensive drug exposures in medical history</w:t>
      </w:r>
    </w:p>
    <w:p>
      <w:pPr>
        <w:pStyle w:val="BodyText"/>
      </w:pPr>
      <w:r>
        <w:t xml:space="preserve">Having all of the following criteria:</w:t>
      </w:r>
    </w:p>
    <w:p>
      <w:pPr>
        <w:pStyle w:val="Compact"/>
        <w:numPr>
          <w:numId w:val="1020"/>
          <w:ilvl w:val="0"/>
        </w:numPr>
      </w:pPr>
      <w:r>
        <w:t xml:space="preserve">exactly 0 occurrences of a drug exposure of</w:t>
      </w:r>
      <w:r>
        <w:t xml:space="preserve"> </w:t>
      </w:r>
      <w:r>
        <w:rPr>
          <w:i/>
        </w:rPr>
        <w:t xml:space="preserve">Hypertension drugs</w:t>
      </w:r>
      <w:r>
        <w:t xml:space="preserve"> </w:t>
      </w:r>
      <w:r>
        <w:t xml:space="preserve">(Table</w:t>
      </w:r>
      <w:r>
        <w:t xml:space="preserve"> </w:t>
      </w:r>
      <w:r>
        <w:t xml:space="preserve">6</w:t>
      </w:r>
      <w:r>
        <w:t xml:space="preserve">) where event starts between all days Before and 1 days Before index start date</w:t>
      </w:r>
    </w:p>
    <w:p>
      <w:pPr>
        <w:pStyle w:val="FirstParagraph"/>
      </w:pPr>
      <w:r>
        <w:t xml:space="preserve">Inclusion Criteria #3: Is only taking ACE as monotherapy, with no concomitant combination treatments</w:t>
      </w:r>
    </w:p>
    <w:p>
      <w:pPr>
        <w:pStyle w:val="BodyText"/>
      </w:pPr>
      <w:r>
        <w:t xml:space="preserve">Having all of the following criteria:</w:t>
      </w:r>
    </w:p>
    <w:p>
      <w:pPr>
        <w:pStyle w:val="Compact"/>
        <w:numPr>
          <w:numId w:val="1021"/>
          <w:ilvl w:val="0"/>
        </w:numPr>
      </w:pPr>
      <w:r>
        <w:t xml:space="preserve">exactly 1 distinct occurrences of a drug era of</w:t>
      </w:r>
      <w:r>
        <w:t xml:space="preserve"> </w:t>
      </w:r>
      <w:r>
        <w:rPr>
          <w:i/>
        </w:rPr>
        <w:t xml:space="preserve">Hypertension drugs</w:t>
      </w:r>
      <w:r>
        <w:t xml:space="preserve"> </w:t>
      </w:r>
      <w:r>
        <w:t xml:space="preserve">(Table</w:t>
      </w:r>
      <w:r>
        <w:t xml:space="preserve"> </w:t>
      </w:r>
      <w:r>
        <w:t xml:space="preserve">6</w:t>
      </w:r>
      <w:r>
        <w:t xml:space="preserve">) where event starts between 0 days Before and 7 days After index start date</w:t>
      </w:r>
    </w:p>
    <w:p>
      <w:pPr>
        <w:pStyle w:val="FirstParagraph"/>
      </w:pPr>
      <w:r>
        <w:t xml:space="preserve">Limit qualifying cohort to: earliest event per person.</w:t>
      </w:r>
    </w:p>
    <w:p>
      <w:pPr>
        <w:pStyle w:val="Heading4"/>
      </w:pPr>
      <w:bookmarkStart w:id="141" w:name="end-date-strategy-1"/>
      <w:bookmarkEnd w:id="141"/>
      <w:r>
        <w:t xml:space="preserve">End Date Strategy</w:t>
      </w:r>
    </w:p>
    <w:p>
      <w:pPr>
        <w:pStyle w:val="FirstParagraph"/>
      </w:pPr>
      <w:r>
        <w:t xml:space="preserve">Custom Drug Era Exit Criteria.</w:t>
      </w:r>
      <w:r>
        <w:t xml:space="preserve"> </w:t>
      </w: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
        </w:rPr>
        <w:t xml:space="preserve">ACE inhibitors</w:t>
      </w:r>
      <w:r>
        <w:t xml:space="preserve"> </w:t>
      </w:r>
      <w:r>
        <w:t xml:space="preserve">(Table</w:t>
      </w:r>
      <w:r>
        <w:t xml:space="preserve"> </w:t>
      </w:r>
      <w:r>
        <w:t xml:space="preserve">4</w:t>
      </w:r>
      <w:r>
        <w:t xml:space="preserve">)</w:t>
      </w:r>
    </w:p>
    <w:p>
      <w:pPr>
        <w:pStyle w:val="Compact"/>
        <w:numPr>
          <w:numId w:val="1022"/>
          <w:ilvl w:val="0"/>
        </w:numPr>
      </w:pPr>
      <w:r>
        <w:t xml:space="preserve">allowing 30 days between exposures</w:t>
      </w:r>
    </w:p>
    <w:p>
      <w:pPr>
        <w:pStyle w:val="Compact"/>
        <w:numPr>
          <w:numId w:val="1022"/>
          <w:ilvl w:val="0"/>
        </w:numPr>
      </w:pPr>
      <w:r>
        <w:t xml:space="preserve">adding 0 days after exposure end</w:t>
      </w:r>
    </w:p>
    <w:p>
      <w:pPr>
        <w:pStyle w:val="Heading4"/>
      </w:pPr>
      <w:bookmarkStart w:id="142" w:name="cohort-collapse-strategy-1"/>
      <w:bookmarkEnd w:id="142"/>
      <w:r>
        <w:t xml:space="preserve">Cohort Collapse Strategy</w:t>
      </w:r>
    </w:p>
    <w:p>
      <w:pPr>
        <w:pStyle w:val="FirstParagraph"/>
      </w:pPr>
      <w:r>
        <w:t xml:space="preserve">Collapse cohort by era with a gap size of 0 days.</w:t>
      </w:r>
    </w:p>
    <w:p>
      <w:pPr>
        <w:pStyle w:val="Heading4"/>
      </w:pPr>
      <w:bookmarkStart w:id="143" w:name="concept-set-definitions-1"/>
      <w:bookmarkEnd w:id="143"/>
      <w:r>
        <w:t xml:space="preserve">Concept Set Definitions</w:t>
      </w:r>
    </w:p>
    <w:p>
      <w:pPr>
        <w:pStyle w:val="TableCaption"/>
      </w:pPr>
      <w:r>
        <w:t xml:space="preserve">Table 4: ACE inhibitors</w:t>
      </w:r>
    </w:p>
    <w:tbl>
      <w:tblPr>
        <w:tblStyle w:val="TableNormal"/>
        <w:tblW w:type="pct" w:w="0.0"/>
        <w:tblLook w:firstRow="1"/>
        <w:tblCaption w:val="Table 4: ACE inhibitor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5: Hypertensive disorder</w:t>
      </w:r>
    </w:p>
    <w:tbl>
      <w:tblPr>
        <w:tblStyle w:val="TableNormal"/>
        <w:tblW w:type="pct" w:w="0.0"/>
        <w:tblLook w:firstRow="1"/>
        <w:tblCaption w:val="Table 5: Hypertensive disorder"/>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316866</w:t>
            </w:r>
          </w:p>
        </w:tc>
        <w:tc>
          <w:p>
            <w:pPr>
              <w:pStyle w:val="Compact"/>
              <w:jc w:val="left"/>
            </w:pPr>
            <w:r>
              <w:t xml:space="preserve">Hypertensive disorder</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6: Hypertension drugs</w:t>
      </w:r>
    </w:p>
    <w:tbl>
      <w:tblPr>
        <w:tblStyle w:val="TableNormal"/>
        <w:tblW w:type="pct" w:w="0.0"/>
        <w:tblLook w:firstRow="1"/>
        <w:tblCaption w:val="Table 6: Hypertension drug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904542</w:t>
            </w:r>
          </w:p>
        </w:tc>
        <w:tc>
          <w:p>
            <w:pPr>
              <w:pStyle w:val="Compact"/>
              <w:jc w:val="left"/>
            </w:pPr>
            <w:r>
              <w:t xml:space="preserve">Triamterene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932745</w:t>
            </w:r>
          </w:p>
        </w:tc>
        <w:tc>
          <w:p>
            <w:pPr>
              <w:pStyle w:val="Compact"/>
              <w:jc w:val="left"/>
            </w:pPr>
            <w:r>
              <w:t xml:space="preserve">Bumetanide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942350</w:t>
            </w:r>
          </w:p>
        </w:tc>
        <w:tc>
          <w:p>
            <w:pPr>
              <w:pStyle w:val="Compact"/>
              <w:jc w:val="left"/>
            </w:pPr>
            <w:r>
              <w:t xml:space="preserve">torsemide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956874</w:t>
            </w:r>
          </w:p>
        </w:tc>
        <w:tc>
          <w:p>
            <w:pPr>
              <w:pStyle w:val="Compact"/>
              <w:jc w:val="left"/>
            </w:pPr>
            <w:r>
              <w:t xml:space="preserve">Furosemide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970250</w:t>
            </w:r>
          </w:p>
        </w:tc>
        <w:tc>
          <w:p>
            <w:pPr>
              <w:pStyle w:val="Compact"/>
              <w:jc w:val="left"/>
            </w:pPr>
            <w:r>
              <w:t xml:space="preserve">Spironolactone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991382</w:t>
            </w:r>
          </w:p>
        </w:tc>
        <w:tc>
          <w:p>
            <w:pPr>
              <w:pStyle w:val="Compact"/>
              <w:jc w:val="left"/>
            </w:pPr>
            <w:r>
              <w:t xml:space="preserve">Amiloride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1305447</w:t>
            </w:r>
          </w:p>
        </w:tc>
        <w:tc>
          <w:p>
            <w:pPr>
              <w:pStyle w:val="Compact"/>
              <w:jc w:val="left"/>
            </w:pPr>
            <w:r>
              <w:t xml:space="preserve">Methyldopa</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1307046</w:t>
            </w:r>
          </w:p>
        </w:tc>
        <w:tc>
          <w:p>
            <w:pPr>
              <w:pStyle w:val="Compact"/>
              <w:jc w:val="left"/>
            </w:pPr>
            <w:r>
              <w:t xml:space="preserve">Metoprolol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1307863</w:t>
            </w:r>
          </w:p>
        </w:tc>
        <w:tc>
          <w:p>
            <w:pPr>
              <w:pStyle w:val="Compact"/>
              <w:jc w:val="left"/>
            </w:pPr>
            <w:r>
              <w:t xml:space="preserve">Verapamil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1308842</w:t>
            </w:r>
          </w:p>
        </w:tc>
        <w:tc>
          <w:p>
            <w:pPr>
              <w:pStyle w:val="Compact"/>
              <w:jc w:val="left"/>
            </w:pPr>
            <w:r>
              <w:t xml:space="preserve">valsartan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1309068</w:t>
            </w:r>
          </w:p>
        </w:tc>
        <w:tc>
          <w:p>
            <w:pPr>
              <w:pStyle w:val="Compact"/>
              <w:jc w:val="left"/>
            </w:pPr>
            <w:r>
              <w:t xml:space="preserve">Minoxidil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1309799</w:t>
            </w:r>
          </w:p>
        </w:tc>
        <w:tc>
          <w:p>
            <w:pPr>
              <w:pStyle w:val="Compact"/>
              <w:jc w:val="left"/>
            </w:pPr>
            <w:r>
              <w:t xml:space="preserve">eplerenone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1313200</w:t>
            </w:r>
          </w:p>
        </w:tc>
        <w:tc>
          <w:p>
            <w:pPr>
              <w:pStyle w:val="Compact"/>
              <w:jc w:val="left"/>
            </w:pPr>
            <w:r>
              <w:t xml:space="preserve">Nadolol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1314002</w:t>
            </w:r>
          </w:p>
        </w:tc>
        <w:tc>
          <w:p>
            <w:pPr>
              <w:pStyle w:val="Compact"/>
              <w:jc w:val="left"/>
            </w:pPr>
            <w:r>
              <w:t xml:space="preserve">Atenolol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1314577</w:t>
            </w:r>
          </w:p>
        </w:tc>
        <w:tc>
          <w:p>
            <w:pPr>
              <w:pStyle w:val="Compact"/>
              <w:jc w:val="left"/>
            </w:pPr>
            <w:r>
              <w:t xml:space="preserve">nebivolol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1317640</w:t>
            </w:r>
          </w:p>
        </w:tc>
        <w:tc>
          <w:p>
            <w:pPr>
              <w:pStyle w:val="Compact"/>
              <w:jc w:val="left"/>
            </w:pPr>
            <w:r>
              <w:t xml:space="preserve">telmisartan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1317967</w:t>
            </w:r>
          </w:p>
        </w:tc>
        <w:tc>
          <w:p>
            <w:pPr>
              <w:pStyle w:val="Compact"/>
              <w:jc w:val="left"/>
            </w:pPr>
            <w:r>
              <w:t xml:space="preserve">aliskiren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1318137</w:t>
            </w:r>
          </w:p>
        </w:tc>
        <w:tc>
          <w:p>
            <w:pPr>
              <w:pStyle w:val="Compact"/>
              <w:jc w:val="left"/>
            </w:pPr>
            <w:r>
              <w:t xml:space="preserve">Nicardipine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1318853</w:t>
            </w:r>
          </w:p>
        </w:tc>
        <w:tc>
          <w:p>
            <w:pPr>
              <w:pStyle w:val="Compact"/>
              <w:jc w:val="left"/>
            </w:pPr>
            <w:r>
              <w:t xml:space="preserve">Nifedipine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1319880</w:t>
            </w:r>
          </w:p>
        </w:tc>
        <w:tc>
          <w:p>
            <w:pPr>
              <w:pStyle w:val="Compact"/>
              <w:jc w:val="left"/>
            </w:pPr>
            <w:r>
              <w:t xml:space="preserve">Nisoldipine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1319998</w:t>
            </w:r>
          </w:p>
        </w:tc>
        <w:tc>
          <w:p>
            <w:pPr>
              <w:pStyle w:val="Compact"/>
              <w:jc w:val="left"/>
            </w:pPr>
            <w:r>
              <w:t xml:space="preserve">Acebutolol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1322081</w:t>
            </w:r>
          </w:p>
        </w:tc>
        <w:tc>
          <w:p>
            <w:pPr>
              <w:pStyle w:val="Compact"/>
              <w:jc w:val="left"/>
            </w:pPr>
            <w:r>
              <w:t xml:space="preserve">Betaxolol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1326012</w:t>
            </w:r>
          </w:p>
        </w:tc>
        <w:tc>
          <w:p>
            <w:pPr>
              <w:pStyle w:val="Compact"/>
              <w:jc w:val="left"/>
            </w:pPr>
            <w:r>
              <w:t xml:space="preserve">Isradipine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1327978</w:t>
            </w:r>
          </w:p>
        </w:tc>
        <w:tc>
          <w:p>
            <w:pPr>
              <w:pStyle w:val="Compact"/>
              <w:jc w:val="left"/>
            </w:pPr>
            <w:r>
              <w:t xml:space="preserve">Penbutolol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1328165</w:t>
            </w:r>
          </w:p>
        </w:tc>
        <w:tc>
          <w:p>
            <w:pPr>
              <w:pStyle w:val="Compact"/>
              <w:jc w:val="left"/>
            </w:pPr>
            <w:r>
              <w:t xml:space="preserve">Diltiazem</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1332418</w:t>
            </w:r>
          </w:p>
        </w:tc>
        <w:tc>
          <w:p>
            <w:pPr>
              <w:pStyle w:val="Compact"/>
              <w:jc w:val="left"/>
            </w:pPr>
            <w:r>
              <w:t xml:space="preserve">Amlodipine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1338005</w:t>
            </w:r>
          </w:p>
        </w:tc>
        <w:tc>
          <w:p>
            <w:pPr>
              <w:pStyle w:val="Compact"/>
              <w:jc w:val="left"/>
            </w:pPr>
            <w:r>
              <w:t xml:space="preserve">Bisoprolol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1341238</w:t>
            </w:r>
          </w:p>
        </w:tc>
        <w:tc>
          <w:p>
            <w:pPr>
              <w:pStyle w:val="Compact"/>
              <w:jc w:val="left"/>
            </w:pPr>
            <w:r>
              <w:t xml:space="preserve">Terazosin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1344965</w:t>
            </w:r>
          </w:p>
        </w:tc>
        <w:tc>
          <w:p>
            <w:pPr>
              <w:pStyle w:val="Compact"/>
              <w:jc w:val="left"/>
            </w:pPr>
            <w:r>
              <w:t xml:space="preserve">Guanfacine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1345858</w:t>
            </w:r>
          </w:p>
        </w:tc>
        <w:tc>
          <w:p>
            <w:pPr>
              <w:pStyle w:val="Compact"/>
              <w:jc w:val="left"/>
            </w:pPr>
            <w:r>
              <w:t xml:space="preserve">Pindolol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1346686</w:t>
            </w:r>
          </w:p>
        </w:tc>
        <w:tc>
          <w:p>
            <w:pPr>
              <w:pStyle w:val="Compact"/>
              <w:jc w:val="left"/>
            </w:pPr>
            <w:r>
              <w:t xml:space="preserve">eprosartan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1346823</w:t>
            </w:r>
          </w:p>
        </w:tc>
        <w:tc>
          <w:p>
            <w:pPr>
              <w:pStyle w:val="Compact"/>
              <w:jc w:val="left"/>
            </w:pPr>
            <w:r>
              <w:t xml:space="preserve">carvedilol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1347384</w:t>
            </w:r>
          </w:p>
        </w:tc>
        <w:tc>
          <w:p>
            <w:pPr>
              <w:pStyle w:val="Compact"/>
              <w:jc w:val="left"/>
            </w:pPr>
            <w:r>
              <w:t xml:space="preserve">irbesartan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1350489</w:t>
            </w:r>
          </w:p>
        </w:tc>
        <w:tc>
          <w:p>
            <w:pPr>
              <w:pStyle w:val="Compact"/>
              <w:jc w:val="left"/>
            </w:pPr>
            <w:r>
              <w:t xml:space="preserve">Prazosin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1351557</w:t>
            </w:r>
          </w:p>
        </w:tc>
        <w:tc>
          <w:p>
            <w:pPr>
              <w:pStyle w:val="Compact"/>
              <w:jc w:val="left"/>
            </w:pPr>
            <w:r>
              <w:t xml:space="preserve">candesartan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1353766</w:t>
            </w:r>
          </w:p>
        </w:tc>
        <w:tc>
          <w:p>
            <w:pPr>
              <w:pStyle w:val="Compact"/>
              <w:jc w:val="left"/>
            </w:pPr>
            <w:r>
              <w:t xml:space="preserve">Propranolol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1353776</w:t>
            </w:r>
          </w:p>
        </w:tc>
        <w:tc>
          <w:p>
            <w:pPr>
              <w:pStyle w:val="Compact"/>
              <w:jc w:val="left"/>
            </w:pPr>
            <w:r>
              <w:t xml:space="preserve">Felodipine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1363053</w:t>
            </w:r>
          </w:p>
        </w:tc>
        <w:tc>
          <w:p>
            <w:pPr>
              <w:pStyle w:val="Compact"/>
              <w:jc w:val="left"/>
            </w:pPr>
            <w:r>
              <w:t xml:space="preserve">Doxazosin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1367500</w:t>
            </w:r>
          </w:p>
        </w:tc>
        <w:tc>
          <w:p>
            <w:pPr>
              <w:pStyle w:val="Compact"/>
              <w:jc w:val="left"/>
            </w:pPr>
            <w:r>
              <w:t xml:space="preserve">Losartan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1373928</w:t>
            </w:r>
          </w:p>
        </w:tc>
        <w:tc>
          <w:p>
            <w:pPr>
              <w:pStyle w:val="Compact"/>
              <w:jc w:val="left"/>
            </w:pPr>
            <w:r>
              <w:t xml:space="preserve">Hydralazine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1386957</w:t>
            </w:r>
          </w:p>
        </w:tc>
        <w:tc>
          <w:p>
            <w:pPr>
              <w:pStyle w:val="Compact"/>
              <w:jc w:val="left"/>
            </w:pPr>
            <w:r>
              <w:t xml:space="preserve">Labetalol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1398937</w:t>
            </w:r>
          </w:p>
        </w:tc>
        <w:tc>
          <w:p>
            <w:pPr>
              <w:pStyle w:val="Compact"/>
              <w:jc w:val="left"/>
            </w:pPr>
            <w:r>
              <w:t xml:space="preserve">Clonidine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40226742</w:t>
            </w:r>
          </w:p>
        </w:tc>
        <w:tc>
          <w:p>
            <w:pPr>
              <w:pStyle w:val="Compact"/>
              <w:jc w:val="left"/>
            </w:pPr>
            <w:r>
              <w:t xml:space="preserve">olmesartan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40235485</w:t>
            </w:r>
          </w:p>
        </w:tc>
        <w:tc>
          <w:p>
            <w:pPr>
              <w:pStyle w:val="Compact"/>
              <w:jc w:val="left"/>
            </w:pPr>
            <w:r>
              <w:t xml:space="preserve">azilsartan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44" w:name="Ami"/>
      <w:bookmarkEnd w:id="144"/>
      <w:r>
        <w:t xml:space="preserve">Acute Myocardial Infarction (AMI)</w:t>
      </w:r>
    </w:p>
    <w:p>
      <w:pPr>
        <w:pStyle w:val="Heading4"/>
      </w:pPr>
      <w:bookmarkStart w:id="145" w:name="initial-event-cohort-2"/>
      <w:bookmarkEnd w:id="145"/>
      <w:r>
        <w:t xml:space="preserve">Initial Event Cohort</w:t>
      </w:r>
    </w:p>
    <w:p>
      <w:pPr>
        <w:pStyle w:val="FirstParagraph"/>
      </w:pPr>
      <w:r>
        <w:t xml:space="preserve">People having any of the following:</w:t>
      </w:r>
    </w:p>
    <w:p>
      <w:pPr>
        <w:pStyle w:val="Compact"/>
        <w:numPr>
          <w:numId w:val="1023"/>
          <w:ilvl w:val="0"/>
        </w:numPr>
      </w:pPr>
      <w:r>
        <w:t xml:space="preserve">a condition occurrence of</w:t>
      </w:r>
      <w:r>
        <w:t xml:space="preserve"> </w:t>
      </w:r>
      <w:r>
        <w:rPr>
          <w:i/>
        </w:rPr>
        <w:t xml:space="preserve">Acute myocardial Infarction</w:t>
      </w:r>
      <w:r>
        <w:t xml:space="preserve"> </w:t>
      </w:r>
      <w:r>
        <w:t xml:space="preserve">(Table</w:t>
      </w:r>
      <w:r>
        <w:t xml:space="preserve"> </w:t>
      </w:r>
      <w:r>
        <w:t xml:space="preserve">7</w:t>
      </w:r>
      <w:r>
        <w:t xml:space="preserve">)</w:t>
      </w:r>
    </w:p>
    <w:p>
      <w:pPr>
        <w:pStyle w:val="FirstParagraph"/>
      </w:pPr>
      <w:r>
        <w:t xml:space="preserve">with continuous observation of at least 0 days prior and 0 days after event index date, and limit initial events to: all events per person.</w:t>
      </w:r>
    </w:p>
    <w:p>
      <w:pPr>
        <w:pStyle w:val="BodyText"/>
      </w:pPr>
      <w:r>
        <w:t xml:space="preserve">For people matching the Primary Events, include: Having any of the following criteria:</w:t>
      </w:r>
    </w:p>
    <w:p>
      <w:pPr>
        <w:pStyle w:val="Compact"/>
        <w:numPr>
          <w:numId w:val="1024"/>
          <w:ilvl w:val="0"/>
        </w:numPr>
      </w:pPr>
      <w:r>
        <w:t xml:space="preserve">at least 1 occurrences of a visit occurrence of</w:t>
      </w:r>
      <w:r>
        <w:t xml:space="preserve"> </w:t>
      </w:r>
      <w:r>
        <w:rPr>
          <w:i/>
        </w:rPr>
        <w:t xml:space="preserve">Inpatient or ER visit</w:t>
      </w:r>
      <w:r>
        <w:t xml:space="preserve"> </w:t>
      </w:r>
      <w:r>
        <w:t xml:space="preserve">(Table</w:t>
      </w:r>
      <w:r>
        <w:t xml:space="preserve"> </w:t>
      </w:r>
      <w:r>
        <w:t xml:space="preserve">8</w:t>
      </w:r>
      <w:r>
        <w:t xml:space="preserve">) where event starts between all days Before and 0 days After index start date and event ends between 0 days Before and all days After index start date</w:t>
      </w:r>
    </w:p>
    <w:p>
      <w:pPr>
        <w:pStyle w:val="FirstParagraph"/>
      </w:pPr>
      <w:r>
        <w:t xml:space="preserve">Limit cohort of initial events to: all events per person.</w:t>
      </w:r>
    </w:p>
    <w:p>
      <w:pPr>
        <w:pStyle w:val="BodyText"/>
      </w:pPr>
      <w:r>
        <w:t xml:space="preserve">Limit qualifying cohort to: all events per person.</w:t>
      </w:r>
    </w:p>
    <w:p>
      <w:pPr>
        <w:pStyle w:val="Heading4"/>
      </w:pPr>
      <w:bookmarkStart w:id="146" w:name="end-date-strategy-2"/>
      <w:bookmarkEnd w:id="146"/>
      <w:r>
        <w:t xml:space="preserve">End Date Strategy</w:t>
      </w:r>
    </w:p>
    <w:p>
      <w:pPr>
        <w:pStyle w:val="FirstParagraph"/>
      </w:pPr>
      <w:r>
        <w:t xml:space="preserve">Date Offset Exit Criteria.</w:t>
      </w:r>
      <w:r>
        <w:t xml:space="preserve"> </w:t>
      </w:r>
      <w:r>
        <w:t xml:space="preserve">This cohort definition end date will be the index event’s start date plus 7 days</w:t>
      </w:r>
    </w:p>
    <w:p>
      <w:pPr>
        <w:pStyle w:val="Heading4"/>
      </w:pPr>
      <w:bookmarkStart w:id="147" w:name="cohort-collapse-strategy-2"/>
      <w:bookmarkEnd w:id="147"/>
      <w:r>
        <w:t xml:space="preserve">Cohort Collapse Strategy</w:t>
      </w:r>
    </w:p>
    <w:p>
      <w:pPr>
        <w:pStyle w:val="FirstParagraph"/>
      </w:pPr>
      <w:r>
        <w:t xml:space="preserve">Collapse cohort by era with a gap size of 180 days.</w:t>
      </w:r>
    </w:p>
    <w:p>
      <w:pPr>
        <w:pStyle w:val="Heading4"/>
      </w:pPr>
      <w:bookmarkStart w:id="148" w:name="concept-set-definitions-2"/>
      <w:bookmarkEnd w:id="148"/>
      <w:r>
        <w:t xml:space="preserve">Concept Set Definitions</w:t>
      </w:r>
    </w:p>
    <w:p>
      <w:pPr>
        <w:pStyle w:val="TableCaption"/>
      </w:pPr>
      <w:r>
        <w:t xml:space="preserve">Table 7: Inpatient or ER visit</w:t>
      </w:r>
    </w:p>
    <w:tbl>
      <w:tblPr>
        <w:tblStyle w:val="TableNormal"/>
        <w:tblW w:type="pct" w:w="0.0"/>
        <w:tblLook w:firstRow="1"/>
        <w:tblCaption w:val="Table 7: Inpatient or ER visit"/>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314666</w:t>
            </w:r>
          </w:p>
        </w:tc>
        <w:tc>
          <w:p>
            <w:pPr>
              <w:pStyle w:val="Compact"/>
              <w:jc w:val="left"/>
            </w:pPr>
            <w:r>
              <w:t xml:space="preserve">Old myocardial infarction</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4329847</w:t>
            </w:r>
          </w:p>
        </w:tc>
        <w:tc>
          <w:p>
            <w:pPr>
              <w:pStyle w:val="Compact"/>
              <w:jc w:val="left"/>
            </w:pPr>
            <w:r>
              <w:t xml:space="preserve">Myocardial infarction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8: Inpatient or ER visit</w:t>
      </w:r>
    </w:p>
    <w:tbl>
      <w:tblPr>
        <w:tblStyle w:val="TableNormal"/>
        <w:tblW w:type="pct" w:w="0.0"/>
        <w:tblLook w:firstRow="1"/>
        <w:tblCaption w:val="Table 8: Inpatient or ER visit"/>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262</w:t>
            </w:r>
          </w:p>
        </w:tc>
        <w:tc>
          <w:p>
            <w:pPr>
              <w:pStyle w:val="Compact"/>
              <w:jc w:val="left"/>
            </w:pPr>
            <w:r>
              <w:t xml:space="preserve">Emergency Room and Inpatient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9201</w:t>
            </w:r>
          </w:p>
        </w:tc>
        <w:tc>
          <w:p>
            <w:pPr>
              <w:pStyle w:val="Compact"/>
              <w:jc w:val="left"/>
            </w:pPr>
            <w:r>
              <w:t xml:space="preserve">Inpatient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9203</w:t>
            </w:r>
          </w:p>
        </w:tc>
        <w:tc>
          <w:p>
            <w:pPr>
              <w:pStyle w:val="Compact"/>
              <w:jc w:val="left"/>
            </w:pPr>
            <w:r>
              <w:t xml:space="preserve">Emergency Room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49" w:name="Angioedema"/>
      <w:bookmarkEnd w:id="149"/>
      <w:r>
        <w:t xml:space="preserve">Angioedema</w:t>
      </w:r>
    </w:p>
    <w:p>
      <w:pPr>
        <w:pStyle w:val="Heading4"/>
      </w:pPr>
      <w:bookmarkStart w:id="150" w:name="initial-event-cohort-3"/>
      <w:bookmarkEnd w:id="150"/>
      <w:r>
        <w:t xml:space="preserve">Initial Event Cohort</w:t>
      </w:r>
    </w:p>
    <w:p>
      <w:pPr>
        <w:pStyle w:val="FirstParagraph"/>
      </w:pPr>
      <w:r>
        <w:t xml:space="preserve">People having any of the following:</w:t>
      </w:r>
    </w:p>
    <w:p>
      <w:pPr>
        <w:pStyle w:val="Compact"/>
        <w:numPr>
          <w:numId w:val="1025"/>
          <w:ilvl w:val="0"/>
        </w:numPr>
      </w:pPr>
      <w:r>
        <w:t xml:space="preserve">a condition occurrence of</w:t>
      </w:r>
      <w:r>
        <w:t xml:space="preserve"> </w:t>
      </w:r>
      <w:r>
        <w:rPr>
          <w:i/>
        </w:rPr>
        <w:t xml:space="preserve">Angioedema</w:t>
      </w:r>
      <w:r>
        <w:t xml:space="preserve"> </w:t>
      </w:r>
      <w:r>
        <w:t xml:space="preserve">(Table</w:t>
      </w:r>
      <w:r>
        <w:t xml:space="preserve"> </w:t>
      </w:r>
      <w:r>
        <w:t xml:space="preserve">9</w:t>
      </w:r>
      <w:r>
        <w:t xml:space="preserve">)</w:t>
      </w:r>
    </w:p>
    <w:p>
      <w:pPr>
        <w:pStyle w:val="FirstParagraph"/>
      </w:pPr>
      <w:r>
        <w:t xml:space="preserve">with continuous observation of at least 0 days prior and 0 days after event index date, and limit initial events to: all events per person.</w:t>
      </w:r>
    </w:p>
    <w:p>
      <w:pPr>
        <w:pStyle w:val="BodyText"/>
      </w:pPr>
      <w:r>
        <w:t xml:space="preserve">For people matching the Primary Events, include:</w:t>
      </w:r>
      <w:r>
        <w:t xml:space="preserve"> </w:t>
      </w:r>
      <w:r>
        <w:t xml:space="preserve">Having any of the following criteria:</w:t>
      </w:r>
    </w:p>
    <w:p>
      <w:pPr>
        <w:pStyle w:val="Compact"/>
        <w:numPr>
          <w:numId w:val="1026"/>
          <w:ilvl w:val="0"/>
        </w:numPr>
      </w:pPr>
      <w:r>
        <w:t xml:space="preserve">at least 1 occurrences of a visit occurrence of</w:t>
      </w:r>
      <w:r>
        <w:t xml:space="preserve"> </w:t>
      </w:r>
      <w:r>
        <w:rPr>
          <w:i/>
        </w:rPr>
        <w:t xml:space="preserve">Inpatient or ER visit</w:t>
      </w:r>
      <w:r>
        <w:t xml:space="preserve"> </w:t>
      </w:r>
      <w:r>
        <w:t xml:space="preserve">(Table</w:t>
      </w:r>
      <w:r>
        <w:t xml:space="preserve"> </w:t>
      </w:r>
      <w:r>
        <w:t xml:space="preserve">10</w:t>
      </w:r>
      <w:r>
        <w:t xml:space="preserve">) where event starts between all days Before and 0 days After index start date and event ends between 0 days Before and all days After index start date</w:t>
      </w:r>
    </w:p>
    <w:p>
      <w:pPr>
        <w:pStyle w:val="FirstParagraph"/>
      </w:pPr>
      <w:r>
        <w:t xml:space="preserve">Limit cohort of initial events to: all events per person.</w:t>
      </w:r>
    </w:p>
    <w:p>
      <w:pPr>
        <w:pStyle w:val="BodyText"/>
      </w:pPr>
      <w:r>
        <w:t xml:space="preserve">Limit qualifying cohort to: all events per person.</w:t>
      </w:r>
    </w:p>
    <w:p>
      <w:pPr>
        <w:pStyle w:val="Heading4"/>
      </w:pPr>
      <w:bookmarkStart w:id="151" w:name="end-date-strategy-3"/>
      <w:bookmarkEnd w:id="151"/>
      <w:r>
        <w:t xml:space="preserve">End Date Strategy</w:t>
      </w:r>
    </w:p>
    <w:p>
      <w:pPr>
        <w:pStyle w:val="FirstParagraph"/>
      </w:pPr>
      <w:r>
        <w:t xml:space="preserve">This cohort definition end date will be the index event’s start date plus 7 days</w:t>
      </w:r>
    </w:p>
    <w:p>
      <w:pPr>
        <w:pStyle w:val="Heading4"/>
      </w:pPr>
      <w:bookmarkStart w:id="152" w:name="cohort-collapse-strategy-3"/>
      <w:bookmarkEnd w:id="152"/>
      <w:r>
        <w:t xml:space="preserve">Cohort Collapse Strategy</w:t>
      </w:r>
    </w:p>
    <w:p>
      <w:pPr>
        <w:pStyle w:val="FirstParagraph"/>
      </w:pPr>
      <w:r>
        <w:t xml:space="preserve">Collapse cohort by era with a gap size of 30 days.</w:t>
      </w:r>
    </w:p>
    <w:p>
      <w:pPr>
        <w:pStyle w:val="Heading4"/>
      </w:pPr>
      <w:bookmarkStart w:id="153" w:name="concept-set-definitions-3"/>
      <w:bookmarkEnd w:id="153"/>
      <w:r>
        <w:t xml:space="preserve">Concept Set Definitions</w:t>
      </w:r>
    </w:p>
    <w:p>
      <w:pPr>
        <w:pStyle w:val="TableCaption"/>
      </w:pPr>
      <w:r>
        <w:t xml:space="preserve">Table 9: Angioedema</w:t>
      </w:r>
    </w:p>
    <w:tbl>
      <w:tblPr>
        <w:tblStyle w:val="TableNormal"/>
        <w:tblW w:type="pct" w:w="0.0"/>
        <w:tblLook w:firstRow="1"/>
        <w:tblCaption w:val="Table 9: Angioedema"/>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432791</w:t>
            </w:r>
          </w:p>
        </w:tc>
        <w:tc>
          <w:p>
            <w:pPr>
              <w:pStyle w:val="Compact"/>
              <w:jc w:val="left"/>
            </w:pPr>
            <w:r>
              <w:t xml:space="preserve">Angioedema</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10: Inpatient or ER visit</w:t>
      </w:r>
    </w:p>
    <w:tbl>
      <w:tblPr>
        <w:tblStyle w:val="TableNormal"/>
        <w:tblW w:type="pct" w:w="0.0"/>
        <w:tblLook w:firstRow="1"/>
        <w:tblCaption w:val="Table 10: Inpatient or ER visit"/>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262</w:t>
            </w:r>
          </w:p>
        </w:tc>
        <w:tc>
          <w:p>
            <w:pPr>
              <w:pStyle w:val="Compact"/>
              <w:jc w:val="left"/>
            </w:pPr>
            <w:r>
              <w:t xml:space="preserve">Emergency Room and Inpatient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9201</w:t>
            </w:r>
          </w:p>
        </w:tc>
        <w:tc>
          <w:p>
            <w:pPr>
              <w:pStyle w:val="Compact"/>
              <w:jc w:val="left"/>
            </w:pPr>
            <w:r>
              <w:t xml:space="preserve">Inpatient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9203</w:t>
            </w:r>
          </w:p>
        </w:tc>
        <w:tc>
          <w:p>
            <w:pPr>
              <w:pStyle w:val="Compact"/>
              <w:jc w:val="left"/>
            </w:pPr>
            <w:r>
              <w:t xml:space="preserve">Emergency Room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54" w:name="ThiazidesMono"/>
      <w:bookmarkEnd w:id="154"/>
      <w:r>
        <w:t xml:space="preserve">New Users of Thiazide-Like Diuretics Monotherapy</w:t>
      </w:r>
    </w:p>
    <w:p>
      <w:pPr>
        <w:pStyle w:val="Heading4"/>
      </w:pPr>
      <w:bookmarkStart w:id="155" w:name="initial-event-cohort-4"/>
      <w:bookmarkEnd w:id="155"/>
      <w:r>
        <w:t xml:space="preserve">Initial Event Cohort</w:t>
      </w:r>
    </w:p>
    <w:p>
      <w:pPr>
        <w:pStyle w:val="FirstParagraph"/>
      </w:pPr>
      <w:r>
        <w:t xml:space="preserve">People having any of the following:</w:t>
      </w:r>
    </w:p>
    <w:p>
      <w:pPr>
        <w:pStyle w:val="Compact"/>
        <w:numPr>
          <w:numId w:val="1027"/>
          <w:ilvl w:val="0"/>
        </w:numPr>
      </w:pPr>
      <w:r>
        <w:t xml:space="preserve">a drug exposure of</w:t>
      </w:r>
      <w:r>
        <w:t xml:space="preserve"> </w:t>
      </w:r>
      <w:r>
        <w:rPr>
          <w:i/>
        </w:rPr>
        <w:t xml:space="preserve">Thiazide or thiazide-like diuretic</w:t>
      </w:r>
      <w:r>
        <w:t xml:space="preserve"> </w:t>
      </w:r>
      <w:r>
        <w:t xml:space="preserve">(Table</w:t>
      </w:r>
      <w:r>
        <w:t xml:space="preserve"> </w:t>
      </w:r>
      <w:r>
        <w:t xml:space="preserve">11</w:t>
      </w:r>
      <w:r>
        <w:t xml:space="preserve">) for the first time in the person’s history</w:t>
      </w:r>
    </w:p>
    <w:p>
      <w:pPr>
        <w:pStyle w:val="FirstParagraph"/>
      </w:pPr>
      <w:r>
        <w:t xml:space="preserve">with continuous observation of at least 365 days prior and 0 days after event index date, and limit initial events to: earliest event per person.</w:t>
      </w:r>
    </w:p>
    <w:p>
      <w:pPr>
        <w:pStyle w:val="Heading4"/>
      </w:pPr>
      <w:bookmarkStart w:id="156" w:name="inclusion-rules-1"/>
      <w:bookmarkEnd w:id="156"/>
      <w:r>
        <w:t xml:space="preserve">Inclusion Rules</w:t>
      </w:r>
    </w:p>
    <w:p>
      <w:pPr>
        <w:pStyle w:val="FirstParagraph"/>
      </w:pPr>
      <w:r>
        <w:t xml:space="preserve">Inclusion Criteria #1: has hypertension diagnosis in 1 yr prior to treatment</w:t>
      </w:r>
    </w:p>
    <w:p>
      <w:pPr>
        <w:pStyle w:val="BodyText"/>
      </w:pPr>
      <w:r>
        <w:t xml:space="preserve">Having all of the following criteria:</w:t>
      </w:r>
    </w:p>
    <w:p>
      <w:pPr>
        <w:pStyle w:val="Compact"/>
        <w:numPr>
          <w:numId w:val="1028"/>
          <w:ilvl w:val="0"/>
        </w:numPr>
      </w:pPr>
      <w:r>
        <w:t xml:space="preserve">at least 1 occurrences of a condition occurrence of</w:t>
      </w:r>
      <w:r>
        <w:t xml:space="preserve"> </w:t>
      </w:r>
      <w:r>
        <w:rPr>
          <w:i/>
        </w:rPr>
        <w:t xml:space="preserve">Hypertensive disorder</w:t>
      </w:r>
      <w:r>
        <w:t xml:space="preserve"> </w:t>
      </w:r>
      <w:r>
        <w:t xml:space="preserve">(Table</w:t>
      </w:r>
      <w:r>
        <w:t xml:space="preserve"> </w:t>
      </w:r>
      <w:r>
        <w:t xml:space="preserve">12</w:t>
      </w:r>
      <w:r>
        <w:t xml:space="preserve">) where event starts between 365 days Before and 0 days After index start date</w:t>
      </w:r>
    </w:p>
    <w:p>
      <w:pPr>
        <w:pStyle w:val="FirstParagraph"/>
      </w:pPr>
      <w:r>
        <w:t xml:space="preserve">Inclusion Criteria #2: Has no prior antihypertensive drug exposures in medical history</w:t>
      </w:r>
    </w:p>
    <w:p>
      <w:pPr>
        <w:pStyle w:val="BodyText"/>
      </w:pPr>
      <w:r>
        <w:t xml:space="preserve">Having all of the following criteria:</w:t>
      </w:r>
    </w:p>
    <w:p>
      <w:pPr>
        <w:pStyle w:val="Compact"/>
        <w:numPr>
          <w:numId w:val="1029"/>
          <w:ilvl w:val="0"/>
        </w:numPr>
      </w:pPr>
      <w:r>
        <w:t xml:space="preserve">exactly 0 occurrences of a drug exposure of</w:t>
      </w:r>
      <w:r>
        <w:t xml:space="preserve"> </w:t>
      </w:r>
      <w:r>
        <w:rPr>
          <w:i/>
        </w:rPr>
        <w:t xml:space="preserve">Hypertension drugs</w:t>
      </w:r>
      <w:r>
        <w:t xml:space="preserve"> </w:t>
      </w:r>
      <w:r>
        <w:t xml:space="preserve">(Table</w:t>
      </w:r>
      <w:r>
        <w:t xml:space="preserve"> </w:t>
      </w:r>
      <w:r>
        <w:t xml:space="preserve">13</w:t>
      </w:r>
      <w:r>
        <w:t xml:space="preserve">) where event starts between all days Before and 1 days Before index start date</w:t>
      </w:r>
    </w:p>
    <w:p>
      <w:pPr>
        <w:pStyle w:val="FirstParagraph"/>
      </w:pPr>
      <w:r>
        <w:t xml:space="preserve">Inclusion Criteria #3: Is only taking ACE as monotherapy, with no concomitant combination treatments</w:t>
      </w:r>
    </w:p>
    <w:p>
      <w:pPr>
        <w:pStyle w:val="BodyText"/>
      </w:pPr>
      <w:r>
        <w:t xml:space="preserve">Having all of the following criteria:</w:t>
      </w:r>
    </w:p>
    <w:p>
      <w:pPr>
        <w:pStyle w:val="Compact"/>
        <w:numPr>
          <w:numId w:val="1030"/>
          <w:ilvl w:val="0"/>
        </w:numPr>
      </w:pPr>
      <w:r>
        <w:t xml:space="preserve">exactly 1 distinct occurrences of a drug era of</w:t>
      </w:r>
      <w:r>
        <w:t xml:space="preserve"> </w:t>
      </w:r>
      <w:r>
        <w:rPr>
          <w:i/>
        </w:rPr>
        <w:t xml:space="preserve">Hypertension drugs</w:t>
      </w:r>
      <w:r>
        <w:t xml:space="preserve"> </w:t>
      </w:r>
      <w:r>
        <w:t xml:space="preserve">(Table</w:t>
      </w:r>
      <w:r>
        <w:t xml:space="preserve"> </w:t>
      </w:r>
      <w:r>
        <w:t xml:space="preserve">13</w:t>
      </w:r>
      <w:r>
        <w:t xml:space="preserve">) where event starts between 0 days Before and 7 days After index start date</w:t>
      </w:r>
    </w:p>
    <w:p>
      <w:pPr>
        <w:pStyle w:val="FirstParagraph"/>
      </w:pPr>
      <w:r>
        <w:t xml:space="preserve">Limit qualifying cohort to: earliest event per person.</w:t>
      </w:r>
    </w:p>
    <w:p>
      <w:pPr>
        <w:pStyle w:val="Heading4"/>
      </w:pPr>
      <w:bookmarkStart w:id="157" w:name="end-date-strategy-4"/>
      <w:bookmarkEnd w:id="157"/>
      <w:r>
        <w:t xml:space="preserve">End Date Strategy</w:t>
      </w:r>
    </w:p>
    <w:p>
      <w:pPr>
        <w:pStyle w:val="FirstParagraph"/>
      </w:pPr>
      <w:r>
        <w:t xml:space="preserve">Custom Drug Era Exit Criteria.</w:t>
      </w:r>
      <w:r>
        <w:t xml:space="preserve"> </w:t>
      </w: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
        </w:rPr>
        <w:t xml:space="preserve">Thiazide or thiazide-like diuretic</w:t>
      </w:r>
      <w:r>
        <w:t xml:space="preserve"> </w:t>
      </w:r>
      <w:r>
        <w:t xml:space="preserve">(Table</w:t>
      </w:r>
      <w:r>
        <w:t xml:space="preserve"> </w:t>
      </w:r>
      <w:r>
        <w:t xml:space="preserve">11</w:t>
      </w:r>
      <w:r>
        <w:t xml:space="preserve">)</w:t>
      </w:r>
    </w:p>
    <w:p>
      <w:pPr>
        <w:pStyle w:val="Compact"/>
        <w:numPr>
          <w:numId w:val="1031"/>
          <w:ilvl w:val="0"/>
        </w:numPr>
      </w:pPr>
      <w:r>
        <w:t xml:space="preserve">allowing 30 days between exposures</w:t>
      </w:r>
    </w:p>
    <w:p>
      <w:pPr>
        <w:pStyle w:val="Compact"/>
        <w:numPr>
          <w:numId w:val="1031"/>
          <w:ilvl w:val="0"/>
        </w:numPr>
      </w:pPr>
      <w:r>
        <w:t xml:space="preserve">adding 0 days after exposure end</w:t>
      </w:r>
    </w:p>
    <w:p>
      <w:pPr>
        <w:pStyle w:val="Heading4"/>
      </w:pPr>
      <w:bookmarkStart w:id="158" w:name="cohort-collapse-strategy-4"/>
      <w:bookmarkEnd w:id="158"/>
      <w:r>
        <w:t xml:space="preserve">Cohort Collapse Strategy</w:t>
      </w:r>
    </w:p>
    <w:p>
      <w:pPr>
        <w:pStyle w:val="FirstParagraph"/>
      </w:pPr>
      <w:r>
        <w:t xml:space="preserve">Collapse cohort by era with a gap size of 0 days.</w:t>
      </w:r>
    </w:p>
    <w:p>
      <w:pPr>
        <w:pStyle w:val="Heading4"/>
      </w:pPr>
      <w:bookmarkStart w:id="159" w:name="concept-set-definitions-4"/>
      <w:bookmarkEnd w:id="159"/>
      <w:r>
        <w:t xml:space="preserve">Concept Set Definitions</w:t>
      </w:r>
    </w:p>
    <w:p>
      <w:pPr>
        <w:pStyle w:val="TableCaption"/>
      </w:pPr>
      <w:r>
        <w:t xml:space="preserve">Table 11: Thiazide or thiazide-like diuretic</w:t>
      </w:r>
    </w:p>
    <w:tbl>
      <w:tblPr>
        <w:tblStyle w:val="TableNormal"/>
        <w:tblW w:type="pct" w:w="0.0"/>
        <w:tblLook w:firstRow="1"/>
        <w:tblCaption w:val="Table 11: Thiazide or thiazide-like diuretic"/>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12: Hypertensive disorder</w:t>
      </w:r>
    </w:p>
    <w:tbl>
      <w:tblPr>
        <w:tblStyle w:val="TableNormal"/>
        <w:tblW w:type="pct" w:w="0.0"/>
        <w:tblLook w:firstRow="1"/>
        <w:tblCaption w:val="Table 12: Hypertensive disorder"/>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316866</w:t>
            </w:r>
          </w:p>
        </w:tc>
        <w:tc>
          <w:p>
            <w:pPr>
              <w:pStyle w:val="Compact"/>
              <w:jc w:val="left"/>
            </w:pPr>
            <w:r>
              <w:t xml:space="preserve">Hypertensive disorder</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13: Hypertension drugs</w:t>
      </w:r>
    </w:p>
    <w:tbl>
      <w:tblPr>
        <w:tblStyle w:val="TableNormal"/>
        <w:tblW w:type="pct" w:w="0.0"/>
        <w:tblLook w:firstRow="1"/>
        <w:tblCaption w:val="Table 13: Hypertension drug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904542</w:t>
            </w:r>
          </w:p>
        </w:tc>
        <w:tc>
          <w:p>
            <w:pPr>
              <w:pStyle w:val="Compact"/>
              <w:jc w:val="left"/>
            </w:pPr>
            <w:r>
              <w:t xml:space="preserve">Triamterene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932745</w:t>
            </w:r>
          </w:p>
        </w:tc>
        <w:tc>
          <w:p>
            <w:pPr>
              <w:pStyle w:val="Compact"/>
              <w:jc w:val="left"/>
            </w:pPr>
            <w:r>
              <w:t xml:space="preserve">Bumetanide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942350</w:t>
            </w:r>
          </w:p>
        </w:tc>
        <w:tc>
          <w:p>
            <w:pPr>
              <w:pStyle w:val="Compact"/>
              <w:jc w:val="left"/>
            </w:pPr>
            <w:r>
              <w:t xml:space="preserve">torsemide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956874</w:t>
            </w:r>
          </w:p>
        </w:tc>
        <w:tc>
          <w:p>
            <w:pPr>
              <w:pStyle w:val="Compact"/>
              <w:jc w:val="left"/>
            </w:pPr>
            <w:r>
              <w:t xml:space="preserve">Furosemide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970250</w:t>
            </w:r>
          </w:p>
        </w:tc>
        <w:tc>
          <w:p>
            <w:pPr>
              <w:pStyle w:val="Compact"/>
              <w:jc w:val="left"/>
            </w:pPr>
            <w:r>
              <w:t xml:space="preserve">Spironolactone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991382</w:t>
            </w:r>
          </w:p>
        </w:tc>
        <w:tc>
          <w:p>
            <w:pPr>
              <w:pStyle w:val="Compact"/>
              <w:jc w:val="left"/>
            </w:pPr>
            <w:r>
              <w:t xml:space="preserve">Amiloride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1305447</w:t>
            </w:r>
          </w:p>
        </w:tc>
        <w:tc>
          <w:p>
            <w:pPr>
              <w:pStyle w:val="Compact"/>
              <w:jc w:val="left"/>
            </w:pPr>
            <w:r>
              <w:t xml:space="preserve">Methyldopa</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1307046</w:t>
            </w:r>
          </w:p>
        </w:tc>
        <w:tc>
          <w:p>
            <w:pPr>
              <w:pStyle w:val="Compact"/>
              <w:jc w:val="left"/>
            </w:pPr>
            <w:r>
              <w:t xml:space="preserve">Metoprolol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1307863</w:t>
            </w:r>
          </w:p>
        </w:tc>
        <w:tc>
          <w:p>
            <w:pPr>
              <w:pStyle w:val="Compact"/>
              <w:jc w:val="left"/>
            </w:pPr>
            <w:r>
              <w:t xml:space="preserve">Verapamil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1308842</w:t>
            </w:r>
          </w:p>
        </w:tc>
        <w:tc>
          <w:p>
            <w:pPr>
              <w:pStyle w:val="Compact"/>
              <w:jc w:val="left"/>
            </w:pPr>
            <w:r>
              <w:t xml:space="preserve">valsartan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1309068</w:t>
            </w:r>
          </w:p>
        </w:tc>
        <w:tc>
          <w:p>
            <w:pPr>
              <w:pStyle w:val="Compact"/>
              <w:jc w:val="left"/>
            </w:pPr>
            <w:r>
              <w:t xml:space="preserve">Minoxidil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1309799</w:t>
            </w:r>
          </w:p>
        </w:tc>
        <w:tc>
          <w:p>
            <w:pPr>
              <w:pStyle w:val="Compact"/>
              <w:jc w:val="left"/>
            </w:pPr>
            <w:r>
              <w:t xml:space="preserve">eplerenone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1313200</w:t>
            </w:r>
          </w:p>
        </w:tc>
        <w:tc>
          <w:p>
            <w:pPr>
              <w:pStyle w:val="Compact"/>
              <w:jc w:val="left"/>
            </w:pPr>
            <w:r>
              <w:t xml:space="preserve">Nadolol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1314002</w:t>
            </w:r>
          </w:p>
        </w:tc>
        <w:tc>
          <w:p>
            <w:pPr>
              <w:pStyle w:val="Compact"/>
              <w:jc w:val="left"/>
            </w:pPr>
            <w:r>
              <w:t xml:space="preserve">Atenolol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1314577</w:t>
            </w:r>
          </w:p>
        </w:tc>
        <w:tc>
          <w:p>
            <w:pPr>
              <w:pStyle w:val="Compact"/>
              <w:jc w:val="left"/>
            </w:pPr>
            <w:r>
              <w:t xml:space="preserve">nebivolol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1317640</w:t>
            </w:r>
          </w:p>
        </w:tc>
        <w:tc>
          <w:p>
            <w:pPr>
              <w:pStyle w:val="Compact"/>
              <w:jc w:val="left"/>
            </w:pPr>
            <w:r>
              <w:t xml:space="preserve">telmisartan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1317967</w:t>
            </w:r>
          </w:p>
        </w:tc>
        <w:tc>
          <w:p>
            <w:pPr>
              <w:pStyle w:val="Compact"/>
              <w:jc w:val="left"/>
            </w:pPr>
            <w:r>
              <w:t xml:space="preserve">aliskiren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1318137</w:t>
            </w:r>
          </w:p>
        </w:tc>
        <w:tc>
          <w:p>
            <w:pPr>
              <w:pStyle w:val="Compact"/>
              <w:jc w:val="left"/>
            </w:pPr>
            <w:r>
              <w:t xml:space="preserve">Nicardipine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1318853</w:t>
            </w:r>
          </w:p>
        </w:tc>
        <w:tc>
          <w:p>
            <w:pPr>
              <w:pStyle w:val="Compact"/>
              <w:jc w:val="left"/>
            </w:pPr>
            <w:r>
              <w:t xml:space="preserve">Nifedipine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1319880</w:t>
            </w:r>
          </w:p>
        </w:tc>
        <w:tc>
          <w:p>
            <w:pPr>
              <w:pStyle w:val="Compact"/>
              <w:jc w:val="left"/>
            </w:pPr>
            <w:r>
              <w:t xml:space="preserve">Nisoldipine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1319998</w:t>
            </w:r>
          </w:p>
        </w:tc>
        <w:tc>
          <w:p>
            <w:pPr>
              <w:pStyle w:val="Compact"/>
              <w:jc w:val="left"/>
            </w:pPr>
            <w:r>
              <w:t xml:space="preserve">Acebutolol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1322081</w:t>
            </w:r>
          </w:p>
        </w:tc>
        <w:tc>
          <w:p>
            <w:pPr>
              <w:pStyle w:val="Compact"/>
              <w:jc w:val="left"/>
            </w:pPr>
            <w:r>
              <w:t xml:space="preserve">Betaxolol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1326012</w:t>
            </w:r>
          </w:p>
        </w:tc>
        <w:tc>
          <w:p>
            <w:pPr>
              <w:pStyle w:val="Compact"/>
              <w:jc w:val="left"/>
            </w:pPr>
            <w:r>
              <w:t xml:space="preserve">Isradipine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1327978</w:t>
            </w:r>
          </w:p>
        </w:tc>
        <w:tc>
          <w:p>
            <w:pPr>
              <w:pStyle w:val="Compact"/>
              <w:jc w:val="left"/>
            </w:pPr>
            <w:r>
              <w:t xml:space="preserve">Penbutolol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1328165</w:t>
            </w:r>
          </w:p>
        </w:tc>
        <w:tc>
          <w:p>
            <w:pPr>
              <w:pStyle w:val="Compact"/>
              <w:jc w:val="left"/>
            </w:pPr>
            <w:r>
              <w:t xml:space="preserve">Diltiazem</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1332418</w:t>
            </w:r>
          </w:p>
        </w:tc>
        <w:tc>
          <w:p>
            <w:pPr>
              <w:pStyle w:val="Compact"/>
              <w:jc w:val="left"/>
            </w:pPr>
            <w:r>
              <w:t xml:space="preserve">Amlodipine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1338005</w:t>
            </w:r>
          </w:p>
        </w:tc>
        <w:tc>
          <w:p>
            <w:pPr>
              <w:pStyle w:val="Compact"/>
              <w:jc w:val="left"/>
            </w:pPr>
            <w:r>
              <w:t xml:space="preserve">Bisoprolol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1341238</w:t>
            </w:r>
          </w:p>
        </w:tc>
        <w:tc>
          <w:p>
            <w:pPr>
              <w:pStyle w:val="Compact"/>
              <w:jc w:val="left"/>
            </w:pPr>
            <w:r>
              <w:t xml:space="preserve">Terazosin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1344965</w:t>
            </w:r>
          </w:p>
        </w:tc>
        <w:tc>
          <w:p>
            <w:pPr>
              <w:pStyle w:val="Compact"/>
              <w:jc w:val="left"/>
            </w:pPr>
            <w:r>
              <w:t xml:space="preserve">Guanfacine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1345858</w:t>
            </w:r>
          </w:p>
        </w:tc>
        <w:tc>
          <w:p>
            <w:pPr>
              <w:pStyle w:val="Compact"/>
              <w:jc w:val="left"/>
            </w:pPr>
            <w:r>
              <w:t xml:space="preserve">Pindolol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1346686</w:t>
            </w:r>
          </w:p>
        </w:tc>
        <w:tc>
          <w:p>
            <w:pPr>
              <w:pStyle w:val="Compact"/>
              <w:jc w:val="left"/>
            </w:pPr>
            <w:r>
              <w:t xml:space="preserve">eprosartan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1346823</w:t>
            </w:r>
          </w:p>
        </w:tc>
        <w:tc>
          <w:p>
            <w:pPr>
              <w:pStyle w:val="Compact"/>
              <w:jc w:val="left"/>
            </w:pPr>
            <w:r>
              <w:t xml:space="preserve">carvedilol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1347384</w:t>
            </w:r>
          </w:p>
        </w:tc>
        <w:tc>
          <w:p>
            <w:pPr>
              <w:pStyle w:val="Compact"/>
              <w:jc w:val="left"/>
            </w:pPr>
            <w:r>
              <w:t xml:space="preserve">irbesartan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1350489</w:t>
            </w:r>
          </w:p>
        </w:tc>
        <w:tc>
          <w:p>
            <w:pPr>
              <w:pStyle w:val="Compact"/>
              <w:jc w:val="left"/>
            </w:pPr>
            <w:r>
              <w:t xml:space="preserve">Prazosin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1351557</w:t>
            </w:r>
          </w:p>
        </w:tc>
        <w:tc>
          <w:p>
            <w:pPr>
              <w:pStyle w:val="Compact"/>
              <w:jc w:val="left"/>
            </w:pPr>
            <w:r>
              <w:t xml:space="preserve">candesartan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1353766</w:t>
            </w:r>
          </w:p>
        </w:tc>
        <w:tc>
          <w:p>
            <w:pPr>
              <w:pStyle w:val="Compact"/>
              <w:jc w:val="left"/>
            </w:pPr>
            <w:r>
              <w:t xml:space="preserve">Propranolol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1353776</w:t>
            </w:r>
          </w:p>
        </w:tc>
        <w:tc>
          <w:p>
            <w:pPr>
              <w:pStyle w:val="Compact"/>
              <w:jc w:val="left"/>
            </w:pPr>
            <w:r>
              <w:t xml:space="preserve">Felodipine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1363053</w:t>
            </w:r>
          </w:p>
        </w:tc>
        <w:tc>
          <w:p>
            <w:pPr>
              <w:pStyle w:val="Compact"/>
              <w:jc w:val="left"/>
            </w:pPr>
            <w:r>
              <w:t xml:space="preserve">Doxazosin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1367500</w:t>
            </w:r>
          </w:p>
        </w:tc>
        <w:tc>
          <w:p>
            <w:pPr>
              <w:pStyle w:val="Compact"/>
              <w:jc w:val="left"/>
            </w:pPr>
            <w:r>
              <w:t xml:space="preserve">Losartan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1373928</w:t>
            </w:r>
          </w:p>
        </w:tc>
        <w:tc>
          <w:p>
            <w:pPr>
              <w:pStyle w:val="Compact"/>
              <w:jc w:val="left"/>
            </w:pPr>
            <w:r>
              <w:t xml:space="preserve">Hydralazine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1386957</w:t>
            </w:r>
          </w:p>
        </w:tc>
        <w:tc>
          <w:p>
            <w:pPr>
              <w:pStyle w:val="Compact"/>
              <w:jc w:val="left"/>
            </w:pPr>
            <w:r>
              <w:t xml:space="preserve">Labetalol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1398937</w:t>
            </w:r>
          </w:p>
        </w:tc>
        <w:tc>
          <w:p>
            <w:pPr>
              <w:pStyle w:val="Compact"/>
              <w:jc w:val="left"/>
            </w:pPr>
            <w:r>
              <w:t xml:space="preserve">Clonidine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40226742</w:t>
            </w:r>
          </w:p>
        </w:tc>
        <w:tc>
          <w:p>
            <w:pPr>
              <w:pStyle w:val="Compact"/>
              <w:jc w:val="left"/>
            </w:pPr>
            <w:r>
              <w:t xml:space="preserve">olmesartan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40235485</w:t>
            </w:r>
          </w:p>
        </w:tc>
        <w:tc>
          <w:p>
            <w:pPr>
              <w:pStyle w:val="Compact"/>
              <w:jc w:val="left"/>
            </w:pPr>
            <w:r>
              <w:t xml:space="preserve">azilsartan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60" w:name="HTN1yrFO"/>
      <w:bookmarkEnd w:id="160"/>
      <w:r>
        <w:t xml:space="preserve">Patients Initiating First-Line Therapy for Hypertension</w:t>
      </w:r>
    </w:p>
    <w:p>
      <w:pPr>
        <w:pStyle w:val="Heading4"/>
      </w:pPr>
      <w:bookmarkStart w:id="161" w:name="initial-event-cohort-5"/>
      <w:bookmarkEnd w:id="161"/>
      <w:r>
        <w:t xml:space="preserve">Initial Event Cohort</w:t>
      </w:r>
    </w:p>
    <w:p>
      <w:pPr>
        <w:pStyle w:val="FirstParagraph"/>
      </w:pPr>
      <w:r>
        <w:t xml:space="preserve">People having any of the following:</w:t>
      </w:r>
    </w:p>
    <w:p>
      <w:pPr>
        <w:pStyle w:val="Compact"/>
        <w:numPr>
          <w:numId w:val="1032"/>
          <w:ilvl w:val="0"/>
        </w:numPr>
      </w:pPr>
      <w:r>
        <w:t xml:space="preserve">a drug exposure of</w:t>
      </w:r>
      <w:r>
        <w:t xml:space="preserve"> </w:t>
      </w:r>
      <w:r>
        <w:rPr>
          <w:i/>
        </w:rPr>
        <w:t xml:space="preserve">First-line hypertension drugs</w:t>
      </w:r>
      <w:r>
        <w:t xml:space="preserve"> </w:t>
      </w:r>
      <w:r>
        <w:t xml:space="preserve">(Table</w:t>
      </w:r>
      <w:r>
        <w:t xml:space="preserve"> </w:t>
      </w:r>
      <w:r>
        <w:t xml:space="preserve">14</w:t>
      </w:r>
      <w:r>
        <w:t xml:space="preserve">) for the first time in the person’s history</w:t>
      </w:r>
    </w:p>
    <w:p>
      <w:pPr>
        <w:pStyle w:val="FirstParagraph"/>
      </w:pPr>
      <w:r>
        <w:t xml:space="preserve">with continuous observation of at least 365 days prior and 365 days after event index date, and limit initial events to: earliest event per person.</w:t>
      </w:r>
    </w:p>
    <w:p>
      <w:pPr>
        <w:pStyle w:val="Heading4"/>
      </w:pPr>
      <w:bookmarkStart w:id="162" w:name="inclusion-rules-2"/>
      <w:bookmarkEnd w:id="162"/>
      <w:r>
        <w:t xml:space="preserve">Inclusion Rules</w:t>
      </w:r>
    </w:p>
    <w:p>
      <w:pPr>
        <w:pStyle w:val="FirstParagraph"/>
      </w:pPr>
      <w:r>
        <w:t xml:space="preserve">Having all of the following criteria:</w:t>
      </w:r>
    </w:p>
    <w:p>
      <w:pPr>
        <w:pStyle w:val="Compact"/>
        <w:numPr>
          <w:numId w:val="1033"/>
          <w:ilvl w:val="0"/>
        </w:numPr>
      </w:pPr>
      <w:r>
        <w:t xml:space="preserve">exactly 0 occurrences of a drug exposure of</w:t>
      </w:r>
      <w:r>
        <w:t xml:space="preserve"> </w:t>
      </w:r>
      <w:r>
        <w:rPr>
          <w:i/>
        </w:rPr>
        <w:t xml:space="preserve">Hypertension drugs</w:t>
      </w:r>
      <w:r>
        <w:t xml:space="preserve"> </w:t>
      </w:r>
      <w:r>
        <w:t xml:space="preserve">(Table</w:t>
      </w:r>
      <w:r>
        <w:t xml:space="preserve"> </w:t>
      </w:r>
      <w:r>
        <w:t xml:space="preserve">15</w:t>
      </w:r>
      <w:r>
        <w:t xml:space="preserve">) where event starts between all days Before and 1 days Before index start date</w:t>
      </w:r>
    </w:p>
    <w:p>
      <w:pPr>
        <w:pStyle w:val="Compact"/>
        <w:numPr>
          <w:numId w:val="1033"/>
          <w:ilvl w:val="0"/>
        </w:numPr>
      </w:pPr>
      <w:r>
        <w:t xml:space="preserve">and at least 1 occurrences of a condition occurrence of</w:t>
      </w:r>
      <w:r>
        <w:t xml:space="preserve"> </w:t>
      </w:r>
      <w:r>
        <w:rPr>
          <w:i/>
        </w:rPr>
        <w:t xml:space="preserve">Hypertensive disorder</w:t>
      </w:r>
      <w:r>
        <w:t xml:space="preserve"> </w:t>
      </w:r>
      <w:r>
        <w:t xml:space="preserve">(Table</w:t>
      </w:r>
      <w:r>
        <w:t xml:space="preserve"> </w:t>
      </w:r>
      <w:r>
        <w:t xml:space="preserve">16</w:t>
      </w:r>
      <w:r>
        <w:t xml:space="preserve">) where event starts between 365 days Before and 0 days After index start date</w:t>
      </w:r>
    </w:p>
    <w:p>
      <w:pPr>
        <w:pStyle w:val="FirstParagraph"/>
      </w:pPr>
      <w:r>
        <w:t xml:space="preserve">Limit cohort of initial events to: earliest event per person.</w:t>
      </w:r>
      <w:r>
        <w:t xml:space="preserve"> </w:t>
      </w:r>
      <w:r>
        <w:t xml:space="preserve">Limit qualifying cohort to: earliest event per person.</w:t>
      </w:r>
    </w:p>
    <w:p>
      <w:pPr>
        <w:pStyle w:val="Heading4"/>
      </w:pPr>
      <w:bookmarkStart w:id="163" w:name="end-date-strategy-5"/>
      <w:bookmarkEnd w:id="163"/>
      <w:r>
        <w:t xml:space="preserve">End Date Strategy</w:t>
      </w:r>
    </w:p>
    <w:p>
      <w:pPr>
        <w:pStyle w:val="FirstParagraph"/>
      </w:pPr>
      <w:r>
        <w:t xml:space="preserve">No end date strategy selected. By default, the cohort end date will be the end of the observation period that contains the index event.</w:t>
      </w:r>
    </w:p>
    <w:p>
      <w:pPr>
        <w:pStyle w:val="Heading4"/>
      </w:pPr>
      <w:bookmarkStart w:id="164" w:name="cohort-collapse-strategy-5"/>
      <w:bookmarkEnd w:id="164"/>
      <w:r>
        <w:t xml:space="preserve">Cohort Collapse Strategy</w:t>
      </w:r>
    </w:p>
    <w:p>
      <w:pPr>
        <w:pStyle w:val="FirstParagraph"/>
      </w:pPr>
      <w:r>
        <w:t xml:space="preserve">Collapse cohort by era with a gap size of 0 days.</w:t>
      </w:r>
    </w:p>
    <w:p>
      <w:pPr>
        <w:pStyle w:val="Heading4"/>
      </w:pPr>
      <w:bookmarkStart w:id="165" w:name="concept-set-definitions-5"/>
      <w:bookmarkEnd w:id="165"/>
      <w:r>
        <w:t xml:space="preserve">Concept Set Definitions</w:t>
      </w:r>
    </w:p>
    <w:p>
      <w:pPr>
        <w:pStyle w:val="TableCaption"/>
      </w:pPr>
      <w:r>
        <w:t xml:space="preserve">Table 14: First-line hypertension drugs</w:t>
      </w:r>
    </w:p>
    <w:tbl>
      <w:tblPr>
        <w:tblStyle w:val="TableNormal"/>
        <w:tblW w:type="pct" w:w="0.0"/>
        <w:tblLook w:firstRow="1"/>
        <w:tblCaption w:val="Table 14: First-line hypertension drug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1307863</w:t>
            </w:r>
          </w:p>
        </w:tc>
        <w:tc>
          <w:p>
            <w:pPr>
              <w:pStyle w:val="Compact"/>
              <w:jc w:val="left"/>
            </w:pPr>
            <w:r>
              <w:t xml:space="preserve">Verapamil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1308842</w:t>
            </w:r>
          </w:p>
        </w:tc>
        <w:tc>
          <w:p>
            <w:pPr>
              <w:pStyle w:val="Compact"/>
              <w:jc w:val="left"/>
            </w:pPr>
            <w:r>
              <w:t xml:space="preserve">valsartan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1317640</w:t>
            </w:r>
          </w:p>
        </w:tc>
        <w:tc>
          <w:p>
            <w:pPr>
              <w:pStyle w:val="Compact"/>
              <w:jc w:val="left"/>
            </w:pPr>
            <w:r>
              <w:t xml:space="preserve">telmisartan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1318137</w:t>
            </w:r>
          </w:p>
        </w:tc>
        <w:tc>
          <w:p>
            <w:pPr>
              <w:pStyle w:val="Compact"/>
              <w:jc w:val="left"/>
            </w:pPr>
            <w:r>
              <w:t xml:space="preserve">Nicardipine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1318853</w:t>
            </w:r>
          </w:p>
        </w:tc>
        <w:tc>
          <w:p>
            <w:pPr>
              <w:pStyle w:val="Compact"/>
              <w:jc w:val="left"/>
            </w:pPr>
            <w:r>
              <w:t xml:space="preserve">Nifedipine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1319880</w:t>
            </w:r>
          </w:p>
        </w:tc>
        <w:tc>
          <w:p>
            <w:pPr>
              <w:pStyle w:val="Compact"/>
              <w:jc w:val="left"/>
            </w:pPr>
            <w:r>
              <w:t xml:space="preserve">Nisoldipine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1326012</w:t>
            </w:r>
          </w:p>
        </w:tc>
        <w:tc>
          <w:p>
            <w:pPr>
              <w:pStyle w:val="Compact"/>
              <w:jc w:val="left"/>
            </w:pPr>
            <w:r>
              <w:t xml:space="preserve">Isradipine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1328165</w:t>
            </w:r>
          </w:p>
        </w:tc>
        <w:tc>
          <w:p>
            <w:pPr>
              <w:pStyle w:val="Compact"/>
              <w:jc w:val="left"/>
            </w:pPr>
            <w:r>
              <w:t xml:space="preserve">Diltiazem</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1332418</w:t>
            </w:r>
          </w:p>
        </w:tc>
        <w:tc>
          <w:p>
            <w:pPr>
              <w:pStyle w:val="Compact"/>
              <w:jc w:val="left"/>
            </w:pPr>
            <w:r>
              <w:t xml:space="preserve">Amlodipine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1346686</w:t>
            </w:r>
          </w:p>
        </w:tc>
        <w:tc>
          <w:p>
            <w:pPr>
              <w:pStyle w:val="Compact"/>
              <w:jc w:val="left"/>
            </w:pPr>
            <w:r>
              <w:t xml:space="preserve">eprosartan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1347384</w:t>
            </w:r>
          </w:p>
        </w:tc>
        <w:tc>
          <w:p>
            <w:pPr>
              <w:pStyle w:val="Compact"/>
              <w:jc w:val="left"/>
            </w:pPr>
            <w:r>
              <w:t xml:space="preserve">irbesartan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1351557</w:t>
            </w:r>
          </w:p>
        </w:tc>
        <w:tc>
          <w:p>
            <w:pPr>
              <w:pStyle w:val="Compact"/>
              <w:jc w:val="left"/>
            </w:pPr>
            <w:r>
              <w:t xml:space="preserve">candesartan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1353776</w:t>
            </w:r>
          </w:p>
        </w:tc>
        <w:tc>
          <w:p>
            <w:pPr>
              <w:pStyle w:val="Compact"/>
              <w:jc w:val="left"/>
            </w:pPr>
            <w:r>
              <w:t xml:space="preserve">Felodipine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1367500</w:t>
            </w:r>
          </w:p>
        </w:tc>
        <w:tc>
          <w:p>
            <w:pPr>
              <w:pStyle w:val="Compact"/>
              <w:jc w:val="left"/>
            </w:pPr>
            <w:r>
              <w:t xml:space="preserve">Losartan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40226742</w:t>
            </w:r>
          </w:p>
        </w:tc>
        <w:tc>
          <w:p>
            <w:pPr>
              <w:pStyle w:val="Compact"/>
              <w:jc w:val="left"/>
            </w:pPr>
            <w:r>
              <w:t xml:space="preserve">olmesartan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40235485</w:t>
            </w:r>
          </w:p>
        </w:tc>
        <w:tc>
          <w:p>
            <w:pPr>
              <w:pStyle w:val="Compact"/>
              <w:jc w:val="left"/>
            </w:pPr>
            <w:r>
              <w:t xml:space="preserve">azilsartan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15: Hypertension drugs</w:t>
      </w:r>
    </w:p>
    <w:tbl>
      <w:tblPr>
        <w:tblStyle w:val="TableNormal"/>
        <w:tblW w:type="pct" w:w="0.0"/>
        <w:tblLook w:firstRow="1"/>
        <w:tblCaption w:val="Table 15: Hypertension drug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904542</w:t>
            </w:r>
          </w:p>
        </w:tc>
        <w:tc>
          <w:p>
            <w:pPr>
              <w:pStyle w:val="Compact"/>
              <w:jc w:val="left"/>
            </w:pPr>
            <w:r>
              <w:t xml:space="preserve">Triamterene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932745</w:t>
            </w:r>
          </w:p>
        </w:tc>
        <w:tc>
          <w:p>
            <w:pPr>
              <w:pStyle w:val="Compact"/>
              <w:jc w:val="left"/>
            </w:pPr>
            <w:r>
              <w:t xml:space="preserve">Bumetanide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942350</w:t>
            </w:r>
          </w:p>
        </w:tc>
        <w:tc>
          <w:p>
            <w:pPr>
              <w:pStyle w:val="Compact"/>
              <w:jc w:val="left"/>
            </w:pPr>
            <w:r>
              <w:t xml:space="preserve">torsemide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956874</w:t>
            </w:r>
          </w:p>
        </w:tc>
        <w:tc>
          <w:p>
            <w:pPr>
              <w:pStyle w:val="Compact"/>
              <w:jc w:val="left"/>
            </w:pPr>
            <w:r>
              <w:t xml:space="preserve">Furosemide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970250</w:t>
            </w:r>
          </w:p>
        </w:tc>
        <w:tc>
          <w:p>
            <w:pPr>
              <w:pStyle w:val="Compact"/>
              <w:jc w:val="left"/>
            </w:pPr>
            <w:r>
              <w:t xml:space="preserve">Spironolactone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991382</w:t>
            </w:r>
          </w:p>
        </w:tc>
        <w:tc>
          <w:p>
            <w:pPr>
              <w:pStyle w:val="Compact"/>
              <w:jc w:val="left"/>
            </w:pPr>
            <w:r>
              <w:t xml:space="preserve">Amiloride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1305447</w:t>
            </w:r>
          </w:p>
        </w:tc>
        <w:tc>
          <w:p>
            <w:pPr>
              <w:pStyle w:val="Compact"/>
              <w:jc w:val="left"/>
            </w:pPr>
            <w:r>
              <w:t xml:space="preserve">Methyldopa</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1307046</w:t>
            </w:r>
          </w:p>
        </w:tc>
        <w:tc>
          <w:p>
            <w:pPr>
              <w:pStyle w:val="Compact"/>
              <w:jc w:val="left"/>
            </w:pPr>
            <w:r>
              <w:t xml:space="preserve">Metoprolol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1307863</w:t>
            </w:r>
          </w:p>
        </w:tc>
        <w:tc>
          <w:p>
            <w:pPr>
              <w:pStyle w:val="Compact"/>
              <w:jc w:val="left"/>
            </w:pPr>
            <w:r>
              <w:t xml:space="preserve">Verapamil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1308842</w:t>
            </w:r>
          </w:p>
        </w:tc>
        <w:tc>
          <w:p>
            <w:pPr>
              <w:pStyle w:val="Compact"/>
              <w:jc w:val="left"/>
            </w:pPr>
            <w:r>
              <w:t xml:space="preserve">valsartan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1309068</w:t>
            </w:r>
          </w:p>
        </w:tc>
        <w:tc>
          <w:p>
            <w:pPr>
              <w:pStyle w:val="Compact"/>
              <w:jc w:val="left"/>
            </w:pPr>
            <w:r>
              <w:t xml:space="preserve">Minoxidil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1309799</w:t>
            </w:r>
          </w:p>
        </w:tc>
        <w:tc>
          <w:p>
            <w:pPr>
              <w:pStyle w:val="Compact"/>
              <w:jc w:val="left"/>
            </w:pPr>
            <w:r>
              <w:t xml:space="preserve">eplerenone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1313200</w:t>
            </w:r>
          </w:p>
        </w:tc>
        <w:tc>
          <w:p>
            <w:pPr>
              <w:pStyle w:val="Compact"/>
              <w:jc w:val="left"/>
            </w:pPr>
            <w:r>
              <w:t xml:space="preserve">Nadolol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1314002</w:t>
            </w:r>
          </w:p>
        </w:tc>
        <w:tc>
          <w:p>
            <w:pPr>
              <w:pStyle w:val="Compact"/>
              <w:jc w:val="left"/>
            </w:pPr>
            <w:r>
              <w:t xml:space="preserve">Atenolol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1314577</w:t>
            </w:r>
          </w:p>
        </w:tc>
        <w:tc>
          <w:p>
            <w:pPr>
              <w:pStyle w:val="Compact"/>
              <w:jc w:val="left"/>
            </w:pPr>
            <w:r>
              <w:t xml:space="preserve">nebivolol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1317640</w:t>
            </w:r>
          </w:p>
        </w:tc>
        <w:tc>
          <w:p>
            <w:pPr>
              <w:pStyle w:val="Compact"/>
              <w:jc w:val="left"/>
            </w:pPr>
            <w:r>
              <w:t xml:space="preserve">telmisartan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1317967</w:t>
            </w:r>
          </w:p>
        </w:tc>
        <w:tc>
          <w:p>
            <w:pPr>
              <w:pStyle w:val="Compact"/>
              <w:jc w:val="left"/>
            </w:pPr>
            <w:r>
              <w:t xml:space="preserve">aliskiren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1318137</w:t>
            </w:r>
          </w:p>
        </w:tc>
        <w:tc>
          <w:p>
            <w:pPr>
              <w:pStyle w:val="Compact"/>
              <w:jc w:val="left"/>
            </w:pPr>
            <w:r>
              <w:t xml:space="preserve">Nicardipine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1318853</w:t>
            </w:r>
          </w:p>
        </w:tc>
        <w:tc>
          <w:p>
            <w:pPr>
              <w:pStyle w:val="Compact"/>
              <w:jc w:val="left"/>
            </w:pPr>
            <w:r>
              <w:t xml:space="preserve">Nifedipine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1319880</w:t>
            </w:r>
          </w:p>
        </w:tc>
        <w:tc>
          <w:p>
            <w:pPr>
              <w:pStyle w:val="Compact"/>
              <w:jc w:val="left"/>
            </w:pPr>
            <w:r>
              <w:t xml:space="preserve">Nisoldipine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1319998</w:t>
            </w:r>
          </w:p>
        </w:tc>
        <w:tc>
          <w:p>
            <w:pPr>
              <w:pStyle w:val="Compact"/>
              <w:jc w:val="left"/>
            </w:pPr>
            <w:r>
              <w:t xml:space="preserve">Acebutolol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1322081</w:t>
            </w:r>
          </w:p>
        </w:tc>
        <w:tc>
          <w:p>
            <w:pPr>
              <w:pStyle w:val="Compact"/>
              <w:jc w:val="left"/>
            </w:pPr>
            <w:r>
              <w:t xml:space="preserve">Betaxolol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1326012</w:t>
            </w:r>
          </w:p>
        </w:tc>
        <w:tc>
          <w:p>
            <w:pPr>
              <w:pStyle w:val="Compact"/>
              <w:jc w:val="left"/>
            </w:pPr>
            <w:r>
              <w:t xml:space="preserve">Isradipine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1327978</w:t>
            </w:r>
          </w:p>
        </w:tc>
        <w:tc>
          <w:p>
            <w:pPr>
              <w:pStyle w:val="Compact"/>
              <w:jc w:val="left"/>
            </w:pPr>
            <w:r>
              <w:t xml:space="preserve">Penbutolol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1328165</w:t>
            </w:r>
          </w:p>
        </w:tc>
        <w:tc>
          <w:p>
            <w:pPr>
              <w:pStyle w:val="Compact"/>
              <w:jc w:val="left"/>
            </w:pPr>
            <w:r>
              <w:t xml:space="preserve">Diltiazem</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1332418</w:t>
            </w:r>
          </w:p>
        </w:tc>
        <w:tc>
          <w:p>
            <w:pPr>
              <w:pStyle w:val="Compact"/>
              <w:jc w:val="left"/>
            </w:pPr>
            <w:r>
              <w:t xml:space="preserve">Amlodipine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1338005</w:t>
            </w:r>
          </w:p>
        </w:tc>
        <w:tc>
          <w:p>
            <w:pPr>
              <w:pStyle w:val="Compact"/>
              <w:jc w:val="left"/>
            </w:pPr>
            <w:r>
              <w:t xml:space="preserve">Bisoprolol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1341238</w:t>
            </w:r>
          </w:p>
        </w:tc>
        <w:tc>
          <w:p>
            <w:pPr>
              <w:pStyle w:val="Compact"/>
              <w:jc w:val="left"/>
            </w:pPr>
            <w:r>
              <w:t xml:space="preserve">Terazosin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1344965</w:t>
            </w:r>
          </w:p>
        </w:tc>
        <w:tc>
          <w:p>
            <w:pPr>
              <w:pStyle w:val="Compact"/>
              <w:jc w:val="left"/>
            </w:pPr>
            <w:r>
              <w:t xml:space="preserve">Guanfacine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1345858</w:t>
            </w:r>
          </w:p>
        </w:tc>
        <w:tc>
          <w:p>
            <w:pPr>
              <w:pStyle w:val="Compact"/>
              <w:jc w:val="left"/>
            </w:pPr>
            <w:r>
              <w:t xml:space="preserve">Pindolol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1346686</w:t>
            </w:r>
          </w:p>
        </w:tc>
        <w:tc>
          <w:p>
            <w:pPr>
              <w:pStyle w:val="Compact"/>
              <w:jc w:val="left"/>
            </w:pPr>
            <w:r>
              <w:t xml:space="preserve">eprosartan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1346823</w:t>
            </w:r>
          </w:p>
        </w:tc>
        <w:tc>
          <w:p>
            <w:pPr>
              <w:pStyle w:val="Compact"/>
              <w:jc w:val="left"/>
            </w:pPr>
            <w:r>
              <w:t xml:space="preserve">carvedilol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1347384</w:t>
            </w:r>
          </w:p>
        </w:tc>
        <w:tc>
          <w:p>
            <w:pPr>
              <w:pStyle w:val="Compact"/>
              <w:jc w:val="left"/>
            </w:pPr>
            <w:r>
              <w:t xml:space="preserve">irbesartan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1350489</w:t>
            </w:r>
          </w:p>
        </w:tc>
        <w:tc>
          <w:p>
            <w:pPr>
              <w:pStyle w:val="Compact"/>
              <w:jc w:val="left"/>
            </w:pPr>
            <w:r>
              <w:t xml:space="preserve">Prazosin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1351557</w:t>
            </w:r>
          </w:p>
        </w:tc>
        <w:tc>
          <w:p>
            <w:pPr>
              <w:pStyle w:val="Compact"/>
              <w:jc w:val="left"/>
            </w:pPr>
            <w:r>
              <w:t xml:space="preserve">candesartan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1353766</w:t>
            </w:r>
          </w:p>
        </w:tc>
        <w:tc>
          <w:p>
            <w:pPr>
              <w:pStyle w:val="Compact"/>
              <w:jc w:val="left"/>
            </w:pPr>
            <w:r>
              <w:t xml:space="preserve">Propranolol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1353776</w:t>
            </w:r>
          </w:p>
        </w:tc>
        <w:tc>
          <w:p>
            <w:pPr>
              <w:pStyle w:val="Compact"/>
              <w:jc w:val="left"/>
            </w:pPr>
            <w:r>
              <w:t xml:space="preserve">Felodipine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1363053</w:t>
            </w:r>
          </w:p>
        </w:tc>
        <w:tc>
          <w:p>
            <w:pPr>
              <w:pStyle w:val="Compact"/>
              <w:jc w:val="left"/>
            </w:pPr>
            <w:r>
              <w:t xml:space="preserve">Doxazosin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1367500</w:t>
            </w:r>
          </w:p>
        </w:tc>
        <w:tc>
          <w:p>
            <w:pPr>
              <w:pStyle w:val="Compact"/>
              <w:jc w:val="left"/>
            </w:pPr>
            <w:r>
              <w:t xml:space="preserve">Losartan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1373928</w:t>
            </w:r>
          </w:p>
        </w:tc>
        <w:tc>
          <w:p>
            <w:pPr>
              <w:pStyle w:val="Compact"/>
              <w:jc w:val="left"/>
            </w:pPr>
            <w:r>
              <w:t xml:space="preserve">Hydralazine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1386957</w:t>
            </w:r>
          </w:p>
        </w:tc>
        <w:tc>
          <w:p>
            <w:pPr>
              <w:pStyle w:val="Compact"/>
              <w:jc w:val="left"/>
            </w:pPr>
            <w:r>
              <w:t xml:space="preserve">Labetalol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1398937</w:t>
            </w:r>
          </w:p>
        </w:tc>
        <w:tc>
          <w:p>
            <w:pPr>
              <w:pStyle w:val="Compact"/>
              <w:jc w:val="left"/>
            </w:pPr>
            <w:r>
              <w:t xml:space="preserve">Clonidine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40226742</w:t>
            </w:r>
          </w:p>
        </w:tc>
        <w:tc>
          <w:p>
            <w:pPr>
              <w:pStyle w:val="Compact"/>
              <w:jc w:val="left"/>
            </w:pPr>
            <w:r>
              <w:t xml:space="preserve">olmesartan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40235485</w:t>
            </w:r>
          </w:p>
        </w:tc>
        <w:tc>
          <w:p>
            <w:pPr>
              <w:pStyle w:val="Compact"/>
              <w:jc w:val="left"/>
            </w:pPr>
            <w:r>
              <w:t xml:space="preserve">azilsartan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16: Hypertensive disorder</w:t>
      </w:r>
    </w:p>
    <w:tbl>
      <w:tblPr>
        <w:tblStyle w:val="TableNormal"/>
        <w:tblW w:type="pct" w:w="0.0"/>
        <w:tblLook w:firstRow="1"/>
        <w:tblCaption w:val="Table 16: Hypertensive disorder"/>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316866</w:t>
            </w:r>
          </w:p>
        </w:tc>
        <w:tc>
          <w:p>
            <w:pPr>
              <w:pStyle w:val="Compact"/>
              <w:jc w:val="left"/>
            </w:pPr>
            <w:r>
              <w:t xml:space="preserve">Hypertensive disorder</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66" w:name="HTN3yrFO"/>
      <w:bookmarkEnd w:id="166"/>
      <w:r>
        <w:t xml:space="preserve">Patients Initiating First-Line Therapy for Hypertension With &gt;3 Yr Follow-Up</w:t>
      </w:r>
    </w:p>
    <w:p>
      <w:pPr>
        <w:pStyle w:val="FirstParagraph"/>
      </w:pPr>
      <w:r>
        <w:t xml:space="preserve">Same as</w:t>
      </w:r>
      <w:r>
        <w:t xml:space="preserve"> </w:t>
      </w:r>
      <w:r>
        <w:rPr>
          <w:i/>
        </w:rPr>
        <w:t xml:space="preserve">cohort definition</w:t>
      </w:r>
      <w:r>
        <w:rPr>
          <w:i/>
        </w:rPr>
        <w:t xml:space="preserve"> </w:t>
      </w:r>
      <w:r>
        <w:rPr>
          <w:i/>
        </w:rPr>
        <w:t xml:space="preserve">3.6</w:t>
      </w:r>
      <w:r>
        <w:t xml:space="preserve"> </w:t>
      </w:r>
      <w:r>
        <w:t xml:space="preserve">but with continuous observation of at least 365 days prior and</w:t>
      </w:r>
      <w:r>
        <w:t xml:space="preserve"> </w:t>
      </w:r>
      <w:r>
        <w:rPr>
          <w:b/>
        </w:rPr>
        <w:t xml:space="preserve">1095 days</w:t>
      </w:r>
      <w:r>
        <w:t xml:space="preserve"> </w:t>
      </w:r>
      <w:r>
        <w:t xml:space="preserve">after event index date</w:t>
      </w:r>
    </w:p>
    <w:p>
      <w:pPr>
        <w:pStyle w:val="Heading2"/>
      </w:pPr>
      <w:bookmarkStart w:id="167" w:name="ACEiUse"/>
      <w:bookmarkEnd w:id="167"/>
      <w:r>
        <w:t xml:space="preserve">ACE Inhibitor Use</w:t>
      </w:r>
    </w:p>
    <w:p>
      <w:pPr>
        <w:pStyle w:val="Heading4"/>
      </w:pPr>
      <w:bookmarkStart w:id="168" w:name="initial-event-cohort-6"/>
      <w:bookmarkEnd w:id="168"/>
      <w:r>
        <w:t xml:space="preserve">Initial Event Cohort</w:t>
      </w:r>
    </w:p>
    <w:p>
      <w:pPr>
        <w:pStyle w:val="FirstParagraph"/>
      </w:pPr>
      <w:r>
        <w:t xml:space="preserve">People having any of the following:</w:t>
      </w:r>
    </w:p>
    <w:p>
      <w:pPr>
        <w:pStyle w:val="Compact"/>
        <w:numPr>
          <w:numId w:val="1034"/>
          <w:ilvl w:val="0"/>
        </w:numPr>
      </w:pPr>
      <w:r>
        <w:t xml:space="preserve">a drug exposure of</w:t>
      </w:r>
      <w:r>
        <w:t xml:space="preserve"> </w:t>
      </w:r>
      <w:r>
        <w:rPr>
          <w:i/>
        </w:rPr>
        <w:t xml:space="preserve">ACE inhibitors</w:t>
      </w:r>
      <w:r>
        <w:t xml:space="preserve"> </w:t>
      </w:r>
      <w:r>
        <w:t xml:space="preserve">(Table</w:t>
      </w:r>
      <w:r>
        <w:t xml:space="preserve"> </w:t>
      </w:r>
      <w:r>
        <w:t xml:space="preserve">17</w:t>
      </w:r>
      <w:r>
        <w:t xml:space="preserve">)</w:t>
      </w:r>
    </w:p>
    <w:p>
      <w:pPr>
        <w:pStyle w:val="FirstParagraph"/>
      </w:pPr>
      <w:r>
        <w:t xml:space="preserve">with continuous observation of at least 0 days prior and 0 days after event index date, and limit initial events to: all events per person.</w:t>
      </w:r>
    </w:p>
    <w:p>
      <w:pPr>
        <w:pStyle w:val="BodyText"/>
      </w:pPr>
      <w:r>
        <w:t xml:space="preserve">Limit qualifying cohort to: all events per person.</w:t>
      </w:r>
    </w:p>
    <w:p>
      <w:pPr>
        <w:pStyle w:val="Heading4"/>
      </w:pPr>
      <w:bookmarkStart w:id="169" w:name="end-date-strategy-6"/>
      <w:bookmarkEnd w:id="169"/>
      <w:r>
        <w:t xml:space="preserve">End Date Strategy</w:t>
      </w:r>
    </w:p>
    <w:p>
      <w:pPr>
        <w:pStyle w:val="FirstParagraph"/>
      </w:pP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
        </w:rPr>
        <w:t xml:space="preserve">ACE inhibitors</w:t>
      </w:r>
      <w:r>
        <w:t xml:space="preserve"> </w:t>
      </w:r>
      <w:r>
        <w:t xml:space="preserve">(Table</w:t>
      </w:r>
      <w:r>
        <w:t xml:space="preserve"> </w:t>
      </w:r>
      <w:r>
        <w:t xml:space="preserve">17</w:t>
      </w:r>
      <w:r>
        <w:t xml:space="preserve">)</w:t>
      </w:r>
    </w:p>
    <w:p>
      <w:pPr>
        <w:pStyle w:val="Compact"/>
        <w:numPr>
          <w:numId w:val="1035"/>
          <w:ilvl w:val="0"/>
        </w:numPr>
      </w:pPr>
      <w:r>
        <w:t xml:space="preserve">allowing 30 days between exposures</w:t>
      </w:r>
    </w:p>
    <w:p>
      <w:pPr>
        <w:pStyle w:val="Compact"/>
        <w:numPr>
          <w:numId w:val="1035"/>
          <w:ilvl w:val="0"/>
        </w:numPr>
      </w:pPr>
      <w:r>
        <w:t xml:space="preserve">adding 0 days after exposure end</w:t>
      </w:r>
    </w:p>
    <w:p>
      <w:pPr>
        <w:pStyle w:val="Heading4"/>
      </w:pPr>
      <w:bookmarkStart w:id="170" w:name="cohort-collapse-strategy-6"/>
      <w:bookmarkEnd w:id="170"/>
      <w:r>
        <w:t xml:space="preserve">Cohort Collapse Strategy</w:t>
      </w:r>
    </w:p>
    <w:p>
      <w:pPr>
        <w:pStyle w:val="FirstParagraph"/>
      </w:pPr>
      <w:r>
        <w:t xml:space="preserve">Collapse cohort by era with a gap size of 30 days.</w:t>
      </w:r>
    </w:p>
    <w:p>
      <w:pPr>
        <w:pStyle w:val="Heading4"/>
      </w:pPr>
      <w:bookmarkStart w:id="171" w:name="concept-set-definitions-6"/>
      <w:bookmarkEnd w:id="171"/>
      <w:r>
        <w:t xml:space="preserve">Concept Set Definitions</w:t>
      </w:r>
    </w:p>
    <w:p>
      <w:pPr>
        <w:pStyle w:val="TableCaption"/>
      </w:pPr>
      <w:r>
        <w:t xml:space="preserve">Table 17: ACE inhibitors</w:t>
      </w:r>
    </w:p>
    <w:tbl>
      <w:tblPr>
        <w:tblStyle w:val="TableNormal"/>
        <w:tblW w:type="pct" w:w="0.0"/>
        <w:tblLook w:firstRow="1"/>
        <w:tblCaption w:val="Table 17: ACE inhibitor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72" w:name="ARBUse"/>
      <w:bookmarkEnd w:id="172"/>
      <w:r>
        <w:t xml:space="preserve">Angiotensin Receptor Blocker (ARB) Use</w:t>
      </w:r>
    </w:p>
    <w:p>
      <w:pPr>
        <w:pStyle w:val="FirstParagraph"/>
      </w:pPr>
      <w:r>
        <w:t xml:space="preserve">Same as</w:t>
      </w:r>
      <w:r>
        <w:t xml:space="preserve"> </w:t>
      </w:r>
      <w:r>
        <w:rPr>
          <w:i/>
        </w:rPr>
        <w:t xml:space="preserve">cohort definition</w:t>
      </w:r>
      <w:r>
        <w:rPr>
          <w:i/>
        </w:rPr>
        <w:t xml:space="preserve"> </w:t>
      </w:r>
      <w:r>
        <w:rPr>
          <w:i/>
        </w:rPr>
        <w:t xml:space="preserve">3.8</w:t>
      </w:r>
      <w:r>
        <w:t xml:space="preserve"> </w:t>
      </w:r>
      <w:r>
        <w:t xml:space="preserve">with</w:t>
      </w:r>
      <w:r>
        <w:t xml:space="preserve"> </w:t>
      </w:r>
      <w:r>
        <w:rPr>
          <w:i/>
        </w:rPr>
        <w:t xml:space="preserve">Angiotensin Receptor Blockers (ARBs)</w:t>
      </w:r>
      <w:r>
        <w:t xml:space="preserve"> </w:t>
      </w:r>
      <w:r>
        <w:t xml:space="preserve">(Table</w:t>
      </w:r>
      <w:r>
        <w:t xml:space="preserve"> </w:t>
      </w:r>
      <w:r>
        <w:t xml:space="preserve">18</w:t>
      </w:r>
      <w:r>
        <w:t xml:space="preserve">) in place of</w:t>
      </w:r>
      <w:r>
        <w:t xml:space="preserve"> </w:t>
      </w:r>
      <w:r>
        <w:rPr>
          <w:i/>
        </w:rPr>
        <w:t xml:space="preserve">ACE inhibitors</w:t>
      </w:r>
      <w:r>
        <w:t xml:space="preserve"> </w:t>
      </w:r>
      <w:r>
        <w:t xml:space="preserve">(Table</w:t>
      </w:r>
      <w:r>
        <w:t xml:space="preserve"> </w:t>
      </w:r>
      <w:r>
        <w:t xml:space="preserve">17</w:t>
      </w:r>
      <w:r>
        <w:t xml:space="preserve">).</w:t>
      </w:r>
    </w:p>
    <w:p>
      <w:pPr>
        <w:pStyle w:val="Heading4"/>
      </w:pPr>
      <w:bookmarkStart w:id="173" w:name="concept-set-definitions-7"/>
      <w:bookmarkEnd w:id="173"/>
      <w:r>
        <w:t xml:space="preserve">Concept Set Definitions</w:t>
      </w:r>
    </w:p>
    <w:p>
      <w:pPr>
        <w:pStyle w:val="TableCaption"/>
      </w:pPr>
      <w:r>
        <w:t xml:space="preserve">Table 18: Angiotensin Receptor Blockers (ARBs)</w:t>
      </w:r>
    </w:p>
    <w:tbl>
      <w:tblPr>
        <w:tblStyle w:val="TableNormal"/>
        <w:tblW w:type="pct" w:w="0.0"/>
        <w:tblLook w:firstRow="1"/>
        <w:tblCaption w:val="Table 18: Angiotensin Receptor Blockers (ARB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1308842</w:t>
            </w:r>
          </w:p>
        </w:tc>
        <w:tc>
          <w:p>
            <w:pPr>
              <w:pStyle w:val="Compact"/>
              <w:jc w:val="left"/>
            </w:pPr>
            <w:r>
              <w:t xml:space="preserve">valsartan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1317640</w:t>
            </w:r>
          </w:p>
        </w:tc>
        <w:tc>
          <w:p>
            <w:pPr>
              <w:pStyle w:val="Compact"/>
              <w:jc w:val="left"/>
            </w:pPr>
            <w:r>
              <w:t xml:space="preserve">telmisartan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1346686</w:t>
            </w:r>
          </w:p>
        </w:tc>
        <w:tc>
          <w:p>
            <w:pPr>
              <w:pStyle w:val="Compact"/>
              <w:jc w:val="left"/>
            </w:pPr>
            <w:r>
              <w:t xml:space="preserve">eprosartan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1347384</w:t>
            </w:r>
          </w:p>
        </w:tc>
        <w:tc>
          <w:p>
            <w:pPr>
              <w:pStyle w:val="Compact"/>
              <w:jc w:val="left"/>
            </w:pPr>
            <w:r>
              <w:t xml:space="preserve">irbesartan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1351557</w:t>
            </w:r>
          </w:p>
        </w:tc>
        <w:tc>
          <w:p>
            <w:pPr>
              <w:pStyle w:val="Compact"/>
              <w:jc w:val="left"/>
            </w:pPr>
            <w:r>
              <w:t xml:space="preserve">candesartan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1367500</w:t>
            </w:r>
          </w:p>
        </w:tc>
        <w:tc>
          <w:p>
            <w:pPr>
              <w:pStyle w:val="Compact"/>
              <w:jc w:val="left"/>
            </w:pPr>
            <w:r>
              <w:t xml:space="preserve">Losartan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40226742</w:t>
            </w:r>
          </w:p>
        </w:tc>
        <w:tc>
          <w:p>
            <w:pPr>
              <w:pStyle w:val="Compact"/>
              <w:jc w:val="left"/>
            </w:pPr>
            <w:r>
              <w:t xml:space="preserve">olmesartan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40235485</w:t>
            </w:r>
          </w:p>
        </w:tc>
        <w:tc>
          <w:p>
            <w:pPr>
              <w:pStyle w:val="Compact"/>
              <w:jc w:val="left"/>
            </w:pPr>
            <w:r>
              <w:t xml:space="preserve">azilsartan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74" w:name="THZUse"/>
      <w:bookmarkEnd w:id="174"/>
      <w:r>
        <w:t xml:space="preserve">Thiazide Or Thiazide-Like Diuretic Use</w:t>
      </w:r>
    </w:p>
    <w:p>
      <w:pPr>
        <w:pStyle w:val="FirstParagraph"/>
      </w:pPr>
      <w:r>
        <w:t xml:space="preserve">Same as</w:t>
      </w:r>
      <w:r>
        <w:t xml:space="preserve"> </w:t>
      </w:r>
      <w:r>
        <w:rPr>
          <w:i/>
        </w:rPr>
        <w:t xml:space="preserve">cohort definition</w:t>
      </w:r>
      <w:r>
        <w:rPr>
          <w:i/>
        </w:rPr>
        <w:t xml:space="preserve"> </w:t>
      </w:r>
      <w:r>
        <w:rPr>
          <w:i/>
        </w:rPr>
        <w:t xml:space="preserve">3.8</w:t>
      </w:r>
      <w:r>
        <w:t xml:space="preserve"> </w:t>
      </w:r>
      <w:r>
        <w:t xml:space="preserve">with</w:t>
      </w:r>
      <w:r>
        <w:t xml:space="preserve"> </w:t>
      </w:r>
      <w:r>
        <w:rPr>
          <w:i/>
        </w:rPr>
        <w:t xml:space="preserve">Thiazide or thiazide-like diuretic</w:t>
      </w:r>
      <w:r>
        <w:t xml:space="preserve"> </w:t>
      </w:r>
      <w:r>
        <w:t xml:space="preserve">(Table</w:t>
      </w:r>
      <w:r>
        <w:t xml:space="preserve"> </w:t>
      </w:r>
      <w:r>
        <w:t xml:space="preserve">19</w:t>
      </w:r>
      <w:r>
        <w:t xml:space="preserve">) in place of</w:t>
      </w:r>
      <w:r>
        <w:t xml:space="preserve"> </w:t>
      </w:r>
      <w:r>
        <w:rPr>
          <w:i/>
        </w:rPr>
        <w:t xml:space="preserve">ACE inhibitors</w:t>
      </w:r>
      <w:r>
        <w:t xml:space="preserve"> </w:t>
      </w:r>
      <w:r>
        <w:t xml:space="preserve">(Table</w:t>
      </w:r>
      <w:r>
        <w:t xml:space="preserve"> </w:t>
      </w:r>
      <w:r>
        <w:t xml:space="preserve">17</w:t>
      </w:r>
      <w:r>
        <w:t xml:space="preserve">).</w:t>
      </w:r>
    </w:p>
    <w:p>
      <w:pPr>
        <w:pStyle w:val="Heading4"/>
      </w:pPr>
      <w:bookmarkStart w:id="175" w:name="concept-set-definitions-8"/>
      <w:bookmarkEnd w:id="175"/>
      <w:r>
        <w:t xml:space="preserve">Concept Set Definitions</w:t>
      </w:r>
    </w:p>
    <w:p>
      <w:pPr>
        <w:pStyle w:val="TableCaption"/>
      </w:pPr>
      <w:r>
        <w:t xml:space="preserve">Table 19: Thiazide or thiazide-like diuretic</w:t>
      </w:r>
    </w:p>
    <w:tbl>
      <w:tblPr>
        <w:tblStyle w:val="TableNormal"/>
        <w:tblW w:type="pct" w:w="0.0"/>
        <w:tblLook w:firstRow="1"/>
        <w:tblCaption w:val="Table 19: Thiazide or thiazide-like diuretic"/>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76" w:name="dCCBUse"/>
      <w:bookmarkEnd w:id="176"/>
      <w:r>
        <w:t xml:space="preserve">Dihydropyridine Calcium Channel Blocker (dCCB) Use</w:t>
      </w:r>
    </w:p>
    <w:p>
      <w:pPr>
        <w:pStyle w:val="FirstParagraph"/>
      </w:pPr>
      <w:r>
        <w:t xml:space="preserve">Same as</w:t>
      </w:r>
      <w:r>
        <w:t xml:space="preserve"> </w:t>
      </w:r>
      <w:r>
        <w:rPr>
          <w:i/>
        </w:rPr>
        <w:t xml:space="preserve">cohort definition</w:t>
      </w:r>
      <w:r>
        <w:rPr>
          <w:i/>
        </w:rPr>
        <w:t xml:space="preserve"> </w:t>
      </w:r>
      <w:r>
        <w:rPr>
          <w:i/>
        </w:rPr>
        <w:t xml:space="preserve">3.8</w:t>
      </w:r>
      <w:r>
        <w:t xml:space="preserve"> </w:t>
      </w:r>
      <w:r>
        <w:t xml:space="preserve">with</w:t>
      </w:r>
      <w:r>
        <w:t xml:space="preserve"> </w:t>
      </w:r>
      <w:r>
        <w:rPr>
          <w:i/>
        </w:rPr>
        <w:t xml:space="preserve">dihydropyridine Calcium Channel Blocker (dCCB)</w:t>
      </w:r>
      <w:r>
        <w:t xml:space="preserve"> </w:t>
      </w:r>
      <w:r>
        <w:t xml:space="preserve">(Table</w:t>
      </w:r>
      <w:r>
        <w:t xml:space="preserve"> </w:t>
      </w:r>
      <w:r>
        <w:t xml:space="preserve">20</w:t>
      </w:r>
      <w:r>
        <w:t xml:space="preserve">) in place of</w:t>
      </w:r>
      <w:r>
        <w:t xml:space="preserve"> </w:t>
      </w:r>
      <w:r>
        <w:rPr>
          <w:i/>
        </w:rPr>
        <w:t xml:space="preserve">ACE inhibitors</w:t>
      </w:r>
      <w:r>
        <w:t xml:space="preserve"> </w:t>
      </w:r>
      <w:r>
        <w:t xml:space="preserve">(Table</w:t>
      </w:r>
      <w:r>
        <w:t xml:space="preserve"> </w:t>
      </w:r>
      <w:r>
        <w:t xml:space="preserve">17</w:t>
      </w:r>
      <w:r>
        <w:t xml:space="preserve">).</w:t>
      </w:r>
    </w:p>
    <w:p>
      <w:pPr>
        <w:pStyle w:val="Heading4"/>
      </w:pPr>
      <w:bookmarkStart w:id="177" w:name="concept-set-definitions-9"/>
      <w:bookmarkEnd w:id="177"/>
      <w:r>
        <w:t xml:space="preserve">Concept Set Definitions</w:t>
      </w:r>
    </w:p>
    <w:p>
      <w:pPr>
        <w:pStyle w:val="TableCaption"/>
      </w:pPr>
      <w:r>
        <w:t xml:space="preserve">Table 20: Dihydropyridine Calcium channel blockers (dCCB)</w:t>
      </w:r>
    </w:p>
    <w:tbl>
      <w:tblPr>
        <w:tblStyle w:val="TableNormal"/>
        <w:tblW w:type="pct" w:w="0.0"/>
        <w:tblLook w:firstRow="1"/>
        <w:tblCaption w:val="Table 20: Dihydropyridine Calcium channel blockers (dCCB)"/>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1318137</w:t>
            </w:r>
          </w:p>
        </w:tc>
        <w:tc>
          <w:p>
            <w:pPr>
              <w:pStyle w:val="Compact"/>
              <w:jc w:val="left"/>
            </w:pPr>
            <w:r>
              <w:t xml:space="preserve">Nicardipine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1318853</w:t>
            </w:r>
          </w:p>
        </w:tc>
        <w:tc>
          <w:p>
            <w:pPr>
              <w:pStyle w:val="Compact"/>
              <w:jc w:val="left"/>
            </w:pPr>
            <w:r>
              <w:t xml:space="preserve">Nifedipine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1319880</w:t>
            </w:r>
          </w:p>
        </w:tc>
        <w:tc>
          <w:p>
            <w:pPr>
              <w:pStyle w:val="Compact"/>
              <w:jc w:val="left"/>
            </w:pPr>
            <w:r>
              <w:t xml:space="preserve">Nisoldipine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1326012</w:t>
            </w:r>
          </w:p>
        </w:tc>
        <w:tc>
          <w:p>
            <w:pPr>
              <w:pStyle w:val="Compact"/>
              <w:jc w:val="left"/>
            </w:pPr>
            <w:r>
              <w:t xml:space="preserve">Isradipine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1332418</w:t>
            </w:r>
          </w:p>
        </w:tc>
        <w:tc>
          <w:p>
            <w:pPr>
              <w:pStyle w:val="Compact"/>
              <w:jc w:val="left"/>
            </w:pPr>
            <w:r>
              <w:t xml:space="preserve">Amlodipine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1353776</w:t>
            </w:r>
          </w:p>
        </w:tc>
        <w:tc>
          <w:p>
            <w:pPr>
              <w:pStyle w:val="Compact"/>
              <w:jc w:val="left"/>
            </w:pPr>
            <w:r>
              <w:t xml:space="preserve">Felodipine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78" w:name="ndCCBUse"/>
      <w:bookmarkEnd w:id="178"/>
      <w:r>
        <w:t xml:space="preserve">Non-Dihydropyridine Calcium Channel Blocker (ndCCB) Use</w:t>
      </w:r>
    </w:p>
    <w:p>
      <w:pPr>
        <w:pStyle w:val="FirstParagraph"/>
      </w:pPr>
      <w:r>
        <w:t xml:space="preserve">Same as</w:t>
      </w:r>
      <w:r>
        <w:t xml:space="preserve"> </w:t>
      </w:r>
      <w:r>
        <w:rPr>
          <w:i/>
        </w:rPr>
        <w:t xml:space="preserve">cohort definition</w:t>
      </w:r>
      <w:r>
        <w:rPr>
          <w:i/>
        </w:rPr>
        <w:t xml:space="preserve"> </w:t>
      </w:r>
      <w:r>
        <w:rPr>
          <w:i/>
        </w:rPr>
        <w:t xml:space="preserve">3.8</w:t>
      </w:r>
      <w:r>
        <w:t xml:space="preserve"> </w:t>
      </w:r>
      <w:r>
        <w:t xml:space="preserve">with</w:t>
      </w:r>
      <w:r>
        <w:t xml:space="preserve"> </w:t>
      </w:r>
      <w:r>
        <w:rPr>
          <w:i/>
        </w:rPr>
        <w:t xml:space="preserve">non-dihydropyridine Calcium channel blockers (ndCCB)</w:t>
      </w:r>
      <w:r>
        <w:t xml:space="preserve"> </w:t>
      </w:r>
      <w:r>
        <w:t xml:space="preserve">(Table</w:t>
      </w:r>
      <w:r>
        <w:t xml:space="preserve"> </w:t>
      </w:r>
      <w:r>
        <w:t xml:space="preserve">21</w:t>
      </w:r>
      <w:r>
        <w:t xml:space="preserve">) in place of</w:t>
      </w:r>
      <w:r>
        <w:t xml:space="preserve"> </w:t>
      </w:r>
      <w:r>
        <w:rPr>
          <w:i/>
        </w:rPr>
        <w:t xml:space="preserve">ACE inhibitors</w:t>
      </w:r>
      <w:r>
        <w:t xml:space="preserve"> </w:t>
      </w:r>
      <w:r>
        <w:t xml:space="preserve">(Table</w:t>
      </w:r>
      <w:r>
        <w:t xml:space="preserve"> </w:t>
      </w:r>
      <w:r>
        <w:t xml:space="preserve">17</w:t>
      </w:r>
      <w:r>
        <w:t xml:space="preserve">).</w:t>
      </w:r>
    </w:p>
    <w:p>
      <w:pPr>
        <w:pStyle w:val="Heading4"/>
      </w:pPr>
      <w:bookmarkStart w:id="179" w:name="concept-set-definitions-10"/>
      <w:bookmarkEnd w:id="179"/>
      <w:r>
        <w:t xml:space="preserve">Concept Set Definitions</w:t>
      </w:r>
    </w:p>
    <w:p>
      <w:pPr>
        <w:pStyle w:val="TableCaption"/>
      </w:pPr>
      <w:r>
        <w:t xml:space="preserve">Table 21: non-dihydropyridine Calcium channel blockers (ndCCB)</w:t>
      </w:r>
    </w:p>
    <w:tbl>
      <w:tblPr>
        <w:tblStyle w:val="TableNormal"/>
        <w:tblW w:type="pct" w:w="0.0"/>
        <w:tblLook w:firstRow="1"/>
        <w:tblCaption w:val="Table 21: non-dihydropyridine Calcium channel blockers (ndCCB)"/>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1307863</w:t>
            </w:r>
          </w:p>
        </w:tc>
        <w:tc>
          <w:p>
            <w:pPr>
              <w:pStyle w:val="Compact"/>
              <w:jc w:val="left"/>
            </w:pPr>
            <w:r>
              <w:t xml:space="preserve">Verapamil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1328165</w:t>
            </w:r>
          </w:p>
        </w:tc>
        <w:tc>
          <w:p>
            <w:pPr>
              <w:pStyle w:val="Compact"/>
              <w:jc w:val="left"/>
            </w:pPr>
            <w:r>
              <w:t xml:space="preserve">Diltiazem</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80" w:name="BBUse"/>
      <w:bookmarkEnd w:id="180"/>
      <w:r>
        <w:t xml:space="preserve">Beta-Blocker Use</w:t>
      </w:r>
    </w:p>
    <w:p>
      <w:pPr>
        <w:pStyle w:val="FirstParagraph"/>
      </w:pPr>
      <w:r>
        <w:t xml:space="preserve">Same as</w:t>
      </w:r>
      <w:r>
        <w:t xml:space="preserve"> </w:t>
      </w:r>
      <w:r>
        <w:rPr>
          <w:i/>
        </w:rPr>
        <w:t xml:space="preserve">cohort definition</w:t>
      </w:r>
      <w:r>
        <w:rPr>
          <w:i/>
        </w:rPr>
        <w:t xml:space="preserve"> </w:t>
      </w:r>
      <w:r>
        <w:rPr>
          <w:i/>
        </w:rPr>
        <w:t xml:space="preserve">3.8</w:t>
      </w:r>
      <w:r>
        <w:t xml:space="preserve"> </w:t>
      </w:r>
      <w:r>
        <w:t xml:space="preserve">with</w:t>
      </w:r>
      <w:r>
        <w:t xml:space="preserve"> </w:t>
      </w:r>
      <w:r>
        <w:rPr>
          <w:i/>
        </w:rPr>
        <w:t xml:space="preserve">Beta blockers</w:t>
      </w:r>
      <w:r>
        <w:t xml:space="preserve"> </w:t>
      </w:r>
      <w:r>
        <w:t xml:space="preserve">(Table</w:t>
      </w:r>
      <w:r>
        <w:t xml:space="preserve"> </w:t>
      </w:r>
      <w:r>
        <w:t xml:space="preserve">22</w:t>
      </w:r>
      <w:r>
        <w:t xml:space="preserve">) in place of</w:t>
      </w:r>
      <w:r>
        <w:t xml:space="preserve"> </w:t>
      </w:r>
      <w:r>
        <w:rPr>
          <w:i/>
        </w:rPr>
        <w:t xml:space="preserve">ACE inhibitors</w:t>
      </w:r>
      <w:r>
        <w:t xml:space="preserve"> </w:t>
      </w:r>
      <w:r>
        <w:t xml:space="preserve">(Table</w:t>
      </w:r>
      <w:r>
        <w:t xml:space="preserve"> </w:t>
      </w:r>
      <w:r>
        <w:t xml:space="preserve">17</w:t>
      </w:r>
      <w:r>
        <w:t xml:space="preserve">).</w:t>
      </w:r>
    </w:p>
    <w:p>
      <w:pPr>
        <w:pStyle w:val="Heading4"/>
      </w:pPr>
      <w:bookmarkStart w:id="181" w:name="concept-set-definitions-11"/>
      <w:bookmarkEnd w:id="181"/>
      <w:r>
        <w:t xml:space="preserve">Concept Set Definitions</w:t>
      </w:r>
    </w:p>
    <w:p>
      <w:pPr>
        <w:pStyle w:val="TableCaption"/>
      </w:pPr>
      <w:r>
        <w:t xml:space="preserve">Table 22: Beta blockers</w:t>
      </w:r>
    </w:p>
    <w:tbl>
      <w:tblPr>
        <w:tblStyle w:val="TableNormal"/>
        <w:tblW w:type="pct" w:w="0.0"/>
        <w:tblLook w:firstRow="1"/>
        <w:tblCaption w:val="Table 22: Beta blocker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1307046</w:t>
            </w:r>
          </w:p>
        </w:tc>
        <w:tc>
          <w:p>
            <w:pPr>
              <w:pStyle w:val="Compact"/>
              <w:jc w:val="left"/>
            </w:pPr>
            <w:r>
              <w:t xml:space="preserve">Metoprolol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1313200</w:t>
            </w:r>
          </w:p>
        </w:tc>
        <w:tc>
          <w:p>
            <w:pPr>
              <w:pStyle w:val="Compact"/>
              <w:jc w:val="left"/>
            </w:pPr>
            <w:r>
              <w:t xml:space="preserve">Nadolol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1314002</w:t>
            </w:r>
          </w:p>
        </w:tc>
        <w:tc>
          <w:p>
            <w:pPr>
              <w:pStyle w:val="Compact"/>
              <w:jc w:val="left"/>
            </w:pPr>
            <w:r>
              <w:t xml:space="preserve">Atenolol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1314577</w:t>
            </w:r>
          </w:p>
        </w:tc>
        <w:tc>
          <w:p>
            <w:pPr>
              <w:pStyle w:val="Compact"/>
              <w:jc w:val="left"/>
            </w:pPr>
            <w:r>
              <w:t xml:space="preserve">nebivolol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1319998</w:t>
            </w:r>
          </w:p>
        </w:tc>
        <w:tc>
          <w:p>
            <w:pPr>
              <w:pStyle w:val="Compact"/>
              <w:jc w:val="left"/>
            </w:pPr>
            <w:r>
              <w:t xml:space="preserve">Acebutolol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1322081</w:t>
            </w:r>
          </w:p>
        </w:tc>
        <w:tc>
          <w:p>
            <w:pPr>
              <w:pStyle w:val="Compact"/>
              <w:jc w:val="left"/>
            </w:pPr>
            <w:r>
              <w:t xml:space="preserve">Betaxolol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1327978</w:t>
            </w:r>
          </w:p>
        </w:tc>
        <w:tc>
          <w:p>
            <w:pPr>
              <w:pStyle w:val="Compact"/>
              <w:jc w:val="left"/>
            </w:pPr>
            <w:r>
              <w:t xml:space="preserve">Penbutolol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1338005</w:t>
            </w:r>
          </w:p>
        </w:tc>
        <w:tc>
          <w:p>
            <w:pPr>
              <w:pStyle w:val="Compact"/>
              <w:jc w:val="left"/>
            </w:pPr>
            <w:r>
              <w:t xml:space="preserve">Bisoprolol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1345858</w:t>
            </w:r>
          </w:p>
        </w:tc>
        <w:tc>
          <w:p>
            <w:pPr>
              <w:pStyle w:val="Compact"/>
              <w:jc w:val="left"/>
            </w:pPr>
            <w:r>
              <w:t xml:space="preserve">Pindolol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1346823</w:t>
            </w:r>
          </w:p>
        </w:tc>
        <w:tc>
          <w:p>
            <w:pPr>
              <w:pStyle w:val="Compact"/>
              <w:jc w:val="left"/>
            </w:pPr>
            <w:r>
              <w:t xml:space="preserve">carvedilol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1353766</w:t>
            </w:r>
          </w:p>
        </w:tc>
        <w:tc>
          <w:p>
            <w:pPr>
              <w:pStyle w:val="Compact"/>
              <w:jc w:val="left"/>
            </w:pPr>
            <w:r>
              <w:t xml:space="preserve">Propranolol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1386957</w:t>
            </w:r>
          </w:p>
        </w:tc>
        <w:tc>
          <w:p>
            <w:pPr>
              <w:pStyle w:val="Compact"/>
              <w:jc w:val="left"/>
            </w:pPr>
            <w:r>
              <w:t xml:space="preserve">Labetalol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82" w:name="DLoopUse"/>
      <w:bookmarkEnd w:id="182"/>
      <w:r>
        <w:t xml:space="preserve">Diuretic-Loop Use</w:t>
      </w:r>
    </w:p>
    <w:p>
      <w:pPr>
        <w:pStyle w:val="FirstParagraph"/>
      </w:pPr>
      <w:r>
        <w:t xml:space="preserve">Same as</w:t>
      </w:r>
      <w:r>
        <w:t xml:space="preserve"> </w:t>
      </w:r>
      <w:r>
        <w:rPr>
          <w:i/>
        </w:rPr>
        <w:t xml:space="preserve">cohort definition</w:t>
      </w:r>
      <w:r>
        <w:rPr>
          <w:i/>
        </w:rPr>
        <w:t xml:space="preserve"> </w:t>
      </w:r>
      <w:r>
        <w:rPr>
          <w:i/>
        </w:rPr>
        <w:t xml:space="preserve">3.8</w:t>
      </w:r>
      <w:r>
        <w:t xml:space="preserve"> </w:t>
      </w:r>
      <w:r>
        <w:t xml:space="preserve">with</w:t>
      </w:r>
      <w:r>
        <w:t xml:space="preserve"> </w:t>
      </w:r>
      <w:r>
        <w:rPr>
          <w:i/>
        </w:rPr>
        <w:t xml:space="preserve">Diuretics - Loop</w:t>
      </w:r>
      <w:r>
        <w:t xml:space="preserve"> </w:t>
      </w:r>
      <w:r>
        <w:t xml:space="preserve">(Table</w:t>
      </w:r>
      <w:r>
        <w:t xml:space="preserve"> </w:t>
      </w:r>
      <w:r>
        <w:t xml:space="preserve">23</w:t>
      </w:r>
      <w:r>
        <w:t xml:space="preserve">) in place of</w:t>
      </w:r>
      <w:r>
        <w:t xml:space="preserve"> </w:t>
      </w:r>
      <w:r>
        <w:rPr>
          <w:i/>
        </w:rPr>
        <w:t xml:space="preserve">ACE inhibitors</w:t>
      </w:r>
      <w:r>
        <w:t xml:space="preserve"> </w:t>
      </w:r>
      <w:r>
        <w:t xml:space="preserve">(Table</w:t>
      </w:r>
      <w:r>
        <w:t xml:space="preserve"> </w:t>
      </w:r>
      <w:r>
        <w:t xml:space="preserve">17</w:t>
      </w:r>
      <w:r>
        <w:t xml:space="preserve">).</w:t>
      </w:r>
    </w:p>
    <w:p>
      <w:pPr>
        <w:pStyle w:val="Heading4"/>
      </w:pPr>
      <w:bookmarkStart w:id="183" w:name="concept-set-definitions-12"/>
      <w:bookmarkEnd w:id="183"/>
      <w:r>
        <w:t xml:space="preserve">Concept Set Definitions</w:t>
      </w:r>
    </w:p>
    <w:p>
      <w:pPr>
        <w:pStyle w:val="TableCaption"/>
      </w:pPr>
      <w:r>
        <w:t xml:space="preserve">Table 23: Diuretics - Loop</w:t>
      </w:r>
    </w:p>
    <w:tbl>
      <w:tblPr>
        <w:tblStyle w:val="TableNormal"/>
        <w:tblW w:type="pct" w:w="0.0"/>
        <w:tblLook w:firstRow="1"/>
        <w:tblCaption w:val="Table 23: Diuretics - Loop"/>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932745</w:t>
            </w:r>
          </w:p>
        </w:tc>
        <w:tc>
          <w:p>
            <w:pPr>
              <w:pStyle w:val="Compact"/>
              <w:jc w:val="left"/>
            </w:pPr>
            <w:r>
              <w:t xml:space="preserve">Bumetanide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942350</w:t>
            </w:r>
          </w:p>
        </w:tc>
        <w:tc>
          <w:p>
            <w:pPr>
              <w:pStyle w:val="Compact"/>
              <w:jc w:val="left"/>
            </w:pPr>
            <w:r>
              <w:t xml:space="preserve">torsemide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956874</w:t>
            </w:r>
          </w:p>
        </w:tc>
        <w:tc>
          <w:p>
            <w:pPr>
              <w:pStyle w:val="Compact"/>
              <w:jc w:val="left"/>
            </w:pPr>
            <w:r>
              <w:t xml:space="preserve">Furosemide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84" w:name="DPUse"/>
      <w:bookmarkEnd w:id="184"/>
      <w:r>
        <w:t xml:space="preserve">Diuretic-Potassium Sparing Use</w:t>
      </w:r>
    </w:p>
    <w:p>
      <w:pPr>
        <w:pStyle w:val="FirstParagraph"/>
      </w:pPr>
      <w:r>
        <w:t xml:space="preserve">Same as</w:t>
      </w:r>
      <w:r>
        <w:t xml:space="preserve"> </w:t>
      </w:r>
      <w:r>
        <w:rPr>
          <w:i/>
        </w:rPr>
        <w:t xml:space="preserve">cohort definition</w:t>
      </w:r>
      <w:r>
        <w:rPr>
          <w:i/>
        </w:rPr>
        <w:t xml:space="preserve"> </w:t>
      </w:r>
      <w:r>
        <w:rPr>
          <w:i/>
        </w:rPr>
        <w:t xml:space="preserve">3.8</w:t>
      </w:r>
      <w:r>
        <w:t xml:space="preserve"> </w:t>
      </w:r>
      <w:r>
        <w:t xml:space="preserve">with</w:t>
      </w:r>
      <w:r>
        <w:t xml:space="preserve"> </w:t>
      </w:r>
      <w:r>
        <w:rPr>
          <w:i/>
        </w:rPr>
        <w:t xml:space="preserve">Diuretics - potassium sparing</w:t>
      </w:r>
      <w:r>
        <w:t xml:space="preserve"> </w:t>
      </w:r>
      <w:r>
        <w:t xml:space="preserve">(Table</w:t>
      </w:r>
      <w:r>
        <w:t xml:space="preserve"> </w:t>
      </w:r>
      <w:r>
        <w:t xml:space="preserve">24</w:t>
      </w:r>
      <w:r>
        <w:t xml:space="preserve">) in place of</w:t>
      </w:r>
      <w:r>
        <w:t xml:space="preserve"> </w:t>
      </w:r>
      <w:r>
        <w:rPr>
          <w:i/>
        </w:rPr>
        <w:t xml:space="preserve">ACE inhibitors</w:t>
      </w:r>
      <w:r>
        <w:t xml:space="preserve"> </w:t>
      </w:r>
      <w:r>
        <w:t xml:space="preserve">(Table</w:t>
      </w:r>
      <w:r>
        <w:t xml:space="preserve"> </w:t>
      </w:r>
      <w:r>
        <w:t xml:space="preserve">17</w:t>
      </w:r>
      <w:r>
        <w:t xml:space="preserve">).</w:t>
      </w:r>
    </w:p>
    <w:p>
      <w:pPr>
        <w:pStyle w:val="Heading4"/>
      </w:pPr>
      <w:bookmarkStart w:id="185" w:name="concept-set-definitions-13"/>
      <w:bookmarkEnd w:id="185"/>
      <w:r>
        <w:t xml:space="preserve">Concept Set Definitions</w:t>
      </w:r>
    </w:p>
    <w:p>
      <w:pPr>
        <w:pStyle w:val="TableCaption"/>
      </w:pPr>
      <w:r>
        <w:t xml:space="preserve">Table 24: Diuretics - potassium sparing</w:t>
      </w:r>
    </w:p>
    <w:tbl>
      <w:tblPr>
        <w:tblStyle w:val="TableNormal"/>
        <w:tblW w:type="pct" w:w="0.0"/>
        <w:tblLook w:firstRow="1"/>
        <w:tblCaption w:val="Table 24: Diuretics - potassium sparing"/>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904542</w:t>
            </w:r>
          </w:p>
        </w:tc>
        <w:tc>
          <w:p>
            <w:pPr>
              <w:pStyle w:val="Compact"/>
              <w:jc w:val="left"/>
            </w:pPr>
            <w:r>
              <w:t xml:space="preserve">Triamterene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991382</w:t>
            </w:r>
          </w:p>
        </w:tc>
        <w:tc>
          <w:p>
            <w:pPr>
              <w:pStyle w:val="Compact"/>
              <w:jc w:val="left"/>
            </w:pPr>
            <w:r>
              <w:t xml:space="preserve">Amiloride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186" w:name="A1BUse"/>
      <w:bookmarkEnd w:id="186"/>
      <w:r>
        <w:t xml:space="preserve">Alpha-1 Blocker Use</w:t>
      </w:r>
    </w:p>
    <w:p>
      <w:pPr>
        <w:pStyle w:val="FirstParagraph"/>
      </w:pPr>
      <w:r>
        <w:t xml:space="preserve">Same as</w:t>
      </w:r>
      <w:r>
        <w:t xml:space="preserve"> </w:t>
      </w:r>
      <w:r>
        <w:rPr>
          <w:i/>
        </w:rPr>
        <w:t xml:space="preserve">cohort definition</w:t>
      </w:r>
      <w:r>
        <w:rPr>
          <w:i/>
        </w:rPr>
        <w:t xml:space="preserve"> </w:t>
      </w:r>
      <w:r>
        <w:rPr>
          <w:i/>
        </w:rPr>
        <w:t xml:space="preserve">3.8</w:t>
      </w:r>
      <w:r>
        <w:t xml:space="preserve"> </w:t>
      </w:r>
      <w:r>
        <w:t xml:space="preserve">with</w:t>
      </w:r>
      <w:r>
        <w:t xml:space="preserve"> </w:t>
      </w:r>
      <w:r>
        <w:rPr>
          <w:i/>
        </w:rPr>
        <w:t xml:space="preserve">Alpha-1 blocker</w:t>
      </w:r>
      <w:r>
        <w:t xml:space="preserve"> </w:t>
      </w:r>
      <w:r>
        <w:t xml:space="preserve">(Table</w:t>
      </w:r>
      <w:r>
        <w:t xml:space="preserve"> </w:t>
      </w:r>
      <w:r>
        <w:t xml:space="preserve">25</w:t>
      </w:r>
      <w:r>
        <w:t xml:space="preserve">) in place of</w:t>
      </w:r>
      <w:r>
        <w:t xml:space="preserve"> </w:t>
      </w:r>
      <w:r>
        <w:rPr>
          <w:i/>
        </w:rPr>
        <w:t xml:space="preserve">ACE inhibitors</w:t>
      </w:r>
      <w:r>
        <w:t xml:space="preserve"> </w:t>
      </w:r>
      <w:r>
        <w:t xml:space="preserve">(Table</w:t>
      </w:r>
      <w:r>
        <w:t xml:space="preserve"> </w:t>
      </w:r>
      <w:r>
        <w:t xml:space="preserve">17</w:t>
      </w:r>
      <w:r>
        <w:t xml:space="preserve">).</w:t>
      </w:r>
    </w:p>
    <w:p>
      <w:pPr>
        <w:pStyle w:val="Heading4"/>
      </w:pPr>
      <w:bookmarkStart w:id="187" w:name="concept-set-definitions-14"/>
      <w:bookmarkEnd w:id="187"/>
      <w:r>
        <w:t xml:space="preserve">Concept Set Definitions</w:t>
      </w:r>
    </w:p>
    <w:p>
      <w:pPr>
        <w:pStyle w:val="TableCaption"/>
      </w:pPr>
      <w:r>
        <w:t xml:space="preserve">Table 25: Alpha-1 blocker</w:t>
      </w:r>
    </w:p>
    <w:tbl>
      <w:tblPr>
        <w:tblStyle w:val="TableNormal"/>
        <w:tblW w:type="pct" w:w="0.0"/>
        <w:tblLook w:firstRow="1"/>
        <w:tblCaption w:val="Table 25: Alpha-1 blocker"/>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1341238</w:t>
            </w:r>
          </w:p>
        </w:tc>
        <w:tc>
          <w:p>
            <w:pPr>
              <w:pStyle w:val="Compact"/>
              <w:jc w:val="left"/>
            </w:pPr>
            <w:r>
              <w:t xml:space="preserve">Terazosin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1350489</w:t>
            </w:r>
          </w:p>
        </w:tc>
        <w:tc>
          <w:p>
            <w:pPr>
              <w:pStyle w:val="Compact"/>
              <w:jc w:val="left"/>
            </w:pPr>
            <w:r>
              <w:t xml:space="preserve">Prazosin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1363053</w:t>
            </w:r>
          </w:p>
        </w:tc>
        <w:tc>
          <w:p>
            <w:pPr>
              <w:pStyle w:val="Compact"/>
              <w:jc w:val="left"/>
            </w:pPr>
            <w:r>
              <w:t xml:space="preserve">Doxazosin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1"/>
      </w:pPr>
      <w:bookmarkStart w:id="188" w:name="Cohorts"/>
      <w:bookmarkEnd w:id="188"/>
      <w:r>
        <w:t xml:space="preserve">코호트 만들기</w:t>
      </w:r>
    </w:p>
    <w:p>
      <w:pPr>
        <w:pStyle w:val="FirstParagraph"/>
      </w:pPr>
      <w:r>
        <w:rPr>
          <w:i/>
        </w:rPr>
        <w:t xml:space="preserve">Chapter lead: Kristin Kostka</w:t>
      </w:r>
    </w:p>
    <w:p>
      <w:pPr>
        <w:pStyle w:val="BodyText"/>
      </w:pPr>
      <w:r>
        <w:rPr>
          <w:i/>
        </w:rPr>
        <w:t xml:space="preserve">실세계 데이터Real world data</w:t>
      </w:r>
      <w:r>
        <w:t xml:space="preserve">라고도 불리는 관찰 건강 정보Observational health data는 다양한 출처에서 꾸준하게 수집되는 환자의 건강 상태나 환자에게 제공되는 의료서비스에 관한 정보이다. CDM 데이터 유지를 위해 노력하는 OHDSI 공동 연구자는 전자 의무기록, 보험청구자료, 결제 자료, 제품 및 질병 등록 정보 등을 포함하는 다양한 출처의 데이터를 활용하며, 환자 개인이 가정 내에서, 혹은 핸드폰 등의 다른 기기를 통해 생성한 건강 정보를 활용하기도 한다. 이러한 데이터는 연구 목적으로 수집된 데이터가 아니기 때문에 우리가 보고자 하는 임상 정보를 명료하게 담고 있지 못할 수도 있다.</w:t>
      </w:r>
    </w:p>
    <w:p>
      <w:pPr>
        <w:pStyle w:val="BodyText"/>
      </w:pPr>
      <w:r>
        <w:t xml:space="preserve">예를 들어, 건강 보험 청구 자료 데이터베이스는 특정 질병 (예를 들어 혈관성 부종)이 있는 환자에게 제공된 의료 서비스를 파악하고 그 치료비용을 의료기관에 상환해주기 위해 설립되었기 때문에, 상환목적에 맞는 정보만 부분적으로 담고 있다. 우리가 그런 데이터를 연구 목적으로 사용하기를 원한다면, 우리가 데이터를 사용할 때 실제로 관심 있는 것을 추론해야 하며, 타당한 추론을 가능케 하는 적절한 코호트를 설정해서 연구를 진행해야 한다. 그러므로 만약 우리가 보험 청구 자료 데이터베이스에서 새로 발생한 혈관성 부종만을 확인하고 싶다면, 코호트를 만들 때 이미 치료하고 있는 혈관성 부종 환자를 제외하기 위해서 응급실로 방문한 혈관성 부종 환자만을 코호트에 포함한다는 논리를 세워야 할 것이다. 전자 의무 기록에 담긴 임상 정보를 사용할 경우에도 비슷하다. 데이터를 이차적인 목적으로 사용하는 것이기 때문에 데이터베이스가 설립된 일차적인 목적을 인식하고 있어야 한다. 연구를 설계할 때마다 다양한 데이터베이스 환경에서 우리가 설정한 코호트가 어떻게 존재하고 있는지에 대한 뉘앙스를 항상 생각해야 한다.</w:t>
      </w:r>
    </w:p>
    <w:p>
      <w:pPr>
        <w:pStyle w:val="BodyText"/>
      </w:pPr>
      <w:r>
        <w:t xml:space="preserve">이 장에서는 코호트를 생성하고 공유하는 것이 가지는 의미와 코호트를 개발하는 방법, 그리고 ATLAS와 SQL을 이용해 당신만의 코호트를 생성하는 방법에 관해서 설명할 것이다.</w:t>
      </w:r>
    </w:p>
    <w:p>
      <w:pPr>
        <w:pStyle w:val="Heading2"/>
      </w:pPr>
      <w:bookmarkStart w:id="189" w:name="-"/>
      <w:bookmarkEnd w:id="189"/>
      <w:r>
        <w:t xml:space="preserve">코호트란 무엇인가?</w:t>
      </w:r>
    </w:p>
    <w:p>
      <w:pPr>
        <w:pStyle w:val="FirstParagraph"/>
      </w:pPr>
      <w:r>
        <w:t xml:space="preserve">OHDSI 연구에서는 특정 기간 안에 하나 이상의 포함 기준에 속하는 사람의 집단을 코호트라고 정의한다. 코호트는 때로</w:t>
      </w:r>
      <w:r>
        <w:t xml:space="preserve"> </w:t>
      </w:r>
      <w:r>
        <w:rPr>
          <w:i/>
        </w:rPr>
        <w:t xml:space="preserve">표현형phenotype</w:t>
      </w:r>
      <w:r>
        <w:t xml:space="preserve">이라는 용어로 대신 사용하기도 한다. 코호트는 OHDSI 분석 툴을 사용하거나 연구를 시작하기 위한 첫 단계로 사용된다. 예를 들어 고혈압 치료약물인 ACE inhibitor를 복용하기 시작한 사람 중에서 혈관성 부종이 일어날 위험을 예측하기 위한 연구를 진행할 때, 우리는 다음 두 가지 코호트를 지정해야 한다: 결과 코호트 (혈관성 부종이 발생한 사람), 그리고 대상 코호트 (ACE inhibitor를 복용하기 시작한 사람). OHDSI에서 사용되는 코호트라는 개념이 가지는 중요한 특성은, 연구 내에서 지정된 각각의 코호트는 연구 내의 다른 코호트와 상호 비의존적이기 때문에 (그 연구만이 아닌 다른 연구에서도) 재사용이 가능하다는 것이다. 앞서 제시된 혈관성 부종 코호트를 예로 들어 보면, 이 코호트는 관찰되는 인구 내의 모든 혈관성 부종 발생 예를 담게 되며, 이는 대상 코호트에 포함되는 사람만이 아닌 그 외 다른 사람도 포함될 수 있다는 것이다. 우리의 분석 툴은 두 코호트의 교집합을 분석할 것이다. 이것이 가지는 장점은, ACE inhibitor를 복용함으로써 발생하는 다른 결과를 분석할 때에도 이번에 만든 동일한 혈관성 부종 코호트를 재사용할 수 있다는 것이다.</w:t>
      </w:r>
    </w:p>
    <w:p>
      <w:pPr>
        <w:pStyle w:val="Compact"/>
      </w:pPr>
    </w:p>
    <w:p>
      <w:pPr>
        <w:pStyle w:val="BodyText"/>
      </w:pPr>
      <w:r>
        <w:t xml:space="preserve">코호트는 특정 시간 내에 하나 이상의 포함 기준을 만족시키는 사람의 집합이다.</w:t>
      </w:r>
    </w:p>
    <w:p>
      <w:pPr>
        <w:pStyle w:val="BodyText"/>
      </w:pPr>
    </w:p>
    <w:p>
      <w:pPr>
        <w:pStyle w:val="BodyText"/>
      </w:pPr>
      <w:r>
        <w:t xml:space="preserve"> </w:t>
      </w:r>
      <w:r>
        <w:t xml:space="preserve"> </w:t>
      </w:r>
      <w:r>
        <w:t xml:space="preserve">OHDSI에서 사용되는 코호트의 정의가 다른 분야에서 사용되는 코호트의 정의와 다를 수 있다는 것을 인지하는 것이 중요하다. 예를 들어 제삼자 심사를 거친 많은 과학 논문에서, 코호트는 특정 임상 코드 집합 (예를 들어 ICD-9/ICD-10, NDC, HCPCS 등)과 동일한 의미로 사용되었다. 하지만, 코드 집합은 코호트를 설정하는 데 중요한 부분을 담당하지만, 코호트는 코드 집합에 의해서만 정의되는 것은 아니다. 코호트는 기준에 맞도록 코드 집합을 사용하는 특정 논리를 필요로 한다 (예를 들어 그 환자에게 첫 번째로 발생된 ICD-9/ICD-10 코드인가?). 잘 정의된 코호트는 환자가 어떻게 코호트에 포함되고 제외되는지를 구체적으로 설명한다.</w:t>
      </w:r>
      <w:r>
        <w:t xml:space="preserve"> </w:t>
      </w:r>
    </w:p>
    <w:p>
      <w:pPr>
        <w:pStyle w:val="BodyText"/>
      </w:pPr>
      <w:r>
        <w:t xml:space="preserve"> </w:t>
      </w:r>
      <w:r>
        <w:t xml:space="preserve">OHDSI가 코호트를 정의하는 방식에는 다음과 같은 독특한 특징이 있다:</w:t>
      </w:r>
    </w:p>
    <w:p>
      <w:pPr>
        <w:pStyle w:val="Compact"/>
        <w:numPr>
          <w:numId w:val="1036"/>
          <w:ilvl w:val="0"/>
        </w:numPr>
      </w:pPr>
      <w:r>
        <w:t xml:space="preserve">한 사람은 여러 개의 코호트에 속할 수도 있다.</w:t>
      </w:r>
    </w:p>
    <w:p>
      <w:pPr>
        <w:pStyle w:val="Compact"/>
        <w:numPr>
          <w:numId w:val="1036"/>
          <w:ilvl w:val="0"/>
        </w:numPr>
      </w:pPr>
      <w:r>
        <w:t xml:space="preserve">한 사람이 동일한 코호트 여러 다른 기간에 걸쳐 속할 수도 있다.</w:t>
      </w:r>
    </w:p>
    <w:p>
      <w:pPr>
        <w:pStyle w:val="Compact"/>
        <w:numPr>
          <w:numId w:val="1036"/>
          <w:ilvl w:val="0"/>
        </w:numPr>
      </w:pPr>
      <w:r>
        <w:t xml:space="preserve">한 사람이 같은 기간에 동일한 코호트에 여러 번 속하지 않을 수도 있다</w:t>
      </w:r>
    </w:p>
    <w:p>
      <w:pPr>
        <w:pStyle w:val="Compact"/>
        <w:numPr>
          <w:numId w:val="1036"/>
          <w:ilvl w:val="0"/>
        </w:numPr>
      </w:pPr>
      <w:r>
        <w:t xml:space="preserve">코호트에는 0명 혹은 그 이상의 구성원을 가질 수도 있다.</w:t>
      </w:r>
    </w:p>
    <w:p>
      <w:pPr>
        <w:pStyle w:val="FirstParagraph"/>
      </w:pPr>
      <w:r>
        <w:t xml:space="preserve">코호트를 만드는 방법에는 두 가지 주요 방법이 있다:</w:t>
      </w:r>
    </w:p>
    <w:p>
      <w:pPr>
        <w:pStyle w:val="Compact"/>
        <w:numPr>
          <w:numId w:val="1037"/>
          <w:ilvl w:val="0"/>
        </w:numPr>
      </w:pPr>
      <w:r>
        <w:rPr>
          <w:b/>
        </w:rPr>
        <w:t xml:space="preserve">규칙 기반 코호트 정의</w:t>
      </w:r>
      <w:r>
        <w:t xml:space="preserve">는 언제 환자가 코호트 내에 속하는지에 관한 명확한 포함 규칙을 가진다. 이 포함 규칙을 정하는 것은 코호트를 디자인하는 사람의 전문가적인 지식에 상당히 의존한다.</w:t>
      </w:r>
    </w:p>
    <w:p>
      <w:pPr>
        <w:pStyle w:val="Compact"/>
        <w:numPr>
          <w:numId w:val="1037"/>
          <w:ilvl w:val="0"/>
        </w:numPr>
      </w:pPr>
      <w:r>
        <w:rPr>
          <w:b/>
        </w:rPr>
        <w:t xml:space="preserve">확률적 코호트 정의</w:t>
      </w:r>
      <w:r>
        <w:t xml:space="preserve">는 확률 모델을 사용하여 환자가 코호트에 속할 확률 (0~100%)을 계산한다. 이 확률은 역치 값을 사용하여</w:t>
      </w:r>
      <w:r>
        <w:t xml:space="preserve"> </w:t>
      </w:r>
      <w:r>
        <w:t xml:space="preserve">‘</w:t>
      </w:r>
      <w:r>
        <w:t xml:space="preserve">예-아니오</w:t>
      </w:r>
      <w:r>
        <w:t xml:space="preserve">’</w:t>
      </w:r>
      <w:r>
        <w:t xml:space="preserve"> </w:t>
      </w:r>
      <w:r>
        <w:t xml:space="preserve">분류로 전환할 수도 있고, 그대로 사용할 수도 있다. 확률 모델은 일반적으로 예측 가능한 관련 환자 특성을 자동으로 식별하기 위해 일부 기계학습모델 (예를 들어 로지스틱 회귀)의 학습을 위해 사용된다.</w:t>
      </w:r>
    </w:p>
    <w:p>
      <w:pPr>
        <w:pStyle w:val="FirstParagraph"/>
      </w:pPr>
      <w:r>
        <w:t xml:space="preserve">다음으로 이 두 가지의 방법에 대해서 구체적으로 알아보겠다.</w:t>
      </w:r>
    </w:p>
    <w:p>
      <w:pPr>
        <w:pStyle w:val="Heading2"/>
      </w:pPr>
      <w:bookmarkStart w:id="190" w:name="---"/>
      <w:bookmarkEnd w:id="190"/>
      <w:r>
        <w:t xml:space="preserve">규칙 기반 코호트 정의</w:t>
      </w:r>
    </w:p>
    <w:p>
      <w:pPr>
        <w:pStyle w:val="FirstParagraph"/>
      </w:pPr>
      <w:r>
        <w:t xml:space="preserve">규칙 기반 코호트 정의는 특정 기간 내에 (예를 들어</w:t>
      </w:r>
      <w:r>
        <w:t xml:space="preserve"> </w:t>
      </w:r>
      <w:r>
        <w:t xml:space="preserve">“</w:t>
      </w:r>
      <w:r>
        <w:t xml:space="preserve">지난 6개월 이내 해당 질병이 발생한 사람</w:t>
      </w:r>
      <w:r>
        <w:t xml:space="preserve">”</w:t>
      </w:r>
      <w:r>
        <w:t xml:space="preserve">) 하나 혹은 그 이상의 포함 기준 (예를 들어</w:t>
      </w:r>
      <w:r>
        <w:t xml:space="preserve"> </w:t>
      </w:r>
      <w:r>
        <w:t xml:space="preserve">“</w:t>
      </w:r>
      <w:r>
        <w:t xml:space="preserve">혈관 부종을 앓는 환자</w:t>
      </w:r>
      <w:r>
        <w:t xml:space="preserve">”</w:t>
      </w:r>
      <w:r>
        <w:t xml:space="preserve">)을 명확히 제시함으로써 시작한다.</w:t>
      </w:r>
      <w:r>
        <w:t xml:space="preserve"> </w:t>
      </w:r>
    </w:p>
    <w:p>
      <w:pPr>
        <w:pStyle w:val="BodyText"/>
      </w:pPr>
      <w:r>
        <w:t xml:space="preserve">이러한 기준을 만드는 데 사용되는 표준 구성 요소는 다음과 같다:</w:t>
      </w:r>
    </w:p>
    <w:p>
      <w:pPr>
        <w:numPr>
          <w:numId w:val="1038"/>
          <w:ilvl w:val="0"/>
        </w:numPr>
      </w:pPr>
      <w:r>
        <w:rPr>
          <w:b/>
        </w:rPr>
        <w:t xml:space="preserve">도메인</w:t>
      </w:r>
      <w:r>
        <w:t xml:space="preserve">: CDM 도메인 (예를 들어</w:t>
      </w:r>
      <w:r>
        <w:t xml:space="preserve"> </w:t>
      </w:r>
      <w:r>
        <w:t xml:space="preserve">“</w:t>
      </w:r>
      <w:r>
        <w:t xml:space="preserve">Procedure Occurrence</w:t>
      </w:r>
      <w:r>
        <w:t xml:space="preserve">”</w:t>
      </w:r>
      <w:r>
        <w:t xml:space="preserve">,</w:t>
      </w:r>
      <w:r>
        <w:t xml:space="preserve"> </w:t>
      </w:r>
      <w:r>
        <w:t xml:space="preserve">“</w:t>
      </w:r>
      <w:r>
        <w:t xml:space="preserve">Drug Exposure</w:t>
      </w:r>
      <w:r>
        <w:t xml:space="preserve">”</w:t>
      </w:r>
      <w:r>
        <w:t xml:space="preserve">)은 데이터가 저장되는 곳인데, 도메인의 종류에 따라 어떤 유형의 임상 정보가 담길지, 어떤 개념이 담길지가 결정된다. 도메인에 관한 세부사항은</w:t>
      </w:r>
      <w:r>
        <w:t xml:space="preserve"> </w:t>
      </w:r>
      <w:r>
        <w:t xml:space="preserve">5.1.4</w:t>
      </w:r>
      <w:r>
        <w:t xml:space="preserve">절에서 확인할 수 있다.</w:t>
      </w:r>
    </w:p>
    <w:p>
      <w:pPr>
        <w:numPr>
          <w:numId w:val="1038"/>
          <w:ilvl w:val="0"/>
        </w:numPr>
      </w:pPr>
      <w:r>
        <w:rPr>
          <w:b/>
        </w:rPr>
        <w:t xml:space="preserve">개념 모음Concept set</w:t>
      </w:r>
      <w:r>
        <w:t xml:space="preserve">: 우리가 관심을 가지는 임상적 개념을 대변하는 하나 이상의 표준화된 개념의 모음을 의미한다. 개념 모음은 표준 용어 (임상에서 쓰이는 용어는 국가나 병원, 사람에 따라 동일한 개념도 조금씩 다른 용어로 사용되는데 이를 표준 용어로 매핑함)로 구성되어 있기 때문에 다양한 관찰 의료 데이터에서 상호 운용이 가능하다. 개념 모음에 관하여</w:t>
      </w:r>
      <w:r>
        <w:t xml:space="preserve"> </w:t>
      </w:r>
      <w:r>
        <w:t xml:space="preserve">4.3</w:t>
      </w:r>
      <w:r>
        <w:t xml:space="preserve">절에 자세한 설명이 있다.</w:t>
      </w:r>
    </w:p>
    <w:p>
      <w:pPr>
        <w:numPr>
          <w:numId w:val="1038"/>
          <w:ilvl w:val="0"/>
        </w:numPr>
      </w:pPr>
      <w:r>
        <w:rPr>
          <w:b/>
        </w:rPr>
        <w:t xml:space="preserve">도메인별 속성</w:t>
      </w:r>
      <w:r>
        <w:t xml:space="preserve">: 관심 있는 임상 실체와 연관된 추가적인 속성 (예를 들어 DRUG_EXPOSURE의 DAYS_SUPPLY, MEASUREMENT의 VALUE_AS_NUMBER와 RANGE_HIGH)</w:t>
      </w:r>
    </w:p>
    <w:p>
      <w:pPr>
        <w:numPr>
          <w:numId w:val="1038"/>
          <w:ilvl w:val="0"/>
        </w:numPr>
      </w:pPr>
      <w:r>
        <w:rPr>
          <w:b/>
        </w:rPr>
        <w:t xml:space="preserve">시간의 설정</w:t>
      </w:r>
      <w:r>
        <w:t xml:space="preserve">: 선정 기준과 임상사건 발생 간의 시간 간격 (예를 들어 노출 시작 또는 노출 시작 후 365일 이내에 특정 조건이 발생해야 함)</w:t>
      </w:r>
    </w:p>
    <w:p>
      <w:pPr>
        <w:pStyle w:val="FirstParagraph"/>
      </w:pPr>
      <w:r>
        <w:t xml:space="preserve">코호트 정의를 작성할 때, 코호트 속성을 나타내는 도메인을 빌딩 블록 (그림</w:t>
      </w:r>
      <w:r>
        <w:t xml:space="preserve"> </w:t>
      </w:r>
      <w:r>
        <w:t xml:space="preserve">32</w:t>
      </w:r>
      <w:r>
        <w:t xml:space="preserve"> </w:t>
      </w:r>
      <w:r>
        <w:t xml:space="preserve">참조)과 유사하게 생각하면 도움이 될 수 있다. 각 도메인에서 허용 가능한 구성 요소에 대해 혼란스럽다면 언제든지 공통 데이터 모델</w:t>
      </w:r>
      <w:r>
        <w:t xml:space="preserve"> </w:t>
      </w:r>
      <w:r>
        <w:t xml:space="preserve">5</w:t>
      </w:r>
      <w:r>
        <w:t xml:space="preserve">장을 참조한다.</w:t>
      </w:r>
    </w:p>
    <w:p>
      <w:pPr>
        <w:pStyle w:val="FigureWithCaption"/>
      </w:pPr>
      <w:r>
        <w:drawing>
          <wp:inline>
            <wp:extent cx="2211859" cy="2588740"/>
            <wp:effectExtent b="0" l="0" r="0" t="0"/>
            <wp:docPr descr="Figure 32: 코호트 정의를 위한 빌딩 블록" title="" id="1" name="Picture"/>
            <a:graphic>
              <a:graphicData uri="http://schemas.openxmlformats.org/drawingml/2006/picture">
                <pic:pic>
                  <pic:nvPicPr>
                    <pic:cNvPr descr="images/Cohorts/cohort-legos.png" id="0" name="Picture"/>
                    <pic:cNvPicPr>
                      <a:picLocks noChangeArrowheads="1" noChangeAspect="1"/>
                    </pic:cNvPicPr>
                  </pic:nvPicPr>
                  <pic:blipFill>
                    <a:blip r:embed="rId191"/>
                    <a:stretch>
                      <a:fillRect/>
                    </a:stretch>
                  </pic:blipFill>
                  <pic:spPr bwMode="auto">
                    <a:xfrm>
                      <a:off x="0" y="0"/>
                      <a:ext cx="2211859" cy="2588740"/>
                    </a:xfrm>
                    <a:prstGeom prst="rect">
                      <a:avLst/>
                    </a:prstGeom>
                    <a:noFill/>
                    <a:ln w="9525">
                      <a:noFill/>
                      <a:headEnd/>
                      <a:tailEnd/>
                    </a:ln>
                  </pic:spPr>
                </pic:pic>
              </a:graphicData>
            </a:graphic>
          </wp:inline>
        </w:drawing>
      </w:r>
    </w:p>
    <w:p>
      <w:pPr>
        <w:pStyle w:val="ImageCaption"/>
      </w:pPr>
      <w:r>
        <w:t xml:space="preserve">Figure 32: 코호트 정의를 위한 빌딩 블록</w:t>
      </w:r>
    </w:p>
    <w:p>
      <w:pPr>
        <w:pStyle w:val="BodyText"/>
      </w:pPr>
      <w:r>
        <w:t xml:space="preserve">코호트 정의를 작성할 때, 다음과 같은 질문에 답할 수 있어야 한다:</w:t>
      </w:r>
    </w:p>
    <w:p>
      <w:pPr>
        <w:pStyle w:val="Compact"/>
        <w:numPr>
          <w:numId w:val="1039"/>
          <w:ilvl w:val="0"/>
        </w:numPr>
      </w:pPr>
      <w:r>
        <w:rPr>
          <w:i/>
        </w:rPr>
        <w:t xml:space="preserve">코호트 진입 시간을 정의하는 초기 이벤트는 무엇인가?</w:t>
      </w:r>
    </w:p>
    <w:p>
      <w:pPr>
        <w:pStyle w:val="Compact"/>
        <w:numPr>
          <w:numId w:val="1039"/>
          <w:ilvl w:val="0"/>
        </w:numPr>
      </w:pPr>
      <w:r>
        <w:rPr>
          <w:i/>
        </w:rPr>
        <w:t xml:space="preserve">초기 이벤트에는 어떤 포함 기준이 적용되는가?</w:t>
      </w:r>
    </w:p>
    <w:p>
      <w:pPr>
        <w:pStyle w:val="Compact"/>
        <w:numPr>
          <w:numId w:val="1039"/>
          <w:ilvl w:val="0"/>
        </w:numPr>
      </w:pPr>
      <w:r>
        <w:rPr>
          <w:i/>
        </w:rPr>
        <w:t xml:space="preserve">코호트 종료 시간을 정의하는 것은 무엇인가?</w:t>
      </w:r>
    </w:p>
    <w:p>
      <w:pPr>
        <w:pStyle w:val="FirstParagraph"/>
      </w:pPr>
      <w:r>
        <w:rPr>
          <w:b/>
        </w:rPr>
        <w:t xml:space="preserve">코호트 진입 이벤트</w:t>
      </w:r>
      <w:r>
        <w:t xml:space="preserve">: 코호트 진입 이벤트 (초기 이벤트)는 사람이 코호트에 진입하는</w:t>
      </w:r>
      <w:r>
        <w:t xml:space="preserve"> </w:t>
      </w:r>
      <w:r>
        <w:rPr>
          <w:b/>
        </w:rPr>
        <w:t xml:space="preserve">코호트 기준 시점cohort index date</w:t>
      </w:r>
      <w:r>
        <w:t xml:space="preserve">으로 정의된다. 코호트 진입 이벤트는 약물 노출Drug exposure, 질병 상태conditions, 절차procedures, 측정measurements 및 방문visits과 같은 CDM에 기록된 모든 사건일 수 있다. 초기 이벤트는 데이터가 저장되는 CDM 도메인 (예를 들어 PROCEDURS_OCCURRENCE, DRUG_EXPOSURE 등), 임상 활동을 식별하기 위해 구축된 개념 모음 (예를 들어 질병 상태에 대한 SNOMED 코드, 약물에 대한 RxNorm 코드) 및 기타 특정 속성 (예를 들어 발생 연령, 첫 진단 / 절차 등, 지정된 시작 및 종료 날짜, 방문 유형 등)에 의해 정의된다. 진입 이벤트를 가진 사람의 집합을</w:t>
      </w:r>
      <w:r>
        <w:t xml:space="preserve"> </w:t>
      </w:r>
      <w:r>
        <w:rPr>
          <w:b/>
        </w:rPr>
        <w:t xml:space="preserve">초기 사건 코호트initial event cohort</w:t>
      </w:r>
      <w:r>
        <w:t xml:space="preserve">라고 한다.</w:t>
      </w:r>
      <w:r>
        <w:t xml:space="preserve"> </w:t>
      </w:r>
    </w:p>
    <w:p>
      <w:pPr>
        <w:pStyle w:val="BodyText"/>
      </w:pPr>
      <w:r>
        <w:rPr>
          <w:b/>
        </w:rPr>
        <w:t xml:space="preserve">포함 기준</w:t>
      </w:r>
      <w:r>
        <w:t xml:space="preserve">: 포함 기준은 초기 이벤트 코호트에 적용되어 코호트에 진입할 사람을 추가로 제한한다. 각 포함 기준을 만들 때는 데이터가 저장되는 CDM 도메인, 개념 모음, 도메인별 속성 (예를 들어 days supply, 방문 유형) 및 코호트 색인 날짜에 관한 시간 논리를 결정해야 한다.</w:t>
      </w:r>
      <w:r>
        <w:t xml:space="preserve"> </w:t>
      </w:r>
      <w:r>
        <w:rPr>
          <w:b/>
        </w:rPr>
        <w:t xml:space="preserve">적격 코호트qualifying cohort</w:t>
      </w:r>
      <w:r>
        <w:t xml:space="preserve">는 초기 이벤트 코호트에서 모든 포함 기준을 충족하는 사람의 집합으로 정의한다.</w:t>
      </w:r>
      <w:r>
        <w:t xml:space="preserve"> </w:t>
      </w:r>
    </w:p>
    <w:p>
      <w:pPr>
        <w:pStyle w:val="BodyText"/>
      </w:pPr>
      <w:r>
        <w:rPr>
          <w:b/>
        </w:rPr>
        <w:t xml:space="preserve">코호트 종료 기준</w:t>
      </w:r>
      <w:r>
        <w:t xml:space="preserve">: 코호트 종료 이벤트는 한 사람이 더 이상 코호트 자격 요건을 갖추지 못했을 때를 의미한다. 코호트 종료는 관찰 기간이 끝났을 때, 초기 진입 이벤트로부터 일정한 시간이 지났을 때 혹은 마지막 이벤트가 발생했을 때 등 여러 방법으로 정의할 수 있다. 코호트 종료 기준에 따라 한 사람의 오랜 시간에 걸친 기록 중에서 특정한 기간이 선정기준에 맞아 코호트에 한 번 포함된 후에 또 다른 기간이 코호트 선정 기간에 맞아 다시 코호트에 포함되는 등 한 사람의 관찰이 하나의 코호트에 여러 번 속할 수 있다.</w:t>
      </w:r>
    </w:p>
    <w:p>
      <w:pPr>
        <w:pStyle w:val="Compact"/>
      </w:pPr>
    </w:p>
    <w:p>
      <w:pPr>
        <w:pStyle w:val="BodyText"/>
      </w:pPr>
      <w:r>
        <w:t xml:space="preserve">OHDSI 툴에는 포함 기준과 제외 기준이 구분되지 않는다. 모든 기준은 포함 기준으로 설정해야 한다. 예를 들어 ‘사전 고혈압 환자 제외’라는 제외 기준을 ‘사전 고혈압 발생이 0인 사람 포함’이라는 포함 기준으로 설정해야 한다.</w:t>
      </w:r>
    </w:p>
    <w:p>
      <w:pPr>
        <w:pStyle w:val="BodyText"/>
      </w:pPr>
    </w:p>
    <w:p>
      <w:pPr>
        <w:pStyle w:val="Heading2"/>
      </w:pPr>
      <w:bookmarkStart w:id="192" w:name="conceptSets"/>
      <w:bookmarkEnd w:id="192"/>
      <w:r>
        <w:t xml:space="preserve">개념 모음</w:t>
      </w:r>
    </w:p>
    <w:p>
      <w:pPr>
        <w:pStyle w:val="FirstParagraph"/>
      </w:pPr>
    </w:p>
    <w:p>
      <w:pPr>
        <w:pStyle w:val="BodyText"/>
      </w:pPr>
      <w:r>
        <w:t xml:space="preserve">개념 모음을 구성하는 개념은 다양한 다른 분석에서 재사용이 가능하다. 개념 모음은 관찰 연구에서 종종 사용되는 표준화된 컴퓨터 코드라고 생각해도 된다. 개념 모음은 다음 특성을 포함하고 있다:</w:t>
      </w:r>
    </w:p>
    <w:p>
      <w:pPr>
        <w:pStyle w:val="Compact"/>
        <w:numPr>
          <w:numId w:val="1040"/>
          <w:ilvl w:val="0"/>
        </w:numPr>
      </w:pPr>
      <w:r>
        <w:rPr>
          <w:b/>
        </w:rPr>
        <w:t xml:space="preserve">Exclude</w:t>
      </w:r>
      <w:r>
        <w:t xml:space="preserve">: 개념 모음으로부터 해당 개념과 해당 개념의 하위 개념을 제외한다.</w:t>
      </w:r>
    </w:p>
    <w:p>
      <w:pPr>
        <w:pStyle w:val="Compact"/>
        <w:numPr>
          <w:numId w:val="1040"/>
          <w:ilvl w:val="0"/>
        </w:numPr>
      </w:pPr>
      <w:r>
        <w:rPr>
          <w:b/>
        </w:rPr>
        <w:t xml:space="preserve">Descendants</w:t>
      </w:r>
      <w:r>
        <w:t xml:space="preserve">: 이 개념뿐만 아니라 모든 하위 항목 개념을 고려한다.</w:t>
      </w:r>
    </w:p>
    <w:p>
      <w:pPr>
        <w:pStyle w:val="Compact"/>
        <w:numPr>
          <w:numId w:val="1040"/>
          <w:ilvl w:val="0"/>
        </w:numPr>
      </w:pPr>
      <w:r>
        <w:rPr>
          <w:b/>
        </w:rPr>
        <w:t xml:space="preserve">Mapped</w:t>
      </w:r>
      <w:r>
        <w:t xml:space="preserve">: 표준화되지 않은 개념도 검색한다.</w:t>
      </w:r>
    </w:p>
    <w:p>
      <w:pPr>
        <w:pStyle w:val="FirstParagraph"/>
      </w:pPr>
      <w:r>
        <w:t xml:space="preserve">예를 들어 표</w:t>
      </w:r>
      <w:r>
        <w:t xml:space="preserve"> </w:t>
      </w:r>
      <w:r>
        <w:t xml:space="preserve">26</w:t>
      </w:r>
      <w:r>
        <w:t xml:space="preserve">과 같이 개념 모음은 두 개의 개념을 포함할 수 있다. 여기서 우리는</w:t>
      </w:r>
      <w:r>
        <w:t xml:space="preserve"> </w:t>
      </w:r>
      <w:hyperlink r:id="rId193">
        <w:r>
          <w:rPr>
            <w:rStyle w:val="Hyperlink"/>
          </w:rPr>
          <w:t xml:space="preserve">4329847</w:t>
        </w:r>
      </w:hyperlink>
      <w:r>
        <w:t xml:space="preserve"> </w:t>
      </w:r>
      <w:r>
        <w:t xml:space="preserve">(</w:t>
      </w:r>
      <w:r>
        <w:t xml:space="preserve">“</w:t>
      </w:r>
      <w:r>
        <w:t xml:space="preserve">심근경색Myocardial infarction</w:t>
      </w:r>
      <w:r>
        <w:t xml:space="preserve">”</w:t>
      </w:r>
      <w:r>
        <w:t xml:space="preserve">)과 그 모든 하위 개념을 포함했고,</w:t>
      </w:r>
      <w:r>
        <w:t xml:space="preserve"> </w:t>
      </w:r>
      <w:hyperlink r:id="rId194">
        <w:r>
          <w:rPr>
            <w:rStyle w:val="Hyperlink"/>
          </w:rPr>
          <w:t xml:space="preserve">314666</w:t>
        </w:r>
      </w:hyperlink>
      <w:r>
        <w:t xml:space="preserve"> </w:t>
      </w:r>
      <w:r>
        <w:t xml:space="preserve">(</w:t>
      </w:r>
      <w:r>
        <w:t xml:space="preserve">“</w:t>
      </w:r>
      <w:r>
        <w:t xml:space="preserve">과거 심근경색Old myocardial infarction</w:t>
      </w:r>
      <w:r>
        <w:t xml:space="preserve">”</w:t>
      </w:r>
      <w:r>
        <w:t xml:space="preserve">)과 그 모든 하위 개념은 제외했다.</w:t>
      </w:r>
    </w:p>
    <w:p>
      <w:pPr>
        <w:pStyle w:val="TableCaption"/>
      </w:pPr>
      <w:r>
        <w:t xml:space="preserve">Table 26: 개념 모음의 예시</w:t>
      </w:r>
    </w:p>
    <w:tbl>
      <w:tblPr>
        <w:tblStyle w:val="TableNormal"/>
        <w:tblW w:type="pct" w:w="0.0"/>
        <w:tblLook w:firstRow="1"/>
        <w:tblCaption w:val="Table 26: 개념 모음의 예시"/>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4329847</w:t>
            </w:r>
          </w:p>
        </w:tc>
        <w:tc>
          <w:p>
            <w:pPr>
              <w:pStyle w:val="Compact"/>
              <w:jc w:val="left"/>
            </w:pPr>
            <w:r>
              <w:t xml:space="preserve">Myocardial infarction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314666</w:t>
            </w:r>
          </w:p>
        </w:tc>
        <w:tc>
          <w:p>
            <w:pPr>
              <w:pStyle w:val="Compact"/>
              <w:jc w:val="left"/>
            </w:pPr>
            <w:r>
              <w:t xml:space="preserve">Old myocardial infarction</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bl>
    <w:p>
      <w:pPr>
        <w:pStyle w:val="BodyText"/>
      </w:pPr>
      <w:r>
        <w:t xml:space="preserve">그림</w:t>
      </w:r>
      <w:r>
        <w:t xml:space="preserve"> </w:t>
      </w:r>
      <w:r>
        <w:t xml:space="preserve">33</w:t>
      </w:r>
      <w:r>
        <w:t xml:space="preserve">에서 볼 수 있다시피,</w:t>
      </w:r>
      <w:r>
        <w:t xml:space="preserve"> </w:t>
      </w:r>
      <w:r>
        <w:t xml:space="preserve">“</w:t>
      </w:r>
      <w:r>
        <w:t xml:space="preserve">심근경색Myocardial infarction</w:t>
      </w:r>
      <w:r>
        <w:t xml:space="preserve">”</w:t>
      </w:r>
      <w:r>
        <w:t xml:space="preserve">과 그 모든 하위 개념을 포함할 것이고, 하위 개념 중에서</w:t>
      </w:r>
      <w:r>
        <w:t xml:space="preserve"> </w:t>
      </w:r>
      <w:r>
        <w:t xml:space="preserve">“</w:t>
      </w:r>
      <w:r>
        <w:t xml:space="preserve">과거 심근경색Old myocardial infarction</w:t>
      </w:r>
      <w:r>
        <w:t xml:space="preserve">”</w:t>
      </w:r>
      <w:r>
        <w:t xml:space="preserve">과 그 모든 하위 개념은 제외할 것이다. 결과적으로 거의 100개 정도의 표준 개념을 포함한 개념 모음이 만들어졌다. 이 표준 개념은 다양한 데이터베이스에서 사용되는 수백 개의 소스 코드 (예를 들어 ICD-9, ICD-10)를 반영한다.</w:t>
      </w:r>
    </w:p>
    <w:p>
      <w:pPr>
        <w:pStyle w:val="FigureWithCaption"/>
      </w:pPr>
      <w:r>
        <w:drawing>
          <wp:inline>
            <wp:extent cx="5334000" cy="1857297"/>
            <wp:effectExtent b="0" l="0" r="0" t="0"/>
            <wp:docPr descr="Figure 33: 심근경색과 그 하위 개념을 포함하지만 과거 심근경색과 그 하위 개념은 제외하는 개념 모음" title="" id="1" name="Picture"/>
            <a:graphic>
              <a:graphicData uri="http://schemas.openxmlformats.org/drawingml/2006/picture">
                <pic:pic>
                  <pic:nvPicPr>
                    <pic:cNvPr descr="images/Cohorts/conceptSet.png" id="0" name="Picture"/>
                    <pic:cNvPicPr>
                      <a:picLocks noChangeArrowheads="1" noChangeAspect="1"/>
                    </pic:cNvPicPr>
                  </pic:nvPicPr>
                  <pic:blipFill>
                    <a:blip r:embed="rId195"/>
                    <a:stretch>
                      <a:fillRect/>
                    </a:stretch>
                  </pic:blipFill>
                  <pic:spPr bwMode="auto">
                    <a:xfrm>
                      <a:off x="0" y="0"/>
                      <a:ext cx="5334000" cy="1857297"/>
                    </a:xfrm>
                    <a:prstGeom prst="rect">
                      <a:avLst/>
                    </a:prstGeom>
                    <a:noFill/>
                    <a:ln w="9525">
                      <a:noFill/>
                      <a:headEnd/>
                      <a:tailEnd/>
                    </a:ln>
                  </pic:spPr>
                </pic:pic>
              </a:graphicData>
            </a:graphic>
          </wp:inline>
        </w:drawing>
      </w:r>
    </w:p>
    <w:p>
      <w:pPr>
        <w:pStyle w:val="ImageCaption"/>
      </w:pPr>
      <w:r>
        <w:t xml:space="preserve">Figure 33:</w:t>
      </w:r>
      <w:r>
        <w:t xml:space="preserve"> </w:t>
      </w:r>
      <w:r>
        <w:t xml:space="preserve">“</w:t>
      </w:r>
      <w:r>
        <w:t xml:space="preserve">심근경색</w:t>
      </w:r>
      <w:r>
        <w:t xml:space="preserve">”</w:t>
      </w:r>
      <w:r>
        <w:t xml:space="preserve">과 그 하위 개념을 포함하지만</w:t>
      </w:r>
      <w:r>
        <w:t xml:space="preserve"> </w:t>
      </w:r>
      <w:r>
        <w:t xml:space="preserve">“</w:t>
      </w:r>
      <w:r>
        <w:t xml:space="preserve">과거 심근경색</w:t>
      </w:r>
      <w:r>
        <w:t xml:space="preserve">”</w:t>
      </w:r>
      <w:r>
        <w:t xml:space="preserve">과 그 하위 개념은 제외하는 개념 모음</w:t>
      </w:r>
    </w:p>
    <w:p>
      <w:pPr>
        <w:pStyle w:val="Heading2"/>
      </w:pPr>
      <w:bookmarkStart w:id="196" w:name="--"/>
      <w:bookmarkEnd w:id="196"/>
      <w:r>
        <w:t xml:space="preserve">확률적 코호트 정의</w:t>
      </w:r>
    </w:p>
    <w:p>
      <w:pPr>
        <w:pStyle w:val="FirstParagraph"/>
      </w:pPr>
      <w:r>
        <w:t xml:space="preserve">규칙 기반 코호트 정의는 코호트 정의를 수행할 때 널리 사용되는 방법이다. 그러나 코호트를 만들기 위해 전문가끼리 합의를 이루는 것은 매우 많은 시간이 소요되는 일이다. 확률적 코호트 정의는 코호트 속성의 효율적인 선택을 위한 대안적인 기계 구동 방식이다. 이 접근법에서, 지도 기계학습은 코호트를 설계하는 알고리즘이 레이블이 붙은 증례로부터 학습할 수 있게 한다. 이 알고리즘은 더 나은 코호트 설계를 위해 사용될 것이다.</w:t>
      </w:r>
      <w:r>
        <w:t xml:space="preserve"> </w:t>
      </w:r>
    </w:p>
    <w:p>
      <w:pPr>
        <w:pStyle w:val="BodyText"/>
      </w:pPr>
      <w:r>
        <w:t xml:space="preserve">이 접근 방법을 CDM의 데이터에 적용한 예는 아프로디테(APHRODITE: Automated PHenotype Routine for Observational Definition, Identification, Training and Evaluation) R 패키지이다. 이 패키지는 불완전하게 레이블이 붙은 데이터로부터 학습하는 능력을 결합한 코호트 구축 프레임워크를 제공한다.</w:t>
      </w:r>
      <w:r>
        <w:t xml:space="preserve"> </w:t>
      </w:r>
      <w:r>
        <w:t xml:space="preserve">(Banda et al.</w:t>
      </w:r>
      <w:r>
        <w:t xml:space="preserve"> </w:t>
      </w:r>
      <w:hyperlink w:anchor="ref-Banda2017APHRODITE">
        <w:r>
          <w:rPr>
            <w:rStyle w:val="Hyperlink"/>
          </w:rPr>
          <w:t xml:space="preserve">2017</w:t>
        </w:r>
      </w:hyperlink>
      <w:r>
        <w:t xml:space="preserve">)</w:t>
      </w:r>
      <w:r>
        <w:t xml:space="preserve"> </w:t>
      </w:r>
    </w:p>
    <w:p>
      <w:pPr>
        <w:pStyle w:val="Heading2"/>
      </w:pPr>
      <w:bookmarkStart w:id="197" w:name="--"/>
      <w:bookmarkEnd w:id="197"/>
      <w:r>
        <w:t xml:space="preserve">코호트 정의 유효성</w:t>
      </w:r>
    </w:p>
    <w:p>
      <w:pPr>
        <w:pStyle w:val="FirstParagraph"/>
      </w:pPr>
      <w:r>
        <w:t xml:space="preserve">코호트를 구축할 때, 다음 중 더 중요한 것이 무엇인지 고려하는 것이 필요하다:</w:t>
      </w:r>
      <w:r>
        <w:t xml:space="preserve"> </w:t>
      </w:r>
      <w:r>
        <w:rPr>
          <w:i/>
        </w:rPr>
        <w:t xml:space="preserve">코호트 조건에 해당하는 환자를 모두 찾는 것이 더 중요한가? 아니면 확신이 가는 환자만 찾는 것이 더 중요한가?</w:t>
      </w:r>
    </w:p>
    <w:p>
      <w:pPr>
        <w:pStyle w:val="BodyText"/>
      </w:pPr>
      <w:r>
        <w:t xml:space="preserve">코호트를 구축할 때 당신의 전략은 전문가가 질병을 얼마나 엄격하게 정의하는지에 의존할 것이다. 얻을 수 있는 모든 것을 사용하거나, 최소 공통분모를 사용하거나 이 둘을 절충하는 코호트 정의를 작성할 수 있다. 관심 코호트를 적절하게 연구하기 위해 얼마나 엄격한 임계값을 사용할지는 궁극적으로 연구자의 재량에 달려 있다.</w:t>
      </w:r>
    </w:p>
    <w:p>
      <w:pPr>
        <w:pStyle w:val="BodyText"/>
      </w:pPr>
      <w:r>
        <w:t xml:space="preserve">이 장의 시작 부분에서 언급했듯이 코호트 정의는 데이터로부터 무엇인가 관찰하고자 하는 것을 유추하려는 시도이다. 그러면 그러한 시도에서 코호트를 얼마나 잘 정의했는지 의문을 품게 된다. 일반적으로, 규칙 기반의 코호트 정의나 확률적 알고리즘의 검증은 작성한 코호트를</w:t>
      </w:r>
      <w:r>
        <w:t xml:space="preserve"> </w:t>
      </w:r>
      <w:r>
        <w:t xml:space="preserve">‘</w:t>
      </w:r>
      <w:r>
        <w:t xml:space="preserve">절대 표준 gold standard</w:t>
      </w:r>
      <w:r>
        <w:t xml:space="preserve">’</w:t>
      </w:r>
      <w:r>
        <w:t xml:space="preserve"> </w:t>
      </w:r>
      <w:r>
        <w:t xml:space="preserve">참고 값 (즉 수작업으로 차트를 검토한 것)과 비교함으로써 검증할 수 있다. 이에 대해서는</w:t>
      </w:r>
      <w:r>
        <w:t xml:space="preserve"> </w:t>
      </w:r>
      <w:r>
        <w:t xml:space="preserve">2</w:t>
      </w:r>
      <w:r>
        <w:t xml:space="preserve">장 (</w:t>
      </w:r>
      <w:r>
        <w:t xml:space="preserve">“</w:t>
      </w:r>
      <w:r>
        <w:t xml:space="preserve">임상적 타당성</w:t>
      </w:r>
      <w:r>
        <w:t xml:space="preserve">”</w:t>
      </w:r>
      <w:r>
        <w:t xml:space="preserve">)에서 자세히 설명한다.</w:t>
      </w:r>
    </w:p>
    <w:p>
      <w:pPr>
        <w:pStyle w:val="Heading3"/>
      </w:pPr>
      <w:bookmarkStart w:id="198" w:name="ohdsi----"/>
      <w:bookmarkEnd w:id="198"/>
      <w:r>
        <w:t xml:space="preserve">OHDSI 절대 표준 표현형 라이브러리</w:t>
      </w:r>
    </w:p>
    <w:p>
      <w:pPr>
        <w:pStyle w:val="FirstParagraph"/>
      </w:pPr>
      <w:r>
        <w:t xml:space="preserve">커뮤니티를 지원하기 위해서 OHDSI 절대 표준 표현형 라이브러리(OHDSI Gold Standard Phenotype Library, GSPL) 그룹이 형성되었다. GSPL 그룹의 목표는 규칙 기반 및 확률적 방법으로 커뮤니티 기반의 코호트 라이브러리를 개발하는 것이다. GSPL은 OHDSI 커뮤니티의 멤버가 각자의 연구를 위해 커뮤니티가 검증한 코호트를 찾아서 실행시킬 수 있게 하였다. 이</w:t>
      </w:r>
      <w:r>
        <w:t xml:space="preserve"> </w:t>
      </w:r>
      <w:r>
        <w:t xml:space="preserve">‘</w:t>
      </w:r>
      <w:r>
        <w:t xml:space="preserve">절대 표준gold standard</w:t>
      </w:r>
      <w:r>
        <w:t xml:space="preserve">’</w:t>
      </w:r>
      <w:r>
        <w:t xml:space="preserve"> </w:t>
      </w:r>
      <w:r>
        <w:t xml:space="preserve">코호트는 라이브러리 안에 들어 있다. GSPL과 관련된 추가적인 정보를 얻으려면 OHDSI work group 페이지에 문의한다. 이전에 소개되었던 APHRODITE</w:t>
      </w:r>
      <w:r>
        <w:t xml:space="preserve"> </w:t>
      </w:r>
      <w:r>
        <w:t xml:space="preserve">(Banda et al.</w:t>
      </w:r>
      <w:r>
        <w:t xml:space="preserve"> </w:t>
      </w:r>
      <w:hyperlink w:anchor="ref-Banda2017APHRODITE">
        <w:r>
          <w:rPr>
            <w:rStyle w:val="Hyperlink"/>
          </w:rPr>
          <w:t xml:space="preserve">2017</w:t>
        </w:r>
      </w:hyperlink>
      <w:r>
        <w:t xml:space="preserve">)</w:t>
      </w:r>
      <w:r>
        <w:t xml:space="preserve"> </w:t>
      </w:r>
      <w:r>
        <w:t xml:space="preserve">와 PheValuator tool</w:t>
      </w:r>
      <w:r>
        <w:t xml:space="preserve"> </w:t>
      </w:r>
      <w:r>
        <w:t xml:space="preserve">(Swerdel, Hripcsak, and Ryan</w:t>
      </w:r>
      <w:r>
        <w:t xml:space="preserve"> </w:t>
      </w:r>
      <w:hyperlink w:anchor="ref-Swerdel2019phevaluator">
        <w:r>
          <w:rPr>
            <w:rStyle w:val="Hyperlink"/>
          </w:rPr>
          <w:t xml:space="preserve">2019</w:t>
        </w:r>
      </w:hyperlink>
      <w:r>
        <w:t xml:space="preserve">)</w:t>
      </w:r>
      <w:r>
        <w:t xml:space="preserve"> </w:t>
      </w:r>
      <w:r>
        <w:t xml:space="preserve">뿐만 아니라 OHDSI 네트워크에서 전자 의무 기록(EHR)과 유전 정보를 공유하기 위해 만들어진 eMERGE Phenotype Library</w:t>
      </w:r>
      <w:r>
        <w:t xml:space="preserve"> </w:t>
      </w:r>
      <w:hyperlink r:id="rId199">
        <w:r>
          <w:rPr>
            <w:rStyle w:val="Hyperlink"/>
          </w:rPr>
          <w:t xml:space="preserve">eMERGE</w:t>
        </w:r>
      </w:hyperlink>
      <w:r>
        <w:t xml:space="preserve"> </w:t>
      </w:r>
      <w:hyperlink r:id="rId200">
        <w:r>
          <w:rPr>
            <w:rStyle w:val="Hyperlink"/>
          </w:rPr>
          <w:t xml:space="preserve">Phenotype Library</w:t>
        </w:r>
      </w:hyperlink>
      <w:r>
        <w:t xml:space="preserve"> </w:t>
      </w:r>
      <w:r>
        <w:t xml:space="preserve">(Hripcsak et al.</w:t>
      </w:r>
      <w:r>
        <w:t xml:space="preserve"> </w:t>
      </w:r>
      <w:hyperlink w:anchor="ref-Hripcsak2019eMERGE">
        <w:r>
          <w:rPr>
            <w:rStyle w:val="Hyperlink"/>
          </w:rPr>
          <w:t xml:space="preserve">2019</w:t>
        </w:r>
      </w:hyperlink>
      <w:r>
        <w:t xml:space="preserve">)</w:t>
      </w:r>
      <w:r>
        <w:t xml:space="preserve"> </w:t>
      </w:r>
      <w:r>
        <w:t xml:space="preserve">도 해당 작업 그룹에서 다루고 있다. 당신이 코호트를 설계하는 데 관심이 많다면, 이 작업 그룹에 참여한다.</w:t>
      </w:r>
      <w:r>
        <w:t xml:space="preserve"> </w:t>
      </w:r>
    </w:p>
    <w:p>
      <w:pPr>
        <w:pStyle w:val="Heading2"/>
      </w:pPr>
      <w:bookmarkStart w:id="201" w:name="---"/>
      <w:bookmarkEnd w:id="201"/>
      <w:r>
        <w:t xml:space="preserve">고혈압 환자 코호트 작성하기</w:t>
      </w:r>
    </w:p>
    <w:p>
      <w:pPr>
        <w:pStyle w:val="FirstParagraph"/>
      </w:pPr>
      <w:r>
        <w:t xml:space="preserve">규칙 기반의 접근 방법으로 코호트를 작성해보자. 이번 예제에서는,</w:t>
      </w:r>
      <w:r>
        <w:t xml:space="preserve"> </w:t>
      </w:r>
      <w:r>
        <w:rPr>
          <w:i/>
        </w:rPr>
        <w:t xml:space="preserve">고혈압의 초기 치료를 위해 ACE inhibitors 단일 치료를 시작한 환자</w:t>
      </w:r>
      <w:r>
        <w:t xml:space="preserve">를 찾을 것이다.</w:t>
      </w:r>
    </w:p>
    <w:p>
      <w:pPr>
        <w:pStyle w:val="BodyText"/>
      </w:pPr>
      <w:r>
        <w:t xml:space="preserve">이 연습을 진행하면서 표준 감소 차트와 비슷한 코호트를 작성하게 될 것이다. 그림</w:t>
      </w:r>
      <w:r>
        <w:t xml:space="preserve"> </w:t>
      </w:r>
      <w:r>
        <w:t xml:space="preserve">34</w:t>
      </w:r>
      <w:r>
        <w:t xml:space="preserve">은 우리가 어떤 논리로 코호트를 작성할지 보여준다.</w:t>
      </w:r>
    </w:p>
    <w:p>
      <w:pPr>
        <w:pStyle w:val="FigureWithCaption"/>
      </w:pPr>
      <w:r>
        <w:drawing>
          <wp:inline>
            <wp:extent cx="5057441" cy="3256118"/>
            <wp:effectExtent b="0" l="0" r="0" t="0"/>
            <wp:docPr descr="Figure 34: 만들고자 하는 코호트의 논리적 구성도" title="" id="1" name="Picture"/>
            <a:graphic>
              <a:graphicData uri="http://schemas.openxmlformats.org/drawingml/2006/picture">
                <pic:pic>
                  <pic:nvPicPr>
                    <pic:cNvPr descr="images/Cohorts/CohortPractice.png" id="0" name="Picture"/>
                    <pic:cNvPicPr>
                      <a:picLocks noChangeArrowheads="1" noChangeAspect="1"/>
                    </pic:cNvPicPr>
                  </pic:nvPicPr>
                  <pic:blipFill>
                    <a:blip r:embed="rId202"/>
                    <a:stretch>
                      <a:fillRect/>
                    </a:stretch>
                  </pic:blipFill>
                  <pic:spPr bwMode="auto">
                    <a:xfrm>
                      <a:off x="0" y="0"/>
                      <a:ext cx="5057441" cy="3256118"/>
                    </a:xfrm>
                    <a:prstGeom prst="rect">
                      <a:avLst/>
                    </a:prstGeom>
                    <a:noFill/>
                    <a:ln w="9525">
                      <a:noFill/>
                      <a:headEnd/>
                      <a:tailEnd/>
                    </a:ln>
                  </pic:spPr>
                </pic:pic>
              </a:graphicData>
            </a:graphic>
          </wp:inline>
        </w:drawing>
      </w:r>
    </w:p>
    <w:p>
      <w:pPr>
        <w:pStyle w:val="ImageCaption"/>
      </w:pPr>
      <w:r>
        <w:t xml:space="preserve">Figure 34: 만들고자 하는 코호트의 논리적 구성도</w:t>
      </w:r>
    </w:p>
    <w:p>
      <w:pPr>
        <w:pStyle w:val="BodyText"/>
      </w:pPr>
      <w:r>
        <w:t xml:space="preserve">ATLAS 유저 인터페이스를 사용해서 코호트를 작성해도 되고, 쿼리를 직접 작성해도 된다. 이 장에서는 두 가지 방법 모두를 간단히 소개하겠다.</w:t>
      </w:r>
    </w:p>
    <w:p>
      <w:pPr>
        <w:pStyle w:val="Heading2"/>
      </w:pPr>
      <w:bookmarkStart w:id="203" w:name="atlas---"/>
      <w:bookmarkEnd w:id="203"/>
      <w:r>
        <w:t xml:space="preserve">ATLAS를 이용해 코호트 작성하기</w:t>
      </w:r>
    </w:p>
    <w:p>
      <w:pPr>
        <w:pStyle w:val="FirstParagraph"/>
      </w:pPr>
      <w:r>
        <w:t xml:space="preserve">ATLAS를 시작하기 위해</w:t>
      </w:r>
      <w:r>
        <w:t xml:space="preserve"> </w:t>
      </w:r>
      <w:r>
        <w:drawing>
          <wp:inline>
            <wp:extent cx="1190625" cy="171450"/>
            <wp:effectExtent b="0" l="0" r="0" t="0"/>
            <wp:docPr descr="" title="" id="1" name="Picture"/>
            <a:graphic>
              <a:graphicData uri="http://schemas.openxmlformats.org/drawingml/2006/picture">
                <pic:pic>
                  <pic:nvPicPr>
                    <pic:cNvPr descr="images/Cohorts/cohortdefinition.png" id="0" name="Picture"/>
                    <pic:cNvPicPr>
                      <a:picLocks noChangeArrowheads="1" noChangeAspect="1"/>
                    </pic:cNvPicPr>
                  </pic:nvPicPr>
                  <pic:blipFill>
                    <a:blip r:embed="rId204"/>
                    <a:stretch>
                      <a:fillRect/>
                    </a:stretch>
                  </pic:blipFill>
                  <pic:spPr bwMode="auto">
                    <a:xfrm>
                      <a:off x="0" y="0"/>
                      <a:ext cx="1190625" cy="171450"/>
                    </a:xfrm>
                    <a:prstGeom prst="rect">
                      <a:avLst/>
                    </a:prstGeom>
                    <a:noFill/>
                    <a:ln w="9525">
                      <a:noFill/>
                      <a:headEnd/>
                      <a:tailEnd/>
                    </a:ln>
                  </pic:spPr>
                </pic:pic>
              </a:graphicData>
            </a:graphic>
          </wp:inline>
        </w:drawing>
      </w:r>
      <w:r>
        <w:t xml:space="preserve"> </w:t>
      </w:r>
      <w:r>
        <w:t xml:space="preserve">버튼을 클릭한다. 다음으로</w:t>
      </w:r>
      <w:r>
        <w:t xml:space="preserve"> </w:t>
      </w:r>
      <w:r>
        <w:t xml:space="preserve">‘</w:t>
      </w:r>
      <w:r>
        <w:t xml:space="preserve">New cohort</w:t>
      </w:r>
      <w:r>
        <w:t xml:space="preserve">’</w:t>
      </w:r>
      <w:r>
        <w:t xml:space="preserve"> </w:t>
      </w:r>
      <w:r>
        <w:t xml:space="preserve">버튼을 클릭한다. 다음 화면에서 비어 있는 코호트를 확인할 수 있을 것이다. 그림</w:t>
      </w:r>
      <w:r>
        <w:t xml:space="preserve"> </w:t>
      </w:r>
      <w:r>
        <w:t xml:space="preserve">35</w:t>
      </w:r>
      <w:r>
        <w:t xml:space="preserve">에서 당신이 현재 보고 있는 화면을 확인한다.</w:t>
      </w:r>
    </w:p>
    <w:p>
      <w:pPr>
        <w:pStyle w:val="FigureWithCaption"/>
      </w:pPr>
      <w:r>
        <w:drawing>
          <wp:inline>
            <wp:extent cx="5334000" cy="3051563"/>
            <wp:effectExtent b="0" l="0" r="0" t="0"/>
            <wp:docPr descr="Figure 35: 새로운 코호트 정의" title="" id="1" name="Picture"/>
            <a:graphic>
              <a:graphicData uri="http://schemas.openxmlformats.org/drawingml/2006/picture">
                <pic:pic>
                  <pic:nvPicPr>
                    <pic:cNvPr descr="images/Cohorts/ATLAS-defineacohort.png" id="0" name="Picture"/>
                    <pic:cNvPicPr>
                      <a:picLocks noChangeArrowheads="1" noChangeAspect="1"/>
                    </pic:cNvPicPr>
                  </pic:nvPicPr>
                  <pic:blipFill>
                    <a:blip r:embed="rId205"/>
                    <a:stretch>
                      <a:fillRect/>
                    </a:stretch>
                  </pic:blipFill>
                  <pic:spPr bwMode="auto">
                    <a:xfrm>
                      <a:off x="0" y="0"/>
                      <a:ext cx="5334000" cy="3051563"/>
                    </a:xfrm>
                    <a:prstGeom prst="rect">
                      <a:avLst/>
                    </a:prstGeom>
                    <a:noFill/>
                    <a:ln w="9525">
                      <a:noFill/>
                      <a:headEnd/>
                      <a:tailEnd/>
                    </a:ln>
                  </pic:spPr>
                </pic:pic>
              </a:graphicData>
            </a:graphic>
          </wp:inline>
        </w:drawing>
      </w:r>
    </w:p>
    <w:p>
      <w:pPr>
        <w:pStyle w:val="ImageCaption"/>
      </w:pPr>
      <w:r>
        <w:t xml:space="preserve">Figure 35: 새로운 코호트 정의</w:t>
      </w:r>
    </w:p>
    <w:p>
      <w:pPr>
        <w:pStyle w:val="BodyText"/>
      </w:pPr>
      <w:r>
        <w:t xml:space="preserve">먼저</w:t>
      </w:r>
      <w:r>
        <w:t xml:space="preserve"> </w:t>
      </w:r>
      <w:r>
        <w:t xml:space="preserve">“</w:t>
      </w:r>
      <w:r>
        <w:t xml:space="preserve">New Cohort Definition</w:t>
      </w:r>
      <w:r>
        <w:t xml:space="preserve">”</w:t>
      </w:r>
      <w:r>
        <w:t xml:space="preserve">로 지정된 코호트 이름을 다른 이름으로 바꿔 지어 주기를 추천한다. ’New users of ACE inhibitors as first-line monotherapy for hypertension’라고 지으면 적당할 것이다.</w:t>
      </w:r>
    </w:p>
    <w:p>
      <w:pPr>
        <w:pStyle w:val="Compact"/>
      </w:pPr>
    </w:p>
    <w:p>
      <w:pPr>
        <w:pStyle w:val="Compact"/>
      </w:pPr>
      <w:r>
        <w:t xml:space="preserve">ATLAS는 동일한 이름을 가진 두 개의 코호트를 허용하지 않는다. 기존에 있던 이름을 사용하려고 하면 에러 메시지가 뜰 것이다.</w:t>
      </w:r>
    </w:p>
    <w:p>
      <w:pPr>
        <w:pStyle w:val="BodyText"/>
      </w:pPr>
    </w:p>
    <w:p>
      <w:pPr>
        <w:pStyle w:val="BodyText"/>
      </w:pPr>
      <w:r>
        <w:t xml:space="preserve">이름을 정했으면,</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206"/>
                    <a:stretch>
                      <a:fillRect/>
                    </a:stretch>
                  </pic:blipFill>
                  <pic:spPr bwMode="auto">
                    <a:xfrm>
                      <a:off x="0" y="0"/>
                      <a:ext cx="171450" cy="171450"/>
                    </a:xfrm>
                    <a:prstGeom prst="rect">
                      <a:avLst/>
                    </a:prstGeom>
                    <a:noFill/>
                    <a:ln w="9525">
                      <a:noFill/>
                      <a:headEnd/>
                      <a:tailEnd/>
                    </a:ln>
                  </pic:spPr>
                </pic:pic>
              </a:graphicData>
            </a:graphic>
          </wp:inline>
        </w:drawing>
      </w:r>
      <w:r>
        <w:t xml:space="preserve">을 눌러서 코호트를 저장하십시오.</w:t>
      </w:r>
    </w:p>
    <w:p>
      <w:pPr>
        <w:pStyle w:val="Heading3"/>
      </w:pPr>
      <w:bookmarkStart w:id="207" w:name="--"/>
      <w:bookmarkEnd w:id="207"/>
      <w:r>
        <w:t xml:space="preserve">초기 이벤트 기준</w:t>
      </w:r>
    </w:p>
    <w:p>
      <w:pPr>
        <w:pStyle w:val="FirstParagraph"/>
      </w:pPr>
      <w:r>
        <w:t xml:space="preserve">이제 우리는 초기 코호트 이벤트를 정의해야 한다.</w:t>
      </w:r>
      <w:r>
        <w:t xml:space="preserve"> </w:t>
      </w:r>
      <w:r>
        <w:t xml:space="preserve">“</w:t>
      </w:r>
      <w:r>
        <w:t xml:space="preserve">Add initial event</w:t>
      </w:r>
      <w:r>
        <w:t xml:space="preserve">”</w:t>
      </w:r>
      <w:r>
        <w:t xml:space="preserve">를 클릭한다. 어떤 도메인 내에서 기준을 설정할지 결정해야 한다. 초기 코호트 이벤트를 정의하기 위해 어떤 도메인이 필요한지 어떻게 알 수 있을까? 함께 알아보자.</w:t>
      </w:r>
    </w:p>
    <w:p>
      <w:pPr>
        <w:pStyle w:val="FigureWithCaption"/>
      </w:pPr>
      <w:r>
        <w:drawing>
          <wp:inline>
            <wp:extent cx="5334000" cy="3268014"/>
            <wp:effectExtent b="0" l="0" r="0" t="0"/>
            <wp:docPr descr="Figure 36: 초기 이벤트 추가하기" title="" id="1" name="Picture"/>
            <a:graphic>
              <a:graphicData uri="http://schemas.openxmlformats.org/drawingml/2006/picture">
                <pic:pic>
                  <pic:nvPicPr>
                    <pic:cNvPr descr="images/Cohorts/ATLAS-initialevent.png" id="0" name="Picture"/>
                    <pic:cNvPicPr>
                      <a:picLocks noChangeArrowheads="1" noChangeAspect="1"/>
                    </pic:cNvPicPr>
                  </pic:nvPicPr>
                  <pic:blipFill>
                    <a:blip r:embed="rId208"/>
                    <a:stretch>
                      <a:fillRect/>
                    </a:stretch>
                  </pic:blipFill>
                  <pic:spPr bwMode="auto">
                    <a:xfrm>
                      <a:off x="0" y="0"/>
                      <a:ext cx="5334000" cy="3268014"/>
                    </a:xfrm>
                    <a:prstGeom prst="rect">
                      <a:avLst/>
                    </a:prstGeom>
                    <a:noFill/>
                    <a:ln w="9525">
                      <a:noFill/>
                      <a:headEnd/>
                      <a:tailEnd/>
                    </a:ln>
                  </pic:spPr>
                </pic:pic>
              </a:graphicData>
            </a:graphic>
          </wp:inline>
        </w:drawing>
      </w:r>
    </w:p>
    <w:p>
      <w:pPr>
        <w:pStyle w:val="ImageCaption"/>
      </w:pPr>
      <w:r>
        <w:t xml:space="preserve">Figure 36: 초기 이벤트 추가하기</w:t>
      </w:r>
    </w:p>
    <w:p>
      <w:pPr>
        <w:pStyle w:val="BodyText"/>
      </w:pPr>
      <w:r>
        <w:t xml:space="preserve">그림</w:t>
      </w:r>
      <w:r>
        <w:t xml:space="preserve"> </w:t>
      </w:r>
      <w:r>
        <w:t xml:space="preserve">36</w:t>
      </w:r>
      <w:r>
        <w:t xml:space="preserve">에서 볼 수 있듯이 ATLAS는 각 기준 아래에 설명을 제공한다. 우리가 만약 특정 질병을 진단받은 환자를 찾으려 한다면 CONDITION_OCCURRENCE 도메인에서 기준을 만들어야 한다. 특정 약물이나 특정 계열의 약물을 복용한 환자를 찾고 싶다면 DRUG_EXPOSURE 도메인에서 기준을 만들어야 한다. 우리는 고혈압의 초 치료로 ACE inhibitors 단독요법을 시행한 환자를 찾고 싶기 때문에 DRUG_EXPOSURE 도메인에서 기준을 만들어야 한다. 그런데 고혈압을 진단받은 환자도 찾아야 하지 않는가? 맞다! 고혈압 진단과 관련해서는 다른 기준을 만들 것이다. 하지만 고혈압 약물을 복용하기 시작한 날짜가 코호트 시작 날짜, 즉 시작 이벤트가 될 것이다. 고혈압 진단은 소위</w:t>
      </w:r>
      <w:r>
        <w:t xml:space="preserve"> </w:t>
      </w:r>
      <w:r>
        <w:rPr>
          <w:i/>
        </w:rPr>
        <w:t xml:space="preserve">추가적 적격 기준additional qualifying criteria</w:t>
      </w:r>
      <w:r>
        <w:t xml:space="preserve">이 된다. 이에 관해서는 뒤에서 다시 설명하겠다. 이제 ’Add Drug Exposure’를 클릭한다.</w:t>
      </w:r>
    </w:p>
    <w:p>
      <w:pPr>
        <w:pStyle w:val="BodyText"/>
      </w:pPr>
      <w:r>
        <w:t xml:space="preserve">화면은 당신이 선택한 기준에 따라 업데이트되겠지만, 아직 끝난 것은 아니다. 그림</w:t>
      </w:r>
      <w:r>
        <w:t xml:space="preserve"> </w:t>
      </w:r>
      <w:r>
        <w:t xml:space="preserve">37</w:t>
      </w:r>
      <w:r>
        <w:t xml:space="preserve">에서 볼 수 있다시피 ATLAS는 우리가 어떤 약물을 찾고자 하는지 아직 모른다. ATLAS에게 어떤 개념 모음이 ACE inhibitors와 연관이 있는지 알려주어야 한다.</w:t>
      </w:r>
    </w:p>
    <w:p>
      <w:pPr>
        <w:pStyle w:val="FigureWithCaption"/>
      </w:pPr>
      <w:r>
        <w:drawing>
          <wp:inline>
            <wp:extent cx="5334000" cy="1455868"/>
            <wp:effectExtent b="0" l="0" r="0" t="0"/>
            <wp:docPr descr="Figure 37: 약물 복용에 관하여 정의하기" title="" id="1" name="Picture"/>
            <a:graphic>
              <a:graphicData uri="http://schemas.openxmlformats.org/drawingml/2006/picture">
                <pic:pic>
                  <pic:nvPicPr>
                    <pic:cNvPr descr="images/Cohorts/ATLAS-drugexposure.png" id="0" name="Picture"/>
                    <pic:cNvPicPr>
                      <a:picLocks noChangeArrowheads="1" noChangeAspect="1"/>
                    </pic:cNvPicPr>
                  </pic:nvPicPr>
                  <pic:blipFill>
                    <a:blip r:embed="rId209"/>
                    <a:stretch>
                      <a:fillRect/>
                    </a:stretch>
                  </pic:blipFill>
                  <pic:spPr bwMode="auto">
                    <a:xfrm>
                      <a:off x="0" y="0"/>
                      <a:ext cx="5334000" cy="1455868"/>
                    </a:xfrm>
                    <a:prstGeom prst="rect">
                      <a:avLst/>
                    </a:prstGeom>
                    <a:noFill/>
                    <a:ln w="9525">
                      <a:noFill/>
                      <a:headEnd/>
                      <a:tailEnd/>
                    </a:ln>
                  </pic:spPr>
                </pic:pic>
              </a:graphicData>
            </a:graphic>
          </wp:inline>
        </w:drawing>
      </w:r>
    </w:p>
    <w:p>
      <w:pPr>
        <w:pStyle w:val="ImageCaption"/>
      </w:pPr>
      <w:r>
        <w:t xml:space="preserve">Figure 37: 약물 복용에 관하여 정의하기</w:t>
      </w:r>
    </w:p>
    <w:p>
      <w:pPr>
        <w:pStyle w:val="Heading3"/>
      </w:pPr>
      <w:bookmarkStart w:id="210" w:name="--"/>
      <w:bookmarkEnd w:id="210"/>
      <w:r>
        <w:t xml:space="preserve">개념 모음 정의하기</w:t>
      </w:r>
    </w:p>
    <w:p>
      <w:pPr>
        <w:pStyle w:val="FirstParagraph"/>
      </w:pPr>
      <w:r>
        <w:t xml:space="preserve">ACE inhibitors를 정의하기 위한 대화 상자를 열기 위해</w:t>
      </w:r>
      <w:r>
        <w:t xml:space="preserve"> </w:t>
      </w:r>
      <w:r>
        <w:drawing>
          <wp:inline>
            <wp:extent cx="133350" cy="171450"/>
            <wp:effectExtent b="0" l="0" r="0" t="0"/>
            <wp:docPr descr="" title="" id="1" name="Picture"/>
            <a:graphic>
              <a:graphicData uri="http://schemas.openxmlformats.org/drawingml/2006/picture">
                <pic:pic>
                  <pic:nvPicPr>
                    <pic:cNvPr descr="images/Cohorts/downarrow.png" id="0" name="Picture"/>
                    <pic:cNvPicPr>
                      <a:picLocks noChangeArrowheads="1" noChangeAspect="1"/>
                    </pic:cNvPicPr>
                  </pic:nvPicPr>
                  <pic:blipFill>
                    <a:blip r:embed="rId211"/>
                    <a:stretch>
                      <a:fillRect/>
                    </a:stretch>
                  </pic:blipFill>
                  <pic:spPr bwMode="auto">
                    <a:xfrm>
                      <a:off x="0" y="0"/>
                      <a:ext cx="133350" cy="171450"/>
                    </a:xfrm>
                    <a:prstGeom prst="rect">
                      <a:avLst/>
                    </a:prstGeom>
                    <a:noFill/>
                    <a:ln w="9525">
                      <a:noFill/>
                      <a:headEnd/>
                      <a:tailEnd/>
                    </a:ln>
                  </pic:spPr>
                </pic:pic>
              </a:graphicData>
            </a:graphic>
          </wp:inline>
        </w:drawing>
      </w:r>
      <w:r>
        <w:t xml:space="preserve">을 클릭한다.</w:t>
      </w:r>
    </w:p>
    <w:p>
      <w:pPr>
        <w:pStyle w:val="Heading4"/>
      </w:pPr>
      <w:bookmarkStart w:id="212" w:name="-1------"/>
      <w:bookmarkEnd w:id="212"/>
      <w:r>
        <w:t xml:space="preserve">시나리오 1: 당신은 아직 개념 모음을 만들지 않았다</w:t>
      </w:r>
    </w:p>
    <w:p>
      <w:pPr>
        <w:pStyle w:val="FirstParagraph"/>
      </w:pPr>
      <w:r>
        <w:t xml:space="preserve">아직 당신의 코호트에 추가할 개념 모음을 만들지 않았다면, 이것을 먼저 진행해야 한다.</w:t>
      </w:r>
      <w:r>
        <w:t xml:space="preserve"> </w:t>
      </w:r>
      <w:r>
        <w:t xml:space="preserve">‘</w:t>
      </w:r>
      <w:r>
        <w:t xml:space="preserve">Concept set</w:t>
      </w:r>
      <w:r>
        <w:t xml:space="preserve">’</w:t>
      </w:r>
      <w:r>
        <w:t xml:space="preserve"> </w:t>
      </w:r>
      <w:r>
        <w:t xml:space="preserve">탭의 ’New Concept Set’을 클릭하여 코호트를 작성하는 데 쓰일 개념 모음을 만들 수 있다. 개념 모음의 이름을 ’Unnamed Concept Set’에서 새로 만들어 주어야 한다. 이제</w:t>
      </w:r>
      <w:r>
        <w:t xml:space="preserve"> </w:t>
      </w:r>
      <w:r>
        <w:drawing>
          <wp:inline>
            <wp:extent cx="581025" cy="171450"/>
            <wp:effectExtent b="0" l="0" r="0" t="0"/>
            <wp:docPr descr="" title="" id="1" name="Picture"/>
            <a:graphic>
              <a:graphicData uri="http://schemas.openxmlformats.org/drawingml/2006/picture">
                <pic:pic>
                  <pic:nvPicPr>
                    <pic:cNvPr descr="images/Cohorts/search-2.png" id="0" name="Picture"/>
                    <pic:cNvPicPr>
                      <a:picLocks noChangeArrowheads="1" noChangeAspect="1"/>
                    </pic:cNvPicPr>
                  </pic:nvPicPr>
                  <pic:blipFill>
                    <a:blip r:embed="rId213"/>
                    <a:stretch>
                      <a:fillRect/>
                    </a:stretch>
                  </pic:blipFill>
                  <pic:spPr bwMode="auto">
                    <a:xfrm>
                      <a:off x="0" y="0"/>
                      <a:ext cx="581025" cy="171450"/>
                    </a:xfrm>
                    <a:prstGeom prst="rect">
                      <a:avLst/>
                    </a:prstGeom>
                    <a:noFill/>
                    <a:ln w="9525">
                      <a:noFill/>
                      <a:headEnd/>
                      <a:tailEnd/>
                    </a:ln>
                  </pic:spPr>
                </pic:pic>
              </a:graphicData>
            </a:graphic>
          </wp:inline>
        </w:drawing>
      </w:r>
      <w:r>
        <w:t xml:space="preserve"> </w:t>
      </w:r>
      <w:r>
        <w:t xml:space="preserve">모듈을 통해 ACE inhibitors를 나타내는 개념을 찾아보자. (그림</w:t>
      </w:r>
      <w:r>
        <w:t xml:space="preserve"> </w:t>
      </w:r>
      <w:r>
        <w:t xml:space="preserve">38</w:t>
      </w:r>
      <w:r>
        <w:t xml:space="preserve">)</w:t>
      </w:r>
    </w:p>
    <w:p>
      <w:pPr>
        <w:pStyle w:val="FigureWithCaption"/>
      </w:pPr>
      <w:r>
        <w:drawing>
          <wp:inline>
            <wp:extent cx="5334000" cy="2479274"/>
            <wp:effectExtent b="0" l="0" r="0" t="0"/>
            <wp:docPr descr="Figure 38: ACE Inhibitors 용어 찾기" title="" id="1" name="Picture"/>
            <a:graphic>
              <a:graphicData uri="http://schemas.openxmlformats.org/drawingml/2006/picture">
                <pic:pic>
                  <pic:nvPicPr>
                    <pic:cNvPr descr="images/Cohorts/aceinhibitors.png" id="0" name="Picture"/>
                    <pic:cNvPicPr>
                      <a:picLocks noChangeArrowheads="1" noChangeAspect="1"/>
                    </pic:cNvPicPr>
                  </pic:nvPicPr>
                  <pic:blipFill>
                    <a:blip r:embed="rId214"/>
                    <a:stretch>
                      <a:fillRect/>
                    </a:stretch>
                  </pic:blipFill>
                  <pic:spPr bwMode="auto">
                    <a:xfrm>
                      <a:off x="0" y="0"/>
                      <a:ext cx="5334000" cy="2479274"/>
                    </a:xfrm>
                    <a:prstGeom prst="rect">
                      <a:avLst/>
                    </a:prstGeom>
                    <a:noFill/>
                    <a:ln w="9525">
                      <a:noFill/>
                      <a:headEnd/>
                      <a:tailEnd/>
                    </a:ln>
                  </pic:spPr>
                </pic:pic>
              </a:graphicData>
            </a:graphic>
          </wp:inline>
        </w:drawing>
      </w:r>
    </w:p>
    <w:p>
      <w:pPr>
        <w:pStyle w:val="ImageCaption"/>
      </w:pPr>
      <w:r>
        <w:t xml:space="preserve">Figure 38: ACE Inhibitors 용어 찾기</w:t>
      </w:r>
    </w:p>
    <w:p>
      <w:pPr>
        <w:pStyle w:val="BodyText"/>
      </w:pPr>
      <w:r>
        <w:t xml:space="preserve">필요한 용어를 찾았다면,</w:t>
      </w:r>
      <w:r>
        <w:t xml:space="preserve"> </w:t>
      </w:r>
      <w:r>
        <w:drawing>
          <wp:inline>
            <wp:extent cx="190500" cy="171450"/>
            <wp:effectExtent b="0" l="0" r="0" t="0"/>
            <wp:docPr descr="" title="" id="1" name="Picture"/>
            <a:graphic>
              <a:graphicData uri="http://schemas.openxmlformats.org/drawingml/2006/picture">
                <pic:pic>
                  <pic:nvPicPr>
                    <pic:cNvPr descr="images/Cohorts/shoppingcart.png" id="0" name="Picture"/>
                    <pic:cNvPicPr>
                      <a:picLocks noChangeArrowheads="1" noChangeAspect="1"/>
                    </pic:cNvPicPr>
                  </pic:nvPicPr>
                  <pic:blipFill>
                    <a:blip r:embed="rId215"/>
                    <a:stretch>
                      <a:fillRect/>
                    </a:stretch>
                  </pic:blipFill>
                  <pic:spPr bwMode="auto">
                    <a:xfrm>
                      <a:off x="0" y="0"/>
                      <a:ext cx="190500" cy="171450"/>
                    </a:xfrm>
                    <a:prstGeom prst="rect">
                      <a:avLst/>
                    </a:prstGeom>
                    <a:noFill/>
                    <a:ln w="9525">
                      <a:noFill/>
                      <a:headEnd/>
                      <a:tailEnd/>
                    </a:ln>
                  </pic:spPr>
                </pic:pic>
              </a:graphicData>
            </a:graphic>
          </wp:inline>
        </w:drawing>
      </w:r>
      <w:r>
        <w:t xml:space="preserve">을 클릭함으로써 그 개념을 선택할 수 있다. 그림</w:t>
      </w:r>
      <w:r>
        <w:t xml:space="preserve"> </w:t>
      </w:r>
      <w:r>
        <w:t xml:space="preserve">38</w:t>
      </w:r>
      <w:r>
        <w:t xml:space="preserve">의 좌상단의 왼쪽을 향하는 화살표 버튼을 클릭하여 코호트 작성 페이지로 돌아갈 수 있다. 적절한 용어를 찾기 위한 방법은</w:t>
      </w:r>
      <w:r>
        <w:t xml:space="preserve"> </w:t>
      </w:r>
      <w:r>
        <w:t xml:space="preserve">22</w:t>
      </w:r>
      <w:r>
        <w:t xml:space="preserve">장 (</w:t>
      </w:r>
      <w:r>
        <w:t xml:space="preserve">“</w:t>
      </w:r>
      <w:r>
        <w:t xml:space="preserve">OMOP 표준 용어</w:t>
      </w:r>
      <w:r>
        <w:t xml:space="preserve">”</w:t>
      </w:r>
      <w:r>
        <w:t xml:space="preserve">)을 참고한다.</w:t>
      </w:r>
    </w:p>
    <w:p>
      <w:pPr>
        <w:pStyle w:val="BodyText"/>
      </w:pPr>
      <w:r>
        <w:t xml:space="preserve">그림</w:t>
      </w:r>
      <w:r>
        <w:t xml:space="preserve"> </w:t>
      </w:r>
      <w:r>
        <w:t xml:space="preserve">39</w:t>
      </w:r>
      <w:r>
        <w:t xml:space="preserve">에서 우리가 선택한 개념 모음의 구성을 확인할 수 있다. 우리는 모든 ACE inhibitors 성분을 선택했으며, 하위 개념도 포함했다. ’Included concepts’를 클릭하여 포함된 21,536개의 모든 개념을 확인할 수 있고, ’Included Source Codes’를 클릭하여 모든 원천 코드를 확인할 수도 있다.</w:t>
      </w:r>
    </w:p>
    <w:p>
      <w:pPr>
        <w:pStyle w:val="FigureWithCaption"/>
      </w:pPr>
      <w:r>
        <w:drawing>
          <wp:inline>
            <wp:extent cx="5334000" cy="4102578"/>
            <wp:effectExtent b="0" l="0" r="0" t="0"/>
            <wp:docPr descr="Figure 39: ACE inhibitor를 포함한 약물의 개념 모음" title="" id="1" name="Picture"/>
            <a:graphic>
              <a:graphicData uri="http://schemas.openxmlformats.org/drawingml/2006/picture">
                <pic:pic>
                  <pic:nvPicPr>
                    <pic:cNvPr descr="images/Cohorts/aceConceptSetExpression.png" id="0" name="Picture"/>
                    <pic:cNvPicPr>
                      <a:picLocks noChangeArrowheads="1" noChangeAspect="1"/>
                    </pic:cNvPicPr>
                  </pic:nvPicPr>
                  <pic:blipFill>
                    <a:blip r:embed="rId216"/>
                    <a:stretch>
                      <a:fillRect/>
                    </a:stretch>
                  </pic:blipFill>
                  <pic:spPr bwMode="auto">
                    <a:xfrm>
                      <a:off x="0" y="0"/>
                      <a:ext cx="5334000" cy="4102578"/>
                    </a:xfrm>
                    <a:prstGeom prst="rect">
                      <a:avLst/>
                    </a:prstGeom>
                    <a:noFill/>
                    <a:ln w="9525">
                      <a:noFill/>
                      <a:headEnd/>
                      <a:tailEnd/>
                    </a:ln>
                  </pic:spPr>
                </pic:pic>
              </a:graphicData>
            </a:graphic>
          </wp:inline>
        </w:drawing>
      </w:r>
    </w:p>
    <w:p>
      <w:pPr>
        <w:pStyle w:val="ImageCaption"/>
      </w:pPr>
      <w:r>
        <w:t xml:space="preserve">Figure 39: ACE inhibitor를 포함한 약물의 개념 모음</w:t>
      </w:r>
    </w:p>
    <w:p>
      <w:pPr>
        <w:pStyle w:val="Heading4"/>
      </w:pPr>
      <w:bookmarkStart w:id="217" w:name="-2-----"/>
      <w:bookmarkEnd w:id="217"/>
      <w:r>
        <w:t xml:space="preserve">시나리오 2: 당신은 이미 개념 모음을 만들었다</w:t>
      </w:r>
    </w:p>
    <w:p>
      <w:pPr>
        <w:pStyle w:val="FirstParagraph"/>
      </w:pPr>
      <w:r>
        <w:t xml:space="preserve">만약 당신이 이미 개념 모음을 만들었고, ATLAS에 저장했다면, ’Import Concept Set’을 클릭한다. 그러면 그림</w:t>
      </w:r>
      <w:r>
        <w:t xml:space="preserve"> </w:t>
      </w:r>
      <w:r>
        <w:t xml:space="preserve">40</w:t>
      </w:r>
      <w:r>
        <w:t xml:space="preserve">에서 볼 수 있다시피 ATLAS의 개념 모음 저장소에서 당신의 개념 모음을 찾을 수 있는 대화창이 뜬다. 이번 예시에서는 사용자가 ATLAS에 저장되어 있던 개념 모음을 이용한다고 가정하자. 사용자는 검색 창에 ’ACE inhibitors’를 검색하였고, 검색 내용이 이름에 포함된 개념 모음을 볼 수 있을 것이다. 사용자는 해당하는 개념 모음을 클릭하여 선택할 수 있다 (참고로 당신이 개념 모음을 선택하면 대화창은 사라진다). Any Drug 칸이 당신이 선택한 개념 모음의 이름으로 바뀌어 있다면 성공한 것이다.</w:t>
      </w:r>
    </w:p>
    <w:p>
      <w:pPr>
        <w:pStyle w:val="FigureWithCaption"/>
      </w:pPr>
      <w:r>
        <w:drawing>
          <wp:inline>
            <wp:extent cx="5334000" cy="1998106"/>
            <wp:effectExtent b="0" l="0" r="0" t="0"/>
            <wp:docPr descr="Figure 40: ATLAS 저장소에서 개념 모음 가져오기" title="" id="1" name="Picture"/>
            <a:graphic>
              <a:graphicData uri="http://schemas.openxmlformats.org/drawingml/2006/picture">
                <pic:pic>
                  <pic:nvPicPr>
                    <pic:cNvPr descr="images/Cohorts/ATLAS-findingyourconcept.png" id="0" name="Picture"/>
                    <pic:cNvPicPr>
                      <a:picLocks noChangeArrowheads="1" noChangeAspect="1"/>
                    </pic:cNvPicPr>
                  </pic:nvPicPr>
                  <pic:blipFill>
                    <a:blip r:embed="rId218"/>
                    <a:stretch>
                      <a:fillRect/>
                    </a:stretch>
                  </pic:blipFill>
                  <pic:spPr bwMode="auto">
                    <a:xfrm>
                      <a:off x="0" y="0"/>
                      <a:ext cx="5334000" cy="1998106"/>
                    </a:xfrm>
                    <a:prstGeom prst="rect">
                      <a:avLst/>
                    </a:prstGeom>
                    <a:noFill/>
                    <a:ln w="9525">
                      <a:noFill/>
                      <a:headEnd/>
                      <a:tailEnd/>
                    </a:ln>
                  </pic:spPr>
                </pic:pic>
              </a:graphicData>
            </a:graphic>
          </wp:inline>
        </w:drawing>
      </w:r>
    </w:p>
    <w:p>
      <w:pPr>
        <w:pStyle w:val="ImageCaption"/>
      </w:pPr>
      <w:r>
        <w:t xml:space="preserve">Figure 40: ATLAS 저장소에서 개념 모음 가져오기</w:t>
      </w:r>
    </w:p>
    <w:p>
      <w:pPr>
        <w:pStyle w:val="Heading3"/>
      </w:pPr>
      <w:bookmarkStart w:id="219" w:name="---"/>
      <w:bookmarkEnd w:id="219"/>
      <w:r>
        <w:t xml:space="preserve">추가적 초기 이벤트 기준</w:t>
      </w:r>
    </w:p>
    <w:p>
      <w:pPr>
        <w:pStyle w:val="FirstParagraph"/>
      </w:pPr>
      <w:r>
        <w:t xml:space="preserve">이제 코호트에 개념 모음을 만들어 붙였지만, 아직 끝난 것이 아니다. 우리는 ACE inhibitors를 태어나서 처음 복용한 사람을 찾고 있다. 이는 ACE inhibitors를 처음 복용한 환자 기록을 찾는 것을 의미한다. 이를 지정하기 위해 당신은 ’+Add attribute’를 클릭하여 ’Add first exposure criteria’를 선택해야 한다. 당신이 만든 기준에 다른 특성도 지정할 수 있다는 것을 참고한다. 약물을 복용한 날짜나 나이, 성별 혹은 약물과 관련한 다른 특성을 지정할 수 있다. 각 도메인에 따라 선택할 수 있는 특성이 다르다.</w:t>
      </w:r>
    </w:p>
    <w:p>
      <w:pPr>
        <w:pStyle w:val="BodyText"/>
      </w:pPr>
      <w:r>
        <w:t xml:space="preserve">선택했으면, 창은 자동으로 닫힌다. 선택된 특성은 초기 기준과 같은 칸 안에서 볼 수 있을 것이다 (그림</w:t>
      </w:r>
      <w:r>
        <w:t xml:space="preserve"> </w:t>
      </w:r>
      <w:r>
        <w:t xml:space="preserve">41</w:t>
      </w:r>
      <w:r>
        <w:t xml:space="preserve"> </w:t>
      </w:r>
      <w:r>
        <w:t xml:space="preserve">참조).</w:t>
      </w:r>
    </w:p>
    <w:p>
      <w:pPr>
        <w:pStyle w:val="Compact"/>
      </w:pPr>
    </w:p>
    <w:p>
      <w:pPr>
        <w:pStyle w:val="BodyText"/>
      </w:pPr>
      <w:r>
        <w:t xml:space="preserve">현재 ATLAS 디자인은 활용하기에 약간 혼란스러울 수 있다. 생긴 모양과는 다르게 버튼</w:t>
      </w:r>
      <w:r>
        <w:t xml:space="preserve"> </w:t>
      </w:r>
      <w:r>
        <w:drawing>
          <wp:inline>
            <wp:extent cx="161925" cy="190500"/>
            <wp:effectExtent b="0" l="0" r="0" t="0"/>
            <wp:docPr descr="" title="" id="1" name="Picture"/>
            <a:graphic>
              <a:graphicData uri="http://schemas.openxmlformats.org/drawingml/2006/picture">
                <pic:pic>
                  <pic:nvPicPr>
                    <pic:cNvPr descr="images/Cohorts/redX.png" id="0" name="Picture"/>
                    <pic:cNvPicPr>
                      <a:picLocks noChangeArrowheads="1" noChangeAspect="1"/>
                    </pic:cNvPicPr>
                  </pic:nvPicPr>
                  <pic:blipFill>
                    <a:blip r:embed="rId220"/>
                    <a:stretch>
                      <a:fillRect/>
                    </a:stretch>
                  </pic:blipFill>
                  <pic:spPr bwMode="auto">
                    <a:xfrm>
                      <a:off x="0" y="0"/>
                      <a:ext cx="161925" cy="190500"/>
                    </a:xfrm>
                    <a:prstGeom prst="rect">
                      <a:avLst/>
                    </a:prstGeom>
                    <a:noFill/>
                    <a:ln w="9525">
                      <a:noFill/>
                      <a:headEnd/>
                      <a:tailEnd/>
                    </a:ln>
                  </pic:spPr>
                </pic:pic>
              </a:graphicData>
            </a:graphic>
          </wp:inline>
        </w:drawing>
      </w:r>
      <w:r>
        <w:t xml:space="preserve">는 ’NO’를 의미하는 것이 아니다. 이는 사용자에게 해당 기준을 삭제할 수 있도록 만들어진 버튼이다. 만약 당신이</w:t>
      </w:r>
      <w:r>
        <w:t xml:space="preserve"> </w:t>
      </w:r>
      <w:r>
        <w:drawing>
          <wp:inline>
            <wp:extent cx="161925" cy="190500"/>
            <wp:effectExtent b="0" l="0" r="0" t="0"/>
            <wp:docPr descr="" title="" id="1" name="Picture"/>
            <a:graphic>
              <a:graphicData uri="http://schemas.openxmlformats.org/drawingml/2006/picture">
                <pic:pic>
                  <pic:nvPicPr>
                    <pic:cNvPr descr="images/Cohorts/redX.png" id="0" name="Picture"/>
                    <pic:cNvPicPr>
                      <a:picLocks noChangeArrowheads="1" noChangeAspect="1"/>
                    </pic:cNvPicPr>
                  </pic:nvPicPr>
                  <pic:blipFill>
                    <a:blip r:embed="rId220"/>
                    <a:stretch>
                      <a:fillRect/>
                    </a:stretch>
                  </pic:blipFill>
                  <pic:spPr bwMode="auto">
                    <a:xfrm>
                      <a:off x="0" y="0"/>
                      <a:ext cx="161925" cy="190500"/>
                    </a:xfrm>
                    <a:prstGeom prst="rect">
                      <a:avLst/>
                    </a:prstGeom>
                    <a:noFill/>
                    <a:ln w="9525">
                      <a:noFill/>
                      <a:headEnd/>
                      <a:tailEnd/>
                    </a:ln>
                  </pic:spPr>
                </pic:pic>
              </a:graphicData>
            </a:graphic>
          </wp:inline>
        </w:drawing>
      </w:r>
      <w:r>
        <w:t xml:space="preserve">를 클릭한다면, 해당 기준은 사라질 것이다. 그러므로 당신의 기준을 사라지지 않은 채 그대로 보존시키고 싶다면, 옆에</w:t>
      </w:r>
      <w:r>
        <w:t xml:space="preserve"> </w:t>
      </w:r>
      <w:r>
        <w:drawing>
          <wp:inline>
            <wp:extent cx="161925" cy="190500"/>
            <wp:effectExtent b="0" l="0" r="0" t="0"/>
            <wp:docPr descr="" title="" id="1" name="Picture"/>
            <a:graphic>
              <a:graphicData uri="http://schemas.openxmlformats.org/drawingml/2006/picture">
                <pic:pic>
                  <pic:nvPicPr>
                    <pic:cNvPr descr="images/Cohorts/redX.png" id="0" name="Picture"/>
                    <pic:cNvPicPr>
                      <a:picLocks noChangeArrowheads="1" noChangeAspect="1"/>
                    </pic:cNvPicPr>
                  </pic:nvPicPr>
                  <pic:blipFill>
                    <a:blip r:embed="rId220"/>
                    <a:stretch>
                      <a:fillRect/>
                    </a:stretch>
                  </pic:blipFill>
                  <pic:spPr bwMode="auto">
                    <a:xfrm>
                      <a:off x="0" y="0"/>
                      <a:ext cx="161925" cy="190500"/>
                    </a:xfrm>
                    <a:prstGeom prst="rect">
                      <a:avLst/>
                    </a:prstGeom>
                    <a:noFill/>
                    <a:ln w="9525">
                      <a:noFill/>
                      <a:headEnd/>
                      <a:tailEnd/>
                    </a:ln>
                  </pic:spPr>
                </pic:pic>
              </a:graphicData>
            </a:graphic>
          </wp:inline>
        </w:drawing>
      </w:r>
      <w:r>
        <w:t xml:space="preserve"> </w:t>
      </w:r>
      <w:r>
        <w:t xml:space="preserve">버튼을 그대로 놔두어야 한다.</w:t>
      </w:r>
    </w:p>
    <w:p>
      <w:pPr>
        <w:pStyle w:val="BodyText"/>
      </w:pPr>
    </w:p>
    <w:p>
      <w:pPr>
        <w:pStyle w:val="BodyText"/>
      </w:pPr>
      <w:r>
        <w:t xml:space="preserve">이제 만족스러운 초기 이벤트를 설정했다. 환자가 처음으로 약물을 복용했다는 사실을 보증하기 위해, 환자의 그 이전 기록을 확인할 수 있는 충분한 기간을 설정해 주면 좋을 것이다. 짧은 관찰 기간을 가진 환자는 우리가 확인할 수 없는 다른 곳에서 약물을 복용하였을 수도 있다. 우리가 이것을 강제적으로 막을 수는 없지만, 기준일자 index date 이전에 관찰 기간을 설정함으로써 최소한 해당 관찰 기간 동안에는 약물 복용이 이루어지지 않았음을 보증할 수 있다. 이를 위해 관찰 기간을 설정하는 부분이 있으며, 구체적인 관찰 기간을 직접 설정할 수도 있다. 우리는 초기 이벤트 이전에 365일 동안 관찰된 환자를 필요로 한다. 그림</w:t>
      </w:r>
      <w:r>
        <w:t xml:space="preserve"> </w:t>
      </w:r>
      <w:r>
        <w:t xml:space="preserve">41</w:t>
      </w:r>
      <w:r>
        <w:t xml:space="preserve">처럼 관찰 기간을 다음과 같이 설정하라:</w:t>
      </w:r>
      <w:r>
        <w:t xml:space="preserve"> </w:t>
      </w:r>
      <w:r>
        <w:rPr>
          <w:i/>
        </w:rPr>
        <w:t xml:space="preserve">with continuous observation of 365 days before.</w:t>
      </w:r>
      <w:r>
        <w:t xml:space="preserve"> </w:t>
      </w:r>
      <w:r>
        <w:t xml:space="preserve">당신 연구팀의 재량껏 관찰 기간을 설정하면 된다. 다른 코호트에서는 관찰 기간을 다르게 설정해서 다양한 시도를 해볼 수 있다. 이는 환자의 과거력에 관한 기간이며, 기준일자 index date 이후의 시간은 포함하지 않는다. 그러므로 우리는 0 dates after index date라고 설정해야 한다. 우리는 생에 처음 ACE inhibitors를 복용한 환자를 찾고 싶어서</w:t>
      </w:r>
      <w:r>
        <w:t xml:space="preserve"> </w:t>
      </w:r>
      <w:r>
        <w:rPr>
          <w:i/>
        </w:rPr>
        <w:t xml:space="preserve">limit initial events to the</w:t>
      </w:r>
      <w:r>
        <w:rPr>
          <w:i/>
        </w:rPr>
        <w:t xml:space="preserve"> </w:t>
      </w:r>
      <w:r>
        <w:rPr>
          <w:i/>
        </w:rPr>
        <w:t xml:space="preserve">“</w:t>
      </w:r>
      <w:r>
        <w:rPr>
          <w:i/>
        </w:rPr>
        <w:t xml:space="preserve">earliest event</w:t>
      </w:r>
      <w:r>
        <w:rPr>
          <w:i/>
        </w:rPr>
        <w:t xml:space="preserve">”</w:t>
      </w:r>
      <w:r>
        <w:rPr>
          <w:i/>
        </w:rPr>
        <w:t xml:space="preserve"> </w:t>
      </w:r>
      <w:r>
        <w:rPr>
          <w:i/>
        </w:rPr>
        <w:t xml:space="preserve">per person</w:t>
      </w:r>
      <w:r>
        <w:t xml:space="preserve"> </w:t>
      </w:r>
      <w:r>
        <w:t xml:space="preserve">(한 환자에서 발생한 여러 번의 ACE inhibitor 복용 중, 첫 번째 복용을 초기 이벤트로 설정하는 것)으로 설정한다.</w:t>
      </w:r>
    </w:p>
    <w:p>
      <w:pPr>
        <w:pStyle w:val="FigureWithCaption"/>
      </w:pPr>
      <w:r>
        <w:drawing>
          <wp:inline>
            <wp:extent cx="5334000" cy="1704007"/>
            <wp:effectExtent b="0" l="0" r="0" t="0"/>
            <wp:docPr descr="Figure 41: Index date 이전에 필요로 하는 관찰 기간 설정하기." title="" id="1" name="Picture"/>
            <a:graphic>
              <a:graphicData uri="http://schemas.openxmlformats.org/drawingml/2006/picture">
                <pic:pic>
                  <pic:nvPicPr>
                    <pic:cNvPr descr="images/Cohorts/initialEventAce.png" id="0" name="Picture"/>
                    <pic:cNvPicPr>
                      <a:picLocks noChangeArrowheads="1" noChangeAspect="1"/>
                    </pic:cNvPicPr>
                  </pic:nvPicPr>
                  <pic:blipFill>
                    <a:blip r:embed="rId221"/>
                    <a:stretch>
                      <a:fillRect/>
                    </a:stretch>
                  </pic:blipFill>
                  <pic:spPr bwMode="auto">
                    <a:xfrm>
                      <a:off x="0" y="0"/>
                      <a:ext cx="5334000" cy="1704007"/>
                    </a:xfrm>
                    <a:prstGeom prst="rect">
                      <a:avLst/>
                    </a:prstGeom>
                    <a:noFill/>
                    <a:ln w="9525">
                      <a:noFill/>
                      <a:headEnd/>
                      <a:tailEnd/>
                    </a:ln>
                  </pic:spPr>
                </pic:pic>
              </a:graphicData>
            </a:graphic>
          </wp:inline>
        </w:drawing>
      </w:r>
    </w:p>
    <w:p>
      <w:pPr>
        <w:pStyle w:val="ImageCaption"/>
      </w:pPr>
      <w:r>
        <w:t xml:space="preserve">Figure 41: Index date 이전에 필요로 하는 관찰 기간 설정하기.</w:t>
      </w:r>
    </w:p>
    <w:p>
      <w:pPr>
        <w:pStyle w:val="BodyText"/>
      </w:pPr>
      <w:r>
        <w:t xml:space="preserve">지금껏 설정한 논리를 한눈에 보기 위해서 환자의 타임라인을 설정해볼 수 있다.</w:t>
      </w:r>
    </w:p>
    <w:p>
      <w:pPr>
        <w:pStyle w:val="FigureWithCaption"/>
      </w:pPr>
      <w:r>
        <w:drawing>
          <wp:inline>
            <wp:extent cx="5334000" cy="5349719"/>
            <wp:effectExtent b="0" l="0" r="0" t="0"/>
            <wp:docPr descr="Figure 42: 기준이 적용됨에 따라 환자가 코호트에 적합한지 살펴보기" title="" id="1" name="Picture"/>
            <a:graphic>
              <a:graphicData uri="http://schemas.openxmlformats.org/drawingml/2006/picture">
                <pic:pic>
                  <pic:nvPicPr>
                    <pic:cNvPr descr="images/Cohorts/EarliestEventExplained.png" id="0" name="Picture"/>
                    <pic:cNvPicPr>
                      <a:picLocks noChangeArrowheads="1" noChangeAspect="1"/>
                    </pic:cNvPicPr>
                  </pic:nvPicPr>
                  <pic:blipFill>
                    <a:blip r:embed="rId222"/>
                    <a:stretch>
                      <a:fillRect/>
                    </a:stretch>
                  </pic:blipFill>
                  <pic:spPr bwMode="auto">
                    <a:xfrm>
                      <a:off x="0" y="0"/>
                      <a:ext cx="5334000" cy="5349719"/>
                    </a:xfrm>
                    <a:prstGeom prst="rect">
                      <a:avLst/>
                    </a:prstGeom>
                    <a:noFill/>
                    <a:ln w="9525">
                      <a:noFill/>
                      <a:headEnd/>
                      <a:tailEnd/>
                    </a:ln>
                  </pic:spPr>
                </pic:pic>
              </a:graphicData>
            </a:graphic>
          </wp:inline>
        </w:drawing>
      </w:r>
    </w:p>
    <w:p>
      <w:pPr>
        <w:pStyle w:val="ImageCaption"/>
      </w:pPr>
      <w:r>
        <w:t xml:space="preserve">Figure 42: 기준이 적용됨에 따라 환자가 코호트에 적합한지 살펴보기</w:t>
      </w:r>
    </w:p>
    <w:p>
      <w:pPr>
        <w:pStyle w:val="BodyText"/>
      </w:pPr>
      <w:r>
        <w:t xml:space="preserve">그림</w:t>
      </w:r>
      <w:r>
        <w:t xml:space="preserve"> </w:t>
      </w:r>
      <w:r>
        <w:t xml:space="preserve">42</w:t>
      </w:r>
      <w:r>
        <w:t xml:space="preserve">에서 각 행은 코호트에 들어올 자격을 갖출 수 있는 환자 개개인을 나타낸다. 그리고 진한 별은 환자가 특정 기준을 만족했던 시간을 나타낸다. 추가 기준이 설정될수록 진한 별 대신 연한 별이 그려진 것을 볼 수 있다 (즉, 추가 기준에 의해서 코호트에 포함되지 못하고 탈락). 이는 환자가 조건을 모두 만족하는 이벤트도 가지고 있지만, 그렇지 않은 이벤트도 가지고 있음을 의미한다. 마지막 기준을 그린 그림을 보면 ACE inhibitors를 처음으로 복용하였으며, 복용 이전에 최소 365일의 관찰 기간을 가진 환자 (환자 1번, 환자 3번, 환자 5번의 진한 별은 관찰에 포함; 환자 1번의 연한 별은 관찰에서 탈락)를 확인할 수 있다. 당신의 코호트를 설계할 때</w:t>
      </w:r>
      <w:r>
        <w:t xml:space="preserve"> </w:t>
      </w:r>
      <w:hyperlink r:id="rId223">
        <w:r>
          <w:rPr>
            <w:rStyle w:val="Hyperlink"/>
          </w:rPr>
          <w:t xml:space="preserve">OHDSI Forum</w:t>
        </w:r>
      </w:hyperlink>
      <w:r>
        <w:t xml:space="preserve">에 참여하는 연구자의 의견을 참고하면 더 좋을 것이다.</w:t>
      </w:r>
    </w:p>
    <w:p>
      <w:pPr>
        <w:pStyle w:val="Heading3"/>
      </w:pPr>
      <w:bookmarkStart w:id="224" w:name="-"/>
      <w:bookmarkEnd w:id="224"/>
      <w:r>
        <w:t xml:space="preserve">포함 기준</w:t>
      </w:r>
    </w:p>
    <w:p>
      <w:pPr>
        <w:pStyle w:val="FirstParagraph"/>
      </w:pPr>
      <w:r>
        <w:t xml:space="preserve">코호트 진입 이벤트를 설정했으면, 다음 두 옵션을 통해 추가적 이벤트를 설정할 수 있다:</w:t>
      </w:r>
      <w:r>
        <w:t xml:space="preserve"> </w:t>
      </w:r>
      <w:r>
        <w:t xml:space="preserve">‘</w:t>
      </w:r>
      <w:r>
        <w:t xml:space="preserve">Restrict initial events</w:t>
      </w:r>
      <w:r>
        <w:t xml:space="preserve">’</w:t>
      </w:r>
      <w:r>
        <w:t xml:space="preserve">, 그리고</w:t>
      </w:r>
      <w:r>
        <w:t xml:space="preserve"> </w:t>
      </w:r>
      <w:r>
        <w:t xml:space="preserve">‘</w:t>
      </w:r>
      <w:r>
        <w:t xml:space="preserve">New inclusion criteria</w:t>
      </w:r>
      <w:r>
        <w:t xml:space="preserve">’</w:t>
      </w:r>
      <w:r>
        <w:t xml:space="preserve">. 이 두 옵션 사이에는 ATLAS가 사용자에게 어떤 임시 정보를 제공하는가의 차이가 있다. 만약 당신이 기준을 추가하기 위해 ’Restrict initial events’를 사용한다면, ATLAS에서 조건에 맞는 대상 환자 수를 셀 때, 모든 기준을 충족시키는 사람의 숫자만을 얻게 될 것이다. ’New inclusion criteria’를 통해 기준을 추가한다면, 추가 포함 기준을 적용하여 손실된 환자 수를 보여주는 감소 차트를 확인할 수 있을 것이다. 당신이 추가한 기준에 의해 얼마나 큰 손실이 발생하는지 단계별로 보여주는 감소 차트를 확인하는 것은 중요하기 때문에 ’New inclusion criteria’를 통해 기준을 추가하는 것을 권장한다. 이를 통해 코호트에 포함되는 환자 수를 급격하게 감소시키는 기준이 무엇인지 확인할 수 있다. 당신은 해당 기준을 완화하여 더욱 큰 코호트를 얻을 수 있다. 이것은 궁극적으로 이 코호트를 설계하는 전문가의 재량에 달려있다.</w:t>
      </w:r>
    </w:p>
    <w:p>
      <w:pPr>
        <w:pStyle w:val="BodyText"/>
      </w:pPr>
      <w:r>
        <w:t xml:space="preserve">이제 ’New inclusion criteria’를 통해 기준을 추가해보자. 이는 위에서 코호트 기준을 설정한 것과 동일한 방법으로 하면 된다. 특정 기준을 만들어서 넣은 다음, 특정 속성을 추가할 수 있을 것이다. 우리가 첫 번째로 추가할 기준은 다음과 같다:</w:t>
      </w:r>
      <w:r>
        <w:t xml:space="preserve"> </w:t>
      </w:r>
      <w:r>
        <w:rPr>
          <w:i/>
        </w:rPr>
        <w:t xml:space="preserve">ACE inhibitors 약물을 복용한 시점 이후 0~365일 이내에 최소 1회 고혈압이 발생한 사람.</w:t>
      </w:r>
      <w:r>
        <w:t xml:space="preserve"> </w:t>
      </w:r>
      <w:r>
        <w:t xml:space="preserve">’New inclusion criteria’를 클릭한 다음, 그 기준을 설명해줄 수 있는 이름을 정한다. 그래야 나중에 이 코호트를 다시 보았을 때 자신이 무엇을 만들었는지 헷갈리지 않을 것이다.</w:t>
      </w:r>
    </w:p>
    <w:p>
      <w:pPr>
        <w:pStyle w:val="BodyText"/>
      </w:pPr>
      <w:r>
        <w:t xml:space="preserve">이 새로운 기준에 이름을 달고 난 다음,</w:t>
      </w:r>
      <w:r>
        <w:t xml:space="preserve"> </w:t>
      </w:r>
      <w:r>
        <w:t xml:space="preserve">“</w:t>
      </w:r>
      <w:r>
        <w:t xml:space="preserve">+Add criteria to group</w:t>
      </w:r>
      <w:r>
        <w:t xml:space="preserve">”</w:t>
      </w:r>
      <w:r>
        <w:t xml:space="preserve"> </w:t>
      </w:r>
      <w:r>
        <w:t xml:space="preserve">버튼을 클릭하여 여러 규칙을 담은 기준을 설계한다. 이 버튼은</w:t>
      </w:r>
      <w:r>
        <w:t xml:space="preserve"> </w:t>
      </w:r>
      <w:r>
        <w:t xml:space="preserve">“</w:t>
      </w:r>
      <w:r>
        <w:t xml:space="preserve">Add Initial Event</w:t>
      </w:r>
      <w:r>
        <w:t xml:space="preserve">”</w:t>
      </w:r>
      <w:r>
        <w:t xml:space="preserve">와 비슷한데, 다만</w:t>
      </w:r>
      <w:r>
        <w:t xml:space="preserve"> </w:t>
      </w:r>
      <w:r>
        <w:t xml:space="preserve">“</w:t>
      </w:r>
      <w:r>
        <w:t xml:space="preserve">+Add criteria to group</w:t>
      </w:r>
      <w:r>
        <w:t xml:space="preserve">”</w:t>
      </w:r>
      <w:r>
        <w:t xml:space="preserve"> </w:t>
      </w:r>
      <w:r>
        <w:t xml:space="preserve">버튼은 초기 이벤트를 설계하고 수정하는 버튼이 아니다. 우리는 여기서 여러 개의 기준을 추가할 수 있다. 예를 들어 질병의 발생을 확인하는 여러 가지 방법을 가지고 있다고 가정하자 (예를 들어 CONDITION_OCCURRENCE, 혹은 DRUG_EXPOSURE, 혹은 MEASUREMENT를 사용한 방법). 모두 다른 도메인이고 각각 다른 기준이 필요하겠지만 특정 조건을 찾는 하나의 기준으로 그룹화할 수 있다. 이 경우에는, 우리는 고혈압의 진단을 찾고 싶기 때문에</w:t>
      </w:r>
      <w:r>
        <w:t xml:space="preserve"> </w:t>
      </w:r>
      <w:r>
        <w:t xml:space="preserve">“</w:t>
      </w:r>
      <w:r>
        <w:t xml:space="preserve">Add condition occurrence</w:t>
      </w:r>
      <w:r>
        <w:t xml:space="preserve">”</w:t>
      </w:r>
      <w:r>
        <w:t xml:space="preserve">를 선택한다. 여기에 적절한 개념 모음을 붙이는 등 초기 이벤트를 설정할 때와 비슷하게 하면 된다. 또한, ACE inhibitor를 처음 복용한 날index date로 이후 0~365일의 기간을 설정한다. 그림</w:t>
      </w:r>
      <w:r>
        <w:t xml:space="preserve"> </w:t>
      </w:r>
      <w:r>
        <w:t xml:space="preserve">43</w:t>
      </w:r>
      <w:r>
        <w:t xml:space="preserve">와 같이 작성될 수 있을 것이다.</w:t>
      </w:r>
    </w:p>
    <w:p>
      <w:pPr>
        <w:pStyle w:val="FigureWithCaption"/>
      </w:pPr>
      <w:r>
        <w:drawing>
          <wp:inline>
            <wp:extent cx="5334000" cy="2336488"/>
            <wp:effectExtent b="0" l="0" r="0" t="0"/>
            <wp:docPr descr="Figure 43: 추가적 포함 기준 1" title="" id="1" name="Picture"/>
            <a:graphic>
              <a:graphicData uri="http://schemas.openxmlformats.org/drawingml/2006/picture">
                <pic:pic>
                  <pic:nvPicPr>
                    <pic:cNvPr descr="images/Cohorts/ATLAS-IC1.png" id="0" name="Picture"/>
                    <pic:cNvPicPr>
                      <a:picLocks noChangeArrowheads="1" noChangeAspect="1"/>
                    </pic:cNvPicPr>
                  </pic:nvPicPr>
                  <pic:blipFill>
                    <a:blip r:embed="rId225"/>
                    <a:stretch>
                      <a:fillRect/>
                    </a:stretch>
                  </pic:blipFill>
                  <pic:spPr bwMode="auto">
                    <a:xfrm>
                      <a:off x="0" y="0"/>
                      <a:ext cx="5334000" cy="2336488"/>
                    </a:xfrm>
                    <a:prstGeom prst="rect">
                      <a:avLst/>
                    </a:prstGeom>
                    <a:noFill/>
                    <a:ln w="9525">
                      <a:noFill/>
                      <a:headEnd/>
                      <a:tailEnd/>
                    </a:ln>
                  </pic:spPr>
                </pic:pic>
              </a:graphicData>
            </a:graphic>
          </wp:inline>
        </w:drawing>
      </w:r>
    </w:p>
    <w:p>
      <w:pPr>
        <w:pStyle w:val="ImageCaption"/>
      </w:pPr>
      <w:r>
        <w:t xml:space="preserve">Figure 43: 추가적 포함 기준 1</w:t>
      </w:r>
    </w:p>
    <w:p>
      <w:pPr>
        <w:pStyle w:val="BodyText"/>
      </w:pPr>
      <w:r>
        <w:t xml:space="preserve">아마도 환자를 탐색할 또 다른 기준을 추가하고 싶을 것이다:</w:t>
      </w:r>
      <w:r>
        <w:t xml:space="preserve"> </w:t>
      </w:r>
      <w:r>
        <w:rPr>
          <w:i/>
        </w:rPr>
        <w:t xml:space="preserve">with exactly 0 occurrences of hypertension drugs ALL days before and 1 day before index start date (ACE inhibitor 투여 이전에 어떠한 고혈압 약물도 복용하지 않은 사람).</w:t>
      </w:r>
      <w:r>
        <w:t xml:space="preserve"> </w:t>
      </w:r>
      <w:r>
        <w:t xml:space="preserve">(역자주: xx before and yy 구문은 항상 혼란스럽지만, from xx to yy로 고쳐서 생각하면 이해하기 쉽다. 즉 해당 조건의 시작과 끝을 지정하는 용법이다. 앞선 예라면</w:t>
      </w:r>
      <w:r>
        <w:t xml:space="preserve"> </w:t>
      </w:r>
      <w:r>
        <w:t xml:space="preserve">“</w:t>
      </w:r>
      <w:r>
        <w:t xml:space="preserve">과거 전체로부터 시작해서 (ACE inhibitor가 최초 투여된) 기준 날짜 바로 하루 전까지 고혈압치료제를 한 번도 복용하지 않은 경우</w:t>
      </w:r>
      <w:r>
        <w:t xml:space="preserve">”</w:t>
      </w:r>
      <w:r>
        <w:t xml:space="preserve">가 된다) 먼저</w:t>
      </w:r>
      <w:r>
        <w:t xml:space="preserve"> </w:t>
      </w:r>
      <w:r>
        <w:t xml:space="preserve">“</w:t>
      </w:r>
      <w:r>
        <w:t xml:space="preserve">New inclusion criteria</w:t>
      </w:r>
      <w:r>
        <w:t xml:space="preserve">”</w:t>
      </w:r>
      <w:r>
        <w:t xml:space="preserve">를 클릭해 당신의 기준을 설정한 다음,</w:t>
      </w:r>
      <w:r>
        <w:t xml:space="preserve"> </w:t>
      </w:r>
      <w:r>
        <w:t xml:space="preserve">“</w:t>
      </w:r>
      <w:r>
        <w:t xml:space="preserve">+Add criteria to group</w:t>
      </w:r>
      <w:r>
        <w:t xml:space="preserve">”</w:t>
      </w:r>
      <w:r>
        <w:t xml:space="preserve">을 클릭한다. 이는 DRUG_EXPOSURE의 영역이니</w:t>
      </w:r>
      <w:r>
        <w:t xml:space="preserve"> </w:t>
      </w:r>
      <w:r>
        <w:t xml:space="preserve">“</w:t>
      </w:r>
      <w:r>
        <w:t xml:space="preserve">Add Drug Exposure</w:t>
      </w:r>
      <w:r>
        <w:t xml:space="preserve">”</w:t>
      </w:r>
      <w:r>
        <w:t xml:space="preserve">를 클릭한 다음, 고혈압 약물의 개념 모음을 붙인다. 그리고, index date로부터 ALL days before and 0 days after라는 시간을 설정해준다 (역자 주:</w:t>
      </w:r>
      <w:r>
        <w:t xml:space="preserve"> </w:t>
      </w:r>
      <w:r>
        <w:t xml:space="preserve">“</w:t>
      </w:r>
      <w:r>
        <w:t xml:space="preserve">ALL days before and 0 days after</w:t>
      </w:r>
      <w:r>
        <w:t xml:space="preserve">”</w:t>
      </w:r>
      <w:r>
        <w:t xml:space="preserve"> </w:t>
      </w:r>
      <w:r>
        <w:t xml:space="preserve">는</w:t>
      </w:r>
      <w:r>
        <w:t xml:space="preserve"> </w:t>
      </w:r>
      <w:r>
        <w:t xml:space="preserve">“</w:t>
      </w:r>
      <w:r>
        <w:t xml:space="preserve">ALL days before and 0 days before</w:t>
      </w:r>
      <w:r>
        <w:t xml:space="preserve">”</w:t>
      </w:r>
      <w:r>
        <w:t xml:space="preserve">와 같은 의미이며 기준 날짜 index date를 포함하여 그날까지의 의미이다. 그림에는</w:t>
      </w:r>
      <w:r>
        <w:t xml:space="preserve"> </w:t>
      </w:r>
      <w:r>
        <w:t xml:space="preserve">“</w:t>
      </w:r>
      <w:r>
        <w:t xml:space="preserve">ALL days before and 1 days before</w:t>
      </w:r>
      <w:r>
        <w:t xml:space="preserve">”</w:t>
      </w:r>
      <w:r>
        <w:t xml:space="preserve">로 표현했는데 과거 전체로부터 기준 날짜 index date 하루 전까지의 의미이다. 본인이 원하는 기준이 무엇인지에 따라 구분하여 사용하라). exactly 0 occurrence를 선택하였는지 다시 한번 확인하고 그림</w:t>
      </w:r>
      <w:r>
        <w:t xml:space="preserve"> </w:t>
      </w:r>
      <w:r>
        <w:t xml:space="preserve">44</w:t>
      </w:r>
      <w:r>
        <w:t xml:space="preserve">과 같이 잘 만들어졌는지 확인한다.</w:t>
      </w:r>
    </w:p>
    <w:p>
      <w:pPr>
        <w:pStyle w:val="FigureWithCaption"/>
      </w:pPr>
      <w:r>
        <w:drawing>
          <wp:inline>
            <wp:extent cx="5334000" cy="2337297"/>
            <wp:effectExtent b="0" l="0" r="0" t="0"/>
            <wp:docPr descr="Figure 44: 추가적 포함 기준 1" title="" id="1" name="Picture"/>
            <a:graphic>
              <a:graphicData uri="http://schemas.openxmlformats.org/drawingml/2006/picture">
                <pic:pic>
                  <pic:nvPicPr>
                    <pic:cNvPr descr="images/Cohorts/ATLAS-IC2.png" id="0" name="Picture"/>
                    <pic:cNvPicPr>
                      <a:picLocks noChangeArrowheads="1" noChangeAspect="1"/>
                    </pic:cNvPicPr>
                  </pic:nvPicPr>
                  <pic:blipFill>
                    <a:blip r:embed="rId226"/>
                    <a:stretch>
                      <a:fillRect/>
                    </a:stretch>
                  </pic:blipFill>
                  <pic:spPr bwMode="auto">
                    <a:xfrm>
                      <a:off x="0" y="0"/>
                      <a:ext cx="5334000" cy="2337297"/>
                    </a:xfrm>
                    <a:prstGeom prst="rect">
                      <a:avLst/>
                    </a:prstGeom>
                    <a:noFill/>
                    <a:ln w="9525">
                      <a:noFill/>
                      <a:headEnd/>
                      <a:tailEnd/>
                    </a:ln>
                  </pic:spPr>
                </pic:pic>
              </a:graphicData>
            </a:graphic>
          </wp:inline>
        </w:drawing>
      </w:r>
    </w:p>
    <w:p>
      <w:pPr>
        <w:pStyle w:val="ImageCaption"/>
      </w:pPr>
      <w:r>
        <w:t xml:space="preserve">Figure 44: 추가적 포함 기준 1</w:t>
      </w:r>
    </w:p>
    <w:p>
      <w:pPr>
        <w:pStyle w:val="BodyText"/>
      </w:pPr>
      <w:r>
        <w:t xml:space="preserve">“</w:t>
      </w:r>
      <w:r>
        <w:t xml:space="preserve">having no occurrences</w:t>
      </w:r>
      <w:r>
        <w:t xml:space="preserve">”</w:t>
      </w:r>
      <w:r>
        <w:t xml:space="preserve">(발생하지 않았다) 라는 말이 왜</w:t>
      </w:r>
      <w:r>
        <w:t xml:space="preserve"> </w:t>
      </w:r>
      <w:r>
        <w:t xml:space="preserve">“</w:t>
      </w:r>
      <w:r>
        <w:t xml:space="preserve">exactly 0 occurrences</w:t>
      </w:r>
      <w:r>
        <w:t xml:space="preserve">”</w:t>
      </w:r>
      <w:r>
        <w:t xml:space="preserve">(발생 횟수 0회)라고 쓰이는지 혼란스러울 수 있다. 이는 ATLAS가 사용하는 규칙이다. ATLAS는 오직 포함 기준만을 사용하고, 제외 기준을 사용하지 않는다. 만약 당신이 어떤 특성을 가진 환자를 제외하고 싶다면 해당 특성을 0회 가지는 환자를 포함한다는 말로 대체하여야 한다. 처음에는 헷갈릴 수 있지만 계속 사용하다 보면 이러한 논리가 익숙해질 것이다.</w:t>
      </w:r>
    </w:p>
    <w:p>
      <w:pPr>
        <w:pStyle w:val="BodyText"/>
      </w:pPr>
      <w:r>
        <w:t xml:space="preserve">마지막으로 목표 환자군 설정을 위한 기준을 하나 더 추가해야 한다:</w:t>
      </w:r>
      <w:r>
        <w:t xml:space="preserve"> </w:t>
      </w:r>
      <w:r>
        <w:rPr>
          <w:i/>
        </w:rPr>
        <w:t xml:space="preserve">with exactly 1 occurrence of hypertension drugs between 0 days before and 7 days after index start date AND can only start one HT drug (an ACE inhibitor) – index date 이후 0~7일 동안 정확히 1회의 항고혈압제 처방이 발생했으며, 반드시 ACE inhibitor로 고혈압 약물치료를 시작해야 한다.</w:t>
      </w:r>
      <w:r>
        <w:t xml:space="preserve"> </w:t>
      </w:r>
      <w:r>
        <w:t xml:space="preserve">먼저</w:t>
      </w:r>
      <w:r>
        <w:t xml:space="preserve"> </w:t>
      </w:r>
      <w:r>
        <w:t xml:space="preserve">“</w:t>
      </w:r>
      <w:r>
        <w:t xml:space="preserve">New inclusion criteria</w:t>
      </w:r>
      <w:r>
        <w:t xml:space="preserve">”</w:t>
      </w:r>
      <w:r>
        <w:t xml:space="preserve">를 클릭해 당신의 기준을 설정한 다음,</w:t>
      </w:r>
      <w:r>
        <w:t xml:space="preserve"> </w:t>
      </w:r>
      <w:r>
        <w:t xml:space="preserve">“</w:t>
      </w:r>
      <w:r>
        <w:t xml:space="preserve">+Add criteria to group</w:t>
      </w:r>
      <w:r>
        <w:t xml:space="preserve">”</w:t>
      </w:r>
      <w:r>
        <w:t xml:space="preserve">을 클릭한다. 이는 DRUG_ERA의 영역이니</w:t>
      </w:r>
      <w:r>
        <w:t xml:space="preserve"> </w:t>
      </w:r>
      <w:r>
        <w:t xml:space="preserve">“</w:t>
      </w:r>
      <w:r>
        <w:t xml:space="preserve">Add Drug Era</w:t>
      </w:r>
      <w:r>
        <w:t xml:space="preserve">”</w:t>
      </w:r>
      <w:r>
        <w:t xml:space="preserve">를 클릭한 다음, 고혈압 약물의 개념 모음을 붙인다. (역자 주: Drug era는 9.7.1에 간략히 설명되어 있는데 약물 노출 테이블에서 계산된 것으로 연속으로 처방된 동일한 성분의 여러 약물 노출을 합쳐서 하나의 기간으로 표현한 것이다. 동일한 성분의 약물 노출 간에 30일 이상의 공백이 있으면 다른 drug era로 계산된다. 이 점은 condition era도 마찬가지이다) 그리고 index date 이후 0~7일이라는 시간을 설정해준다. 그림</w:t>
      </w:r>
      <w:r>
        <w:t xml:space="preserve"> </w:t>
      </w:r>
      <w:r>
        <w:t xml:space="preserve">45</w:t>
      </w:r>
      <w:r>
        <w:t xml:space="preserve">를 통해 진행된 모습을 확인한다.</w:t>
      </w:r>
    </w:p>
    <w:p>
      <w:pPr>
        <w:pStyle w:val="FigureWithCaption"/>
      </w:pPr>
      <w:r>
        <w:drawing>
          <wp:inline>
            <wp:extent cx="5334000" cy="2206722"/>
            <wp:effectExtent b="0" l="0" r="0" t="0"/>
            <wp:docPr descr="Figure 45: 추가적 포함 기준 3" title="" id="1" name="Picture"/>
            <a:graphic>
              <a:graphicData uri="http://schemas.openxmlformats.org/drawingml/2006/picture">
                <pic:pic>
                  <pic:nvPicPr>
                    <pic:cNvPr descr="images/Cohorts/ATLAS-IC3.png" id="0" name="Picture"/>
                    <pic:cNvPicPr>
                      <a:picLocks noChangeArrowheads="1" noChangeAspect="1"/>
                    </pic:cNvPicPr>
                  </pic:nvPicPr>
                  <pic:blipFill>
                    <a:blip r:embed="rId227"/>
                    <a:stretch>
                      <a:fillRect/>
                    </a:stretch>
                  </pic:blipFill>
                  <pic:spPr bwMode="auto">
                    <a:xfrm>
                      <a:off x="0" y="0"/>
                      <a:ext cx="5334000" cy="2206722"/>
                    </a:xfrm>
                    <a:prstGeom prst="rect">
                      <a:avLst/>
                    </a:prstGeom>
                    <a:noFill/>
                    <a:ln w="9525">
                      <a:noFill/>
                      <a:headEnd/>
                      <a:tailEnd/>
                    </a:ln>
                  </pic:spPr>
                </pic:pic>
              </a:graphicData>
            </a:graphic>
          </wp:inline>
        </w:drawing>
      </w:r>
    </w:p>
    <w:p>
      <w:pPr>
        <w:pStyle w:val="ImageCaption"/>
      </w:pPr>
      <w:r>
        <w:t xml:space="preserve">Figure 45: 추가적 포함 기준 3</w:t>
      </w:r>
    </w:p>
    <w:p>
      <w:pPr>
        <w:pStyle w:val="Heading3"/>
      </w:pPr>
      <w:bookmarkStart w:id="228" w:name="--"/>
      <w:bookmarkEnd w:id="228"/>
      <w:r>
        <w:t xml:space="preserve">코호트 종료 기준</w:t>
      </w:r>
    </w:p>
    <w:p>
      <w:pPr>
        <w:pStyle w:val="FirstParagraph"/>
      </w:pPr>
      <w:r>
        <w:t xml:space="preserve">이제 모든 적절한 포함 기준을 추가했다. 다음으로 코호트 종료 기준을 정해야 한다. 사람이 더 이상 이 코호트에 포함될 자격이 없어질 때는 언제일지 생각해보아야 할 것이다. 우리는 이 코호트에서 약물을 처음 복용한 사람을 추적한다. 즉, 약물 복용을 중단한 시점에 환자는 코호트에서 나오게 하면 된다. 약물 복용이 중단되는 동안에는 해당 환자에게 무슨 일이 일어나는지 확인할 수 없기 때문이다. 또한 약물 복용 사이에 허용되는 공백 기간을 지정하기 위해 persistence 창에서 기준을 설정할 수 있다. 이 연구에서 전문가는 약물 복용 사이에 최대 30일의 공백 기간은 허용된다고 결론지었다.</w:t>
      </w:r>
    </w:p>
    <w:p>
      <w:pPr>
        <w:pStyle w:val="BodyText"/>
      </w:pPr>
      <w:r>
        <w:rPr>
          <w:b/>
        </w:rPr>
        <w:t xml:space="preserve">왜 공백 기간이 허용되는가?</w:t>
      </w:r>
      <w:r>
        <w:t xml:space="preserve"> </w:t>
      </w:r>
      <w:r>
        <w:t xml:space="preserve">데이터 세트에서 실제로 이루어지는 일의 일부만 관찰할 수 있을 뿐이다. 특히 환자의 약물 복용에 관한 정보는 처방전의 기록으로 확인한다. 그리고 처방전을 통해 하루 치 이상의 약을 처방하기 때문에 기록이 비어 있는 시간 동안에도 환자가 약을 복용하고 있다는 합리적 추론이 가능하다.</w:t>
      </w:r>
    </w:p>
    <w:p>
      <w:pPr>
        <w:pStyle w:val="BodyText"/>
      </w:pPr>
      <w:r>
        <w:t xml:space="preserve">Event will persist</w:t>
      </w:r>
      <w:r>
        <w:t xml:space="preserve"> </w:t>
      </w:r>
      <w:r>
        <w:t xml:space="preserve">“</w:t>
      </w:r>
      <w:r>
        <w:t xml:space="preserve">end of a continuous drug exposure</w:t>
      </w:r>
      <w:r>
        <w:t xml:space="preserve">”</w:t>
      </w:r>
      <w:r>
        <w:t xml:space="preserve">를 선택하고, persistence 창에</w:t>
      </w:r>
      <w:r>
        <w:t xml:space="preserve"> </w:t>
      </w:r>
      <w:r>
        <w:t xml:space="preserve">“</w:t>
      </w:r>
      <w:r>
        <w:t xml:space="preserve">allow for a maximum of 30 days</w:t>
      </w:r>
      <w:r>
        <w:t xml:space="preserve">”</w:t>
      </w:r>
      <w:r>
        <w:t xml:space="preserve">를 추가한 다음</w:t>
      </w:r>
      <w:r>
        <w:t xml:space="preserve"> </w:t>
      </w:r>
      <w:r>
        <w:t xml:space="preserve">‘</w:t>
      </w:r>
      <w:r>
        <w:t xml:space="preserve">ACE inhibitor</w:t>
      </w:r>
      <w:r>
        <w:t xml:space="preserve">’</w:t>
      </w:r>
      <w:r>
        <w:t xml:space="preserve"> </w:t>
      </w:r>
      <w:r>
        <w:t xml:space="preserve">컨셉 모음을 추가로 지정해 주면 된다. 그림</w:t>
      </w:r>
      <w:r>
        <w:t xml:space="preserve"> </w:t>
      </w:r>
      <w:r>
        <w:t xml:space="preserve">46</w:t>
      </w:r>
      <w:r>
        <w:t xml:space="preserve">를 통해 이를 확인한다.</w:t>
      </w:r>
    </w:p>
    <w:p>
      <w:pPr>
        <w:pStyle w:val="FigureWithCaption"/>
      </w:pPr>
      <w:r>
        <w:drawing>
          <wp:inline>
            <wp:extent cx="5334000" cy="2568377"/>
            <wp:effectExtent b="0" l="0" r="0" t="0"/>
            <wp:docPr descr="Figure 46: 코호트 종료 기준" title="" id="1" name="Picture"/>
            <a:graphic>
              <a:graphicData uri="http://schemas.openxmlformats.org/drawingml/2006/picture">
                <pic:pic>
                  <pic:nvPicPr>
                    <pic:cNvPr descr="images/Cohorts/cohort-exit.png" id="0" name="Picture"/>
                    <pic:cNvPicPr>
                      <a:picLocks noChangeArrowheads="1" noChangeAspect="1"/>
                    </pic:cNvPicPr>
                  </pic:nvPicPr>
                  <pic:blipFill>
                    <a:blip r:embed="rId229"/>
                    <a:stretch>
                      <a:fillRect/>
                    </a:stretch>
                  </pic:blipFill>
                  <pic:spPr bwMode="auto">
                    <a:xfrm>
                      <a:off x="0" y="0"/>
                      <a:ext cx="5334000" cy="2568377"/>
                    </a:xfrm>
                    <a:prstGeom prst="rect">
                      <a:avLst/>
                    </a:prstGeom>
                    <a:noFill/>
                    <a:ln w="9525">
                      <a:noFill/>
                      <a:headEnd/>
                      <a:tailEnd/>
                    </a:ln>
                  </pic:spPr>
                </pic:pic>
              </a:graphicData>
            </a:graphic>
          </wp:inline>
        </w:drawing>
      </w:r>
    </w:p>
    <w:p>
      <w:pPr>
        <w:pStyle w:val="ImageCaption"/>
      </w:pPr>
      <w:r>
        <w:t xml:space="preserve">Figure 46: 코호트 종료 기준</w:t>
      </w:r>
    </w:p>
    <w:p>
      <w:pPr>
        <w:pStyle w:val="BodyText"/>
      </w:pPr>
      <w:r>
        <w:t xml:space="preserve">이 코호트의 경우 다른 중도절단 사건 Censoring event는 선택되지 않았다. 하지만 Censoring event를 추가해야 하는 다른 코호트를 만들어야 한다면 다른 속성을 추가했던 것과 비슷하게 진행하면 된다. 이제 코호트를 성공적으로 만들었다. 반드시</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206"/>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버튼을 눌러야 한다. 축하한다! 코호트를 만드는 것은 OHDSI가 제공하는 툴을 이용할 때 가장 중요한 부분이다. 이제</w:t>
      </w:r>
      <w:r>
        <w:t xml:space="preserve"> </w:t>
      </w:r>
      <w:r>
        <w:t xml:space="preserve">‘</w:t>
      </w:r>
      <w:r>
        <w:t xml:space="preserve">Export</w:t>
      </w:r>
      <w:r>
        <w:t xml:space="preserve">’</w:t>
      </w:r>
      <w:r>
        <w:t xml:space="preserve"> </w:t>
      </w:r>
      <w:r>
        <w:t xml:space="preserve">탭을 클릭하면 ATLAS에 당신이 정의한 코호트가 SQL 코드와 JSON 파일로 저장되어 다른 연구자와 공유할 수 있다.</w:t>
      </w:r>
    </w:p>
    <w:p>
      <w:pPr>
        <w:pStyle w:val="Heading2"/>
      </w:pPr>
      <w:bookmarkStart w:id="230" w:name="sql---"/>
      <w:bookmarkEnd w:id="230"/>
      <w:r>
        <w:t xml:space="preserve">SQL을 사용하여 코호트 구현하기</w:t>
      </w:r>
    </w:p>
    <w:p>
      <w:pPr>
        <w:pStyle w:val="FirstParagraph"/>
      </w:pPr>
      <w:r>
        <w:t xml:space="preserve">여기서는 동일한 코호트를 SQL과 R을 이용하여 작성하는 방법을 설명할 것이다. 9장에서 설명하였듯이 OHDSI는 SqlRender, DatabaseConnector라는 두 개의 R 패키지를 제공하는데, 이는 SQL의 코드가 다양한 플랫폼에서 실행될 수 있게끔 SQL문을 자동으로 번역해준다.</w:t>
      </w:r>
    </w:p>
    <w:p>
      <w:pPr>
        <w:pStyle w:val="BodyText"/>
      </w:pPr>
      <w:r>
        <w:t xml:space="preserve">자세한 설명을 위해 SQL 코드를 여러 개의 단계로 나눌 것이고, 각 단계에서는 다음 단계에 필요한 임시 테이블이 생성될 것이다. 이런 설명 방법이 가장 효율적이지는 않겠지만 매우 긴 단일 명령문을 읽는 것보단 쉬울 것이다.</w:t>
      </w:r>
    </w:p>
    <w:p>
      <w:pPr>
        <w:pStyle w:val="Heading3"/>
      </w:pPr>
      <w:bookmarkStart w:id="231" w:name="-"/>
      <w:bookmarkEnd w:id="231"/>
      <w:r>
        <w:t xml:space="preserve">데이터베이스에 연결하기</w:t>
      </w:r>
    </w:p>
    <w:p>
      <w:pPr>
        <w:pStyle w:val="FirstParagraph"/>
      </w:pPr>
      <w:r>
        <w:t xml:space="preserve">먼저 R이 어떻게 서버에 접속하는지 알려주어야 한다.</w:t>
      </w:r>
      <w:r>
        <w:t xml:space="preserve"> </w:t>
      </w:r>
      <w:r>
        <w:rPr>
          <w:rStyle w:val="VerbatimChar"/>
        </w:rPr>
        <w:t xml:space="preserve">createConnectionDetails</w:t>
      </w:r>
      <w:r>
        <w:t xml:space="preserve">라는 기능을 가진</w:t>
      </w:r>
      <w:r>
        <w:t xml:space="preserve"> </w:t>
      </w:r>
      <w:hyperlink r:id="rId232">
        <w:r>
          <w:rPr>
            <w:rStyle w:val="Hyperlink"/>
          </w:rPr>
          <w:t xml:space="preserve">DatabaseConnector</w:t>
        </w:r>
      </w:hyperlink>
      <w:r>
        <w:t xml:space="preserve"> </w:t>
      </w:r>
      <w:r>
        <w:t xml:space="preserve">패키지를 사용할 것이다. 다양한 데이터베이스 관리 시스템(DBMS)에 연결하는 데 필요한 설정을 확인하려면</w:t>
      </w:r>
      <w:r>
        <w:t xml:space="preserve"> </w:t>
      </w:r>
      <w:r>
        <w:rPr>
          <w:rStyle w:val="VerbatimChar"/>
        </w:rPr>
        <w:t xml:space="preserve">?createConnectionDetails</w:t>
      </w:r>
      <w:r>
        <w:t xml:space="preserve"> </w:t>
      </w:r>
      <w:r>
        <w:t xml:space="preserve">과 같이 입력한다. 예를 들어 아래의 코드를 이용해 PostgreSQL에 연결할 수 있다:</w:t>
      </w:r>
    </w:p>
    <w:p>
      <w:pPr>
        <w:pStyle w:val="SourceCode"/>
      </w:pPr>
      <w:r>
        <w:rPr>
          <w:rStyle w:val="KeywordTok"/>
        </w:rPr>
        <w:t xml:space="preserve">library</w:t>
      </w:r>
      <w:r>
        <w:rPr>
          <w:rStyle w:val="NormalTok"/>
        </w:rPr>
        <w:t xml:space="preserve">(CohortMethod)</w:t>
      </w:r>
      <w:r>
        <w:br w:type="textWrapping"/>
      </w:r>
      <w:r>
        <w:rPr>
          <w:rStyle w:val="NormalTok"/>
        </w:rPr>
        <w:t xml:space="preserve">connDetails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br w:type="textWrapping"/>
      </w:r>
      <w:r>
        <w:rPr>
          <w:rStyle w:val="NormalTok"/>
        </w:rPr>
        <w:t xml:space="preserve">cdmDbSchema &lt;-</w:t>
      </w:r>
      <w:r>
        <w:rPr>
          <w:rStyle w:val="StringTok"/>
        </w:rPr>
        <w:t xml:space="preserve"> "my_cdm_data"</w:t>
      </w:r>
      <w:r>
        <w:br w:type="textWrapping"/>
      </w:r>
      <w:r>
        <w:rPr>
          <w:rStyle w:val="NormalTok"/>
        </w:rPr>
        <w:t xml:space="preserve">cohortDbSchema &lt;-</w:t>
      </w:r>
      <w:r>
        <w:rPr>
          <w:rStyle w:val="StringTok"/>
        </w:rPr>
        <w:t xml:space="preserve"> "scratch"</w:t>
      </w:r>
      <w:r>
        <w:br w:type="textWrapping"/>
      </w:r>
      <w:r>
        <w:rPr>
          <w:rStyle w:val="NormalTok"/>
        </w:rPr>
        <w:t xml:space="preserve">cohortTable &lt;-</w:t>
      </w:r>
      <w:r>
        <w:rPr>
          <w:rStyle w:val="StringTok"/>
        </w:rPr>
        <w:t xml:space="preserve"> "my_cohorts"</w:t>
      </w:r>
    </w:p>
    <w:p>
      <w:pPr>
        <w:pStyle w:val="FirstParagraph"/>
      </w:pPr>
      <w:r>
        <w:t xml:space="preserve">마지막 3줄은 변수</w:t>
      </w:r>
      <w:r>
        <w:t xml:space="preserve"> </w:t>
      </w:r>
      <w:r>
        <w:rPr>
          <w:rStyle w:val="VerbatimChar"/>
        </w:rPr>
        <w:t xml:space="preserve">cdmDbSchema</w:t>
      </w:r>
      <w:r>
        <w:t xml:space="preserve">,</w:t>
      </w:r>
      <w:r>
        <w:t xml:space="preserve"> </w:t>
      </w:r>
      <w:r>
        <w:rPr>
          <w:rStyle w:val="VerbatimChar"/>
        </w:rPr>
        <w:t xml:space="preserve">cohortDbSchema</w:t>
      </w:r>
      <w:r>
        <w:t xml:space="preserve">, 그리고</w:t>
      </w:r>
      <w:r>
        <w:t xml:space="preserve"> </w:t>
      </w:r>
      <w:r>
        <w:rPr>
          <w:rStyle w:val="VerbatimChar"/>
        </w:rPr>
        <w:t xml:space="preserve">cohortTable</w:t>
      </w:r>
      <w:r>
        <w:t xml:space="preserve">를 정의한다. 나중에 이 변수를 R에게 CDM 포맷의 데이터가 어디에 있으며, 우리가 만든 코호트가 어디에 생성되어야 하는지 알려주기 위해 사용할 것이다. Microsoft SQL Server에서는</w:t>
      </w:r>
      <w:r>
        <w:t xml:space="preserve"> </w:t>
      </w:r>
      <w:r>
        <w:rPr>
          <w:rStyle w:val="VerbatimChar"/>
        </w:rPr>
        <w:t xml:space="preserve">cdmDbSchema &lt;- "my_cdm_data.dbo"</w:t>
      </w:r>
      <w:r>
        <w:t xml:space="preserve">의 예시와 같이 데이터베이스와 스키마 모두를 지정해 주어야 함을 참고한다.</w:t>
      </w:r>
    </w:p>
    <w:p>
      <w:pPr>
        <w:pStyle w:val="Heading3"/>
      </w:pPr>
      <w:bookmarkStart w:id="233" w:name="-"/>
      <w:bookmarkEnd w:id="233"/>
      <w:r>
        <w:t xml:space="preserve">개념 결정하기</w:t>
      </w:r>
    </w:p>
    <w:p>
      <w:pPr>
        <w:pStyle w:val="FirstParagraph"/>
      </w:pPr>
      <w:r>
        <w:t xml:space="preserve">가독성을 위해 R에 필요한 개념 ID를 정의하고 SQL에 전달한다:</w:t>
      </w:r>
    </w:p>
    <w:p>
      <w:pPr>
        <w:pStyle w:val="SourceCode"/>
      </w:pPr>
      <w:r>
        <w:rPr>
          <w:rStyle w:val="NormalTok"/>
        </w:rPr>
        <w:t xml:space="preserve">aceI &lt;-</w:t>
      </w:r>
      <w:r>
        <w:rPr>
          <w:rStyle w:val="StringTok"/>
        </w:rPr>
        <w:t xml:space="preserve"> </w:t>
      </w:r>
      <w:r>
        <w:rPr>
          <w:rStyle w:val="KeywordTok"/>
        </w:rPr>
        <w:t xml:space="preserve">c</w:t>
      </w:r>
      <w:r>
        <w:rPr>
          <w:rStyle w:val="NormalTok"/>
        </w:rPr>
        <w:t xml:space="preserve">(</w:t>
      </w:r>
      <w:r>
        <w:rPr>
          <w:rStyle w:val="DecValTok"/>
        </w:rPr>
        <w:t xml:space="preserve">1308216</w:t>
      </w:r>
      <w:r>
        <w:rPr>
          <w:rStyle w:val="NormalTok"/>
        </w:rPr>
        <w:t xml:space="preserve">, </w:t>
      </w:r>
      <w:r>
        <w:rPr>
          <w:rStyle w:val="DecValTok"/>
        </w:rPr>
        <w:t xml:space="preserve">1310756</w:t>
      </w:r>
      <w:r>
        <w:rPr>
          <w:rStyle w:val="NormalTok"/>
        </w:rPr>
        <w:t xml:space="preserve">, </w:t>
      </w:r>
      <w:r>
        <w:rPr>
          <w:rStyle w:val="DecValTok"/>
        </w:rPr>
        <w:t xml:space="preserve">1331235</w:t>
      </w:r>
      <w:r>
        <w:rPr>
          <w:rStyle w:val="NormalTok"/>
        </w:rPr>
        <w:t xml:space="preserve">, </w:t>
      </w:r>
      <w:r>
        <w:rPr>
          <w:rStyle w:val="DecValTok"/>
        </w:rPr>
        <w:t xml:space="preserve">1334456</w:t>
      </w:r>
      <w:r>
        <w:rPr>
          <w:rStyle w:val="NormalTok"/>
        </w:rPr>
        <w:t xml:space="preserve">, </w:t>
      </w:r>
      <w:r>
        <w:rPr>
          <w:rStyle w:val="DecValTok"/>
        </w:rPr>
        <w:t xml:space="preserve">1335471</w:t>
      </w:r>
      <w:r>
        <w:rPr>
          <w:rStyle w:val="NormalTok"/>
        </w:rPr>
        <w:t xml:space="preserve">, </w:t>
      </w:r>
      <w:r>
        <w:rPr>
          <w:rStyle w:val="DecValTok"/>
        </w:rPr>
        <w:t xml:space="preserve">1340128</w:t>
      </w:r>
      <w:r>
        <w:rPr>
          <w:rStyle w:val="NormalTok"/>
        </w:rPr>
        <w:t xml:space="preserve">, </w:t>
      </w:r>
      <w:r>
        <w:rPr>
          <w:rStyle w:val="DecValTok"/>
        </w:rPr>
        <w:t xml:space="preserve">1341927</w:t>
      </w:r>
      <w:r>
        <w:rPr>
          <w:rStyle w:val="NormalTok"/>
        </w:rPr>
        <w:t xml:space="preserve">,</w:t>
      </w:r>
      <w:r>
        <w:br w:type="textWrapping"/>
      </w:r>
      <w:r>
        <w:rPr>
          <w:rStyle w:val="NormalTok"/>
        </w:rPr>
        <w:t xml:space="preserve">          </w:t>
      </w:r>
      <w:r>
        <w:rPr>
          <w:rStyle w:val="DecValTok"/>
        </w:rPr>
        <w:t xml:space="preserve">1342439</w:t>
      </w:r>
      <w:r>
        <w:rPr>
          <w:rStyle w:val="NormalTok"/>
        </w:rPr>
        <w:t xml:space="preserve">, </w:t>
      </w:r>
      <w:r>
        <w:rPr>
          <w:rStyle w:val="DecValTok"/>
        </w:rPr>
        <w:t xml:space="preserve">1363749</w:t>
      </w:r>
      <w:r>
        <w:rPr>
          <w:rStyle w:val="NormalTok"/>
        </w:rPr>
        <w:t xml:space="preserve">, </w:t>
      </w:r>
      <w:r>
        <w:rPr>
          <w:rStyle w:val="DecValTok"/>
        </w:rPr>
        <w:t xml:space="preserve">1373225</w:t>
      </w:r>
      <w:r>
        <w:rPr>
          <w:rStyle w:val="NormalTok"/>
        </w:rPr>
        <w:t xml:space="preserve">)</w:t>
      </w:r>
      <w:r>
        <w:br w:type="textWrapping"/>
      </w:r>
      <w:r>
        <w:br w:type="textWrapping"/>
      </w:r>
      <w:r>
        <w:rPr>
          <w:rStyle w:val="NormalTok"/>
        </w:rPr>
        <w:t xml:space="preserve">hypertension &lt;-</w:t>
      </w:r>
      <w:r>
        <w:rPr>
          <w:rStyle w:val="StringTok"/>
        </w:rPr>
        <w:t xml:space="preserve"> </w:t>
      </w:r>
      <w:r>
        <w:rPr>
          <w:rStyle w:val="DecValTok"/>
        </w:rPr>
        <w:t xml:space="preserve">316866</w:t>
      </w:r>
      <w:r>
        <w:br w:type="textWrapping"/>
      </w:r>
      <w:r>
        <w:br w:type="textWrapping"/>
      </w:r>
      <w:r>
        <w:rPr>
          <w:rStyle w:val="NormalTok"/>
        </w:rPr>
        <w:t xml:space="preserve">allHtDrugs &lt;-</w:t>
      </w:r>
      <w:r>
        <w:rPr>
          <w:rStyle w:val="StringTok"/>
        </w:rPr>
        <w:t xml:space="preserve"> </w:t>
      </w:r>
      <w:r>
        <w:rPr>
          <w:rStyle w:val="KeywordTok"/>
        </w:rPr>
        <w:t xml:space="preserve">c</w:t>
      </w:r>
      <w:r>
        <w:rPr>
          <w:rStyle w:val="NormalTok"/>
        </w:rPr>
        <w:t xml:space="preserve">(</w:t>
      </w:r>
      <w:r>
        <w:rPr>
          <w:rStyle w:val="DecValTok"/>
        </w:rPr>
        <w:t xml:space="preserve">904542</w:t>
      </w:r>
      <w:r>
        <w:rPr>
          <w:rStyle w:val="NormalTok"/>
        </w:rPr>
        <w:t xml:space="preserve">, </w:t>
      </w:r>
      <w:r>
        <w:rPr>
          <w:rStyle w:val="DecValTok"/>
        </w:rPr>
        <w:t xml:space="preserve">907013</w:t>
      </w:r>
      <w:r>
        <w:rPr>
          <w:rStyle w:val="NormalTok"/>
        </w:rPr>
        <w:t xml:space="preserve">, </w:t>
      </w:r>
      <w:r>
        <w:rPr>
          <w:rStyle w:val="DecValTok"/>
        </w:rPr>
        <w:t xml:space="preserve">932745</w:t>
      </w:r>
      <w:r>
        <w:rPr>
          <w:rStyle w:val="NormalTok"/>
        </w:rPr>
        <w:t xml:space="preserve">, </w:t>
      </w:r>
      <w:r>
        <w:rPr>
          <w:rStyle w:val="DecValTok"/>
        </w:rPr>
        <w:t xml:space="preserve">942350</w:t>
      </w:r>
      <w:r>
        <w:rPr>
          <w:rStyle w:val="NormalTok"/>
        </w:rPr>
        <w:t xml:space="preserve">, </w:t>
      </w:r>
      <w:r>
        <w:rPr>
          <w:rStyle w:val="DecValTok"/>
        </w:rPr>
        <w:t xml:space="preserve">956874</w:t>
      </w:r>
      <w:r>
        <w:rPr>
          <w:rStyle w:val="NormalTok"/>
        </w:rPr>
        <w:t xml:space="preserve">, </w:t>
      </w:r>
      <w:r>
        <w:rPr>
          <w:rStyle w:val="DecValTok"/>
        </w:rPr>
        <w:t xml:space="preserve">970250</w:t>
      </w:r>
      <w:r>
        <w:rPr>
          <w:rStyle w:val="NormalTok"/>
        </w:rPr>
        <w:t xml:space="preserve">, </w:t>
      </w:r>
      <w:r>
        <w:rPr>
          <w:rStyle w:val="DecValTok"/>
        </w:rPr>
        <w:t xml:space="preserve">974166</w:t>
      </w:r>
      <w:r>
        <w:rPr>
          <w:rStyle w:val="NormalTok"/>
        </w:rPr>
        <w:t xml:space="preserve">,</w:t>
      </w:r>
      <w:r>
        <w:br w:type="textWrapping"/>
      </w:r>
      <w:r>
        <w:rPr>
          <w:rStyle w:val="NormalTok"/>
        </w:rPr>
        <w:t xml:space="preserve">                  </w:t>
      </w:r>
      <w:r>
        <w:rPr>
          <w:rStyle w:val="DecValTok"/>
        </w:rPr>
        <w:t xml:space="preserve">978555</w:t>
      </w:r>
      <w:r>
        <w:rPr>
          <w:rStyle w:val="NormalTok"/>
        </w:rPr>
        <w:t xml:space="preserve">, </w:t>
      </w:r>
      <w:r>
        <w:rPr>
          <w:rStyle w:val="DecValTok"/>
        </w:rPr>
        <w:t xml:space="preserve">991382</w:t>
      </w:r>
      <w:r>
        <w:rPr>
          <w:rStyle w:val="NormalTok"/>
        </w:rPr>
        <w:t xml:space="preserve">, </w:t>
      </w:r>
      <w:r>
        <w:rPr>
          <w:rStyle w:val="DecValTok"/>
        </w:rPr>
        <w:t xml:space="preserve">1305447</w:t>
      </w:r>
      <w:r>
        <w:rPr>
          <w:rStyle w:val="NormalTok"/>
        </w:rPr>
        <w:t xml:space="preserve">, </w:t>
      </w:r>
      <w:r>
        <w:rPr>
          <w:rStyle w:val="DecValTok"/>
        </w:rPr>
        <w:t xml:space="preserve">1307046</w:t>
      </w:r>
      <w:r>
        <w:rPr>
          <w:rStyle w:val="NormalTok"/>
        </w:rPr>
        <w:t xml:space="preserve">, </w:t>
      </w:r>
      <w:r>
        <w:rPr>
          <w:rStyle w:val="DecValTok"/>
        </w:rPr>
        <w:t xml:space="preserve">1307863</w:t>
      </w:r>
      <w:r>
        <w:rPr>
          <w:rStyle w:val="NormalTok"/>
        </w:rPr>
        <w:t xml:space="preserve">, </w:t>
      </w:r>
      <w:r>
        <w:rPr>
          <w:rStyle w:val="DecValTok"/>
        </w:rPr>
        <w:t xml:space="preserve">1308216</w:t>
      </w:r>
      <w:r>
        <w:rPr>
          <w:rStyle w:val="NormalTok"/>
        </w:rPr>
        <w:t xml:space="preserve">,</w:t>
      </w:r>
      <w:r>
        <w:br w:type="textWrapping"/>
      </w:r>
      <w:r>
        <w:rPr>
          <w:rStyle w:val="NormalTok"/>
        </w:rPr>
        <w:t xml:space="preserve">                  </w:t>
      </w:r>
      <w:r>
        <w:rPr>
          <w:rStyle w:val="DecValTok"/>
        </w:rPr>
        <w:t xml:space="preserve">1308842</w:t>
      </w:r>
      <w:r>
        <w:rPr>
          <w:rStyle w:val="NormalTok"/>
        </w:rPr>
        <w:t xml:space="preserve">, </w:t>
      </w:r>
      <w:r>
        <w:rPr>
          <w:rStyle w:val="DecValTok"/>
        </w:rPr>
        <w:t xml:space="preserve">1309068</w:t>
      </w:r>
      <w:r>
        <w:rPr>
          <w:rStyle w:val="NormalTok"/>
        </w:rPr>
        <w:t xml:space="preserve">, </w:t>
      </w:r>
      <w:r>
        <w:rPr>
          <w:rStyle w:val="DecValTok"/>
        </w:rPr>
        <w:t xml:space="preserve">1309799</w:t>
      </w:r>
      <w:r>
        <w:rPr>
          <w:rStyle w:val="NormalTok"/>
        </w:rPr>
        <w:t xml:space="preserve">, </w:t>
      </w:r>
      <w:r>
        <w:rPr>
          <w:rStyle w:val="DecValTok"/>
        </w:rPr>
        <w:t xml:space="preserve">1310756</w:t>
      </w:r>
      <w:r>
        <w:rPr>
          <w:rStyle w:val="NormalTok"/>
        </w:rPr>
        <w:t xml:space="preserve">, </w:t>
      </w:r>
      <w:r>
        <w:rPr>
          <w:rStyle w:val="DecValTok"/>
        </w:rPr>
        <w:t xml:space="preserve">1313200</w:t>
      </w:r>
      <w:r>
        <w:rPr>
          <w:rStyle w:val="NormalTok"/>
        </w:rPr>
        <w:t xml:space="preserve">, </w:t>
      </w:r>
      <w:r>
        <w:rPr>
          <w:rStyle w:val="DecValTok"/>
        </w:rPr>
        <w:t xml:space="preserve">1314002</w:t>
      </w:r>
      <w:r>
        <w:rPr>
          <w:rStyle w:val="NormalTok"/>
        </w:rPr>
        <w:t xml:space="preserve">,</w:t>
      </w:r>
      <w:r>
        <w:br w:type="textWrapping"/>
      </w:r>
      <w:r>
        <w:rPr>
          <w:rStyle w:val="NormalTok"/>
        </w:rPr>
        <w:t xml:space="preserve">                  </w:t>
      </w:r>
      <w:r>
        <w:rPr>
          <w:rStyle w:val="DecValTok"/>
        </w:rPr>
        <w:t xml:space="preserve">1314577</w:t>
      </w:r>
      <w:r>
        <w:rPr>
          <w:rStyle w:val="NormalTok"/>
        </w:rPr>
        <w:t xml:space="preserve">, </w:t>
      </w:r>
      <w:r>
        <w:rPr>
          <w:rStyle w:val="DecValTok"/>
        </w:rPr>
        <w:t xml:space="preserve">1317640</w:t>
      </w:r>
      <w:r>
        <w:rPr>
          <w:rStyle w:val="NormalTok"/>
        </w:rPr>
        <w:t xml:space="preserve">, </w:t>
      </w:r>
      <w:r>
        <w:rPr>
          <w:rStyle w:val="DecValTok"/>
        </w:rPr>
        <w:t xml:space="preserve">1317967</w:t>
      </w:r>
      <w:r>
        <w:rPr>
          <w:rStyle w:val="NormalTok"/>
        </w:rPr>
        <w:t xml:space="preserve">, </w:t>
      </w:r>
      <w:r>
        <w:rPr>
          <w:rStyle w:val="DecValTok"/>
        </w:rPr>
        <w:t xml:space="preserve">1318137</w:t>
      </w:r>
      <w:r>
        <w:rPr>
          <w:rStyle w:val="NormalTok"/>
        </w:rPr>
        <w:t xml:space="preserve">, </w:t>
      </w:r>
      <w:r>
        <w:rPr>
          <w:rStyle w:val="DecValTok"/>
        </w:rPr>
        <w:t xml:space="preserve">1318853</w:t>
      </w:r>
      <w:r>
        <w:rPr>
          <w:rStyle w:val="NormalTok"/>
        </w:rPr>
        <w:t xml:space="preserve">, </w:t>
      </w:r>
      <w:r>
        <w:rPr>
          <w:rStyle w:val="DecValTok"/>
        </w:rPr>
        <w:t xml:space="preserve">1319880</w:t>
      </w:r>
      <w:r>
        <w:rPr>
          <w:rStyle w:val="NormalTok"/>
        </w:rPr>
        <w:t xml:space="preserve">,</w:t>
      </w:r>
      <w:r>
        <w:br w:type="textWrapping"/>
      </w:r>
      <w:r>
        <w:rPr>
          <w:rStyle w:val="NormalTok"/>
        </w:rPr>
        <w:t xml:space="preserve">                  </w:t>
      </w:r>
      <w:r>
        <w:rPr>
          <w:rStyle w:val="DecValTok"/>
        </w:rPr>
        <w:t xml:space="preserve">1319998</w:t>
      </w:r>
      <w:r>
        <w:rPr>
          <w:rStyle w:val="NormalTok"/>
        </w:rPr>
        <w:t xml:space="preserve">, </w:t>
      </w:r>
      <w:r>
        <w:rPr>
          <w:rStyle w:val="DecValTok"/>
        </w:rPr>
        <w:t xml:space="preserve">1322081</w:t>
      </w:r>
      <w:r>
        <w:rPr>
          <w:rStyle w:val="NormalTok"/>
        </w:rPr>
        <w:t xml:space="preserve">, </w:t>
      </w:r>
      <w:r>
        <w:rPr>
          <w:rStyle w:val="DecValTok"/>
        </w:rPr>
        <w:t xml:space="preserve">1326012</w:t>
      </w:r>
      <w:r>
        <w:rPr>
          <w:rStyle w:val="NormalTok"/>
        </w:rPr>
        <w:t xml:space="preserve">, </w:t>
      </w:r>
      <w:r>
        <w:rPr>
          <w:rStyle w:val="DecValTok"/>
        </w:rPr>
        <w:t xml:space="preserve">1327978</w:t>
      </w:r>
      <w:r>
        <w:rPr>
          <w:rStyle w:val="NormalTok"/>
        </w:rPr>
        <w:t xml:space="preserve">, </w:t>
      </w:r>
      <w:r>
        <w:rPr>
          <w:rStyle w:val="DecValTok"/>
        </w:rPr>
        <w:t xml:space="preserve">1328165</w:t>
      </w:r>
      <w:r>
        <w:rPr>
          <w:rStyle w:val="NormalTok"/>
        </w:rPr>
        <w:t xml:space="preserve">, </w:t>
      </w:r>
      <w:r>
        <w:rPr>
          <w:rStyle w:val="DecValTok"/>
        </w:rPr>
        <w:t xml:space="preserve">1331235</w:t>
      </w:r>
      <w:r>
        <w:rPr>
          <w:rStyle w:val="NormalTok"/>
        </w:rPr>
        <w:t xml:space="preserve">,</w:t>
      </w:r>
      <w:r>
        <w:br w:type="textWrapping"/>
      </w:r>
      <w:r>
        <w:rPr>
          <w:rStyle w:val="NormalTok"/>
        </w:rPr>
        <w:t xml:space="preserve">                  </w:t>
      </w:r>
      <w:r>
        <w:rPr>
          <w:rStyle w:val="DecValTok"/>
        </w:rPr>
        <w:t xml:space="preserve">1332418</w:t>
      </w:r>
      <w:r>
        <w:rPr>
          <w:rStyle w:val="NormalTok"/>
        </w:rPr>
        <w:t xml:space="preserve">, </w:t>
      </w:r>
      <w:r>
        <w:rPr>
          <w:rStyle w:val="DecValTok"/>
        </w:rPr>
        <w:t xml:space="preserve">1334456</w:t>
      </w:r>
      <w:r>
        <w:rPr>
          <w:rStyle w:val="NormalTok"/>
        </w:rPr>
        <w:t xml:space="preserve">, </w:t>
      </w:r>
      <w:r>
        <w:rPr>
          <w:rStyle w:val="DecValTok"/>
        </w:rPr>
        <w:t xml:space="preserve">1335471</w:t>
      </w:r>
      <w:r>
        <w:rPr>
          <w:rStyle w:val="NormalTok"/>
        </w:rPr>
        <w:t xml:space="preserve">, </w:t>
      </w:r>
      <w:r>
        <w:rPr>
          <w:rStyle w:val="DecValTok"/>
        </w:rPr>
        <w:t xml:space="preserve">1338005</w:t>
      </w:r>
      <w:r>
        <w:rPr>
          <w:rStyle w:val="NormalTok"/>
        </w:rPr>
        <w:t xml:space="preserve">, </w:t>
      </w:r>
      <w:r>
        <w:rPr>
          <w:rStyle w:val="DecValTok"/>
        </w:rPr>
        <w:t xml:space="preserve">1340128</w:t>
      </w:r>
      <w:r>
        <w:rPr>
          <w:rStyle w:val="NormalTok"/>
        </w:rPr>
        <w:t xml:space="preserve">, </w:t>
      </w:r>
      <w:r>
        <w:rPr>
          <w:rStyle w:val="DecValTok"/>
        </w:rPr>
        <w:t xml:space="preserve">1341238</w:t>
      </w:r>
      <w:r>
        <w:rPr>
          <w:rStyle w:val="NormalTok"/>
        </w:rPr>
        <w:t xml:space="preserve">,</w:t>
      </w:r>
      <w:r>
        <w:br w:type="textWrapping"/>
      </w:r>
      <w:r>
        <w:rPr>
          <w:rStyle w:val="NormalTok"/>
        </w:rPr>
        <w:t xml:space="preserve">                  </w:t>
      </w:r>
      <w:r>
        <w:rPr>
          <w:rStyle w:val="DecValTok"/>
        </w:rPr>
        <w:t xml:space="preserve">1341927</w:t>
      </w:r>
      <w:r>
        <w:rPr>
          <w:rStyle w:val="NormalTok"/>
        </w:rPr>
        <w:t xml:space="preserve">, </w:t>
      </w:r>
      <w:r>
        <w:rPr>
          <w:rStyle w:val="DecValTok"/>
        </w:rPr>
        <w:t xml:space="preserve">1342439</w:t>
      </w:r>
      <w:r>
        <w:rPr>
          <w:rStyle w:val="NormalTok"/>
        </w:rPr>
        <w:t xml:space="preserve">, </w:t>
      </w:r>
      <w:r>
        <w:rPr>
          <w:rStyle w:val="DecValTok"/>
        </w:rPr>
        <w:t xml:space="preserve">1344965</w:t>
      </w:r>
      <w:r>
        <w:rPr>
          <w:rStyle w:val="NormalTok"/>
        </w:rPr>
        <w:t xml:space="preserve">, </w:t>
      </w:r>
      <w:r>
        <w:rPr>
          <w:rStyle w:val="DecValTok"/>
        </w:rPr>
        <w:t xml:space="preserve">1345858</w:t>
      </w:r>
      <w:r>
        <w:rPr>
          <w:rStyle w:val="NormalTok"/>
        </w:rPr>
        <w:t xml:space="preserve">, </w:t>
      </w:r>
      <w:r>
        <w:rPr>
          <w:rStyle w:val="DecValTok"/>
        </w:rPr>
        <w:t xml:space="preserve">1346686</w:t>
      </w:r>
      <w:r>
        <w:rPr>
          <w:rStyle w:val="NormalTok"/>
        </w:rPr>
        <w:t xml:space="preserve">, </w:t>
      </w:r>
      <w:r>
        <w:rPr>
          <w:rStyle w:val="DecValTok"/>
        </w:rPr>
        <w:t xml:space="preserve">1346823</w:t>
      </w:r>
      <w:r>
        <w:rPr>
          <w:rStyle w:val="NormalTok"/>
        </w:rPr>
        <w:t xml:space="preserve">,</w:t>
      </w:r>
      <w:r>
        <w:br w:type="textWrapping"/>
      </w:r>
      <w:r>
        <w:rPr>
          <w:rStyle w:val="NormalTok"/>
        </w:rPr>
        <w:t xml:space="preserve">                  </w:t>
      </w:r>
      <w:r>
        <w:rPr>
          <w:rStyle w:val="DecValTok"/>
        </w:rPr>
        <w:t xml:space="preserve">1347384</w:t>
      </w:r>
      <w:r>
        <w:rPr>
          <w:rStyle w:val="NormalTok"/>
        </w:rPr>
        <w:t xml:space="preserve">, </w:t>
      </w:r>
      <w:r>
        <w:rPr>
          <w:rStyle w:val="DecValTok"/>
        </w:rPr>
        <w:t xml:space="preserve">1350489</w:t>
      </w:r>
      <w:r>
        <w:rPr>
          <w:rStyle w:val="NormalTok"/>
        </w:rPr>
        <w:t xml:space="preserve">, </w:t>
      </w:r>
      <w:r>
        <w:rPr>
          <w:rStyle w:val="DecValTok"/>
        </w:rPr>
        <w:t xml:space="preserve">1351557</w:t>
      </w:r>
      <w:r>
        <w:rPr>
          <w:rStyle w:val="NormalTok"/>
        </w:rPr>
        <w:t xml:space="preserve">, </w:t>
      </w:r>
      <w:r>
        <w:rPr>
          <w:rStyle w:val="DecValTok"/>
        </w:rPr>
        <w:t xml:space="preserve">1353766</w:t>
      </w:r>
      <w:r>
        <w:rPr>
          <w:rStyle w:val="NormalTok"/>
        </w:rPr>
        <w:t xml:space="preserve">, </w:t>
      </w:r>
      <w:r>
        <w:rPr>
          <w:rStyle w:val="DecValTok"/>
        </w:rPr>
        <w:t xml:space="preserve">1353776</w:t>
      </w:r>
      <w:r>
        <w:rPr>
          <w:rStyle w:val="NormalTok"/>
        </w:rPr>
        <w:t xml:space="preserve">, </w:t>
      </w:r>
      <w:r>
        <w:rPr>
          <w:rStyle w:val="DecValTok"/>
        </w:rPr>
        <w:t xml:space="preserve">1363053</w:t>
      </w:r>
      <w:r>
        <w:rPr>
          <w:rStyle w:val="NormalTok"/>
        </w:rPr>
        <w:t xml:space="preserve">,</w:t>
      </w:r>
      <w:r>
        <w:br w:type="textWrapping"/>
      </w:r>
      <w:r>
        <w:rPr>
          <w:rStyle w:val="NormalTok"/>
        </w:rPr>
        <w:t xml:space="preserve">                  </w:t>
      </w:r>
      <w:r>
        <w:rPr>
          <w:rStyle w:val="DecValTok"/>
        </w:rPr>
        <w:t xml:space="preserve">1363749</w:t>
      </w:r>
      <w:r>
        <w:rPr>
          <w:rStyle w:val="NormalTok"/>
        </w:rPr>
        <w:t xml:space="preserve">, </w:t>
      </w:r>
      <w:r>
        <w:rPr>
          <w:rStyle w:val="DecValTok"/>
        </w:rPr>
        <w:t xml:space="preserve">1367500</w:t>
      </w:r>
      <w:r>
        <w:rPr>
          <w:rStyle w:val="NormalTok"/>
        </w:rPr>
        <w:t xml:space="preserve">, </w:t>
      </w:r>
      <w:r>
        <w:rPr>
          <w:rStyle w:val="DecValTok"/>
        </w:rPr>
        <w:t xml:space="preserve">1373225</w:t>
      </w:r>
      <w:r>
        <w:rPr>
          <w:rStyle w:val="NormalTok"/>
        </w:rPr>
        <w:t xml:space="preserve">, </w:t>
      </w:r>
      <w:r>
        <w:rPr>
          <w:rStyle w:val="DecValTok"/>
        </w:rPr>
        <w:t xml:space="preserve">1373928</w:t>
      </w:r>
      <w:r>
        <w:rPr>
          <w:rStyle w:val="NormalTok"/>
        </w:rPr>
        <w:t xml:space="preserve">, </w:t>
      </w:r>
      <w:r>
        <w:rPr>
          <w:rStyle w:val="DecValTok"/>
        </w:rPr>
        <w:t xml:space="preserve">1386957</w:t>
      </w:r>
      <w:r>
        <w:rPr>
          <w:rStyle w:val="NormalTok"/>
        </w:rPr>
        <w:t xml:space="preserve">, </w:t>
      </w:r>
      <w:r>
        <w:rPr>
          <w:rStyle w:val="DecValTok"/>
        </w:rPr>
        <w:t xml:space="preserve">1395058</w:t>
      </w:r>
      <w:r>
        <w:rPr>
          <w:rStyle w:val="NormalTok"/>
        </w:rPr>
        <w:t xml:space="preserve">,</w:t>
      </w:r>
      <w:r>
        <w:br w:type="textWrapping"/>
      </w:r>
      <w:r>
        <w:rPr>
          <w:rStyle w:val="NormalTok"/>
        </w:rPr>
        <w:t xml:space="preserve">                  </w:t>
      </w:r>
      <w:r>
        <w:rPr>
          <w:rStyle w:val="DecValTok"/>
        </w:rPr>
        <w:t xml:space="preserve">1398937</w:t>
      </w:r>
      <w:r>
        <w:rPr>
          <w:rStyle w:val="NormalTok"/>
        </w:rPr>
        <w:t xml:space="preserve">, </w:t>
      </w:r>
      <w:r>
        <w:rPr>
          <w:rStyle w:val="DecValTok"/>
        </w:rPr>
        <w:t xml:space="preserve">40226742</w:t>
      </w:r>
      <w:r>
        <w:rPr>
          <w:rStyle w:val="NormalTok"/>
        </w:rPr>
        <w:t xml:space="preserve">, </w:t>
      </w:r>
      <w:r>
        <w:rPr>
          <w:rStyle w:val="DecValTok"/>
        </w:rPr>
        <w:t xml:space="preserve">40235485</w:t>
      </w:r>
      <w:r>
        <w:rPr>
          <w:rStyle w:val="NormalTok"/>
        </w:rPr>
        <w:t xml:space="preserve">)</w:t>
      </w:r>
    </w:p>
    <w:p>
      <w:pPr>
        <w:pStyle w:val="Heading3"/>
      </w:pPr>
      <w:bookmarkStart w:id="234" w:name="----"/>
      <w:bookmarkEnd w:id="234"/>
      <w:r>
        <w:t xml:space="preserve">약물을 처음 복용한 환자 찾기</w:t>
      </w:r>
    </w:p>
    <w:p>
      <w:pPr>
        <w:pStyle w:val="FirstParagraph"/>
      </w:pPr>
      <w:r>
        <w:t xml:space="preserve">먼저 각 환자에 대한 ACE inhibitor의 첫 복용을 찾을 것이다:</w:t>
      </w:r>
    </w:p>
    <w:p>
      <w:pPr>
        <w:pStyle w:val="SourceCode"/>
      </w:pPr>
      <w:r>
        <w:rPr>
          <w:rStyle w:val="NormalTok"/>
        </w:rPr>
        <w:t xml:space="preserve">conn &lt;-</w:t>
      </w:r>
      <w:r>
        <w:rPr>
          <w:rStyle w:val="StringTok"/>
        </w:rPr>
        <w:t xml:space="preserve"> </w:t>
      </w:r>
      <w:r>
        <w:rPr>
          <w:rStyle w:val="KeywordTok"/>
        </w:rPr>
        <w:t xml:space="preserve">connect</w:t>
      </w:r>
      <w:r>
        <w:rPr>
          <w:rStyle w:val="NormalTok"/>
        </w:rPr>
        <w:t xml:space="preserve">(connectionDetails)</w:t>
      </w:r>
      <w:r>
        <w:br w:type="textWrapping"/>
      </w:r>
      <w:r>
        <w:br w:type="textWrapping"/>
      </w:r>
      <w:r>
        <w:rPr>
          <w:rStyle w:val="NormalTok"/>
        </w:rPr>
        <w:t xml:space="preserve">sql &lt;-</w:t>
      </w:r>
      <w:r>
        <w:rPr>
          <w:rStyle w:val="StringTok"/>
        </w:rPr>
        <w:t xml:space="preserve"> "SELECT person_id AS subject_id,</w:t>
      </w:r>
      <w:r>
        <w:br w:type="textWrapping"/>
      </w:r>
      <w:r>
        <w:rPr>
          <w:rStyle w:val="StringTok"/>
        </w:rPr>
        <w:t xml:space="preserve">  MIN(drug_exposure_start_date) AS cohort_start_date</w:t>
      </w:r>
      <w:r>
        <w:br w:type="textWrapping"/>
      </w:r>
      <w:r>
        <w:rPr>
          <w:rStyle w:val="StringTok"/>
        </w:rPr>
        <w:t xml:space="preserve">INTO #first_use</w:t>
      </w:r>
      <w:r>
        <w:br w:type="textWrapping"/>
      </w:r>
      <w:r>
        <w:rPr>
          <w:rStyle w:val="StringTok"/>
        </w:rPr>
        <w:t xml:space="preserve">FROM @cdm_db_schema.drug_exposure</w:t>
      </w:r>
      <w:r>
        <w:br w:type="textWrapping"/>
      </w:r>
      <w:r>
        <w:rPr>
          <w:rStyle w:val="StringTok"/>
        </w:rPr>
        <w:t xml:space="preserve">INNER JOIN @cdm_db_schema.concept_ancestor</w:t>
      </w:r>
      <w:r>
        <w:br w:type="textWrapping"/>
      </w:r>
      <w:r>
        <w:rPr>
          <w:rStyle w:val="StringTok"/>
        </w:rPr>
        <w:t xml:space="preserve">  ON descendant_concept_id = drug_concept_id</w:t>
      </w:r>
      <w:r>
        <w:br w:type="textWrapping"/>
      </w:r>
      <w:r>
        <w:rPr>
          <w:rStyle w:val="StringTok"/>
        </w:rPr>
        <w:t xml:space="preserve">WHERE ancestor_concept_id IN (@ace_i)</w:t>
      </w:r>
      <w:r>
        <w:br w:type="textWrapping"/>
      </w:r>
      <w:r>
        <w:rPr>
          <w:rStyle w:val="StringTok"/>
        </w:rPr>
        <w:t xml:space="preserve">GROUP BY person_id;"</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ace_i =</w:t>
      </w:r>
      <w:r>
        <w:rPr>
          <w:rStyle w:val="NormalTok"/>
        </w:rPr>
        <w:t xml:space="preserve"> aceI)</w:t>
      </w:r>
    </w:p>
    <w:p>
      <w:pPr>
        <w:pStyle w:val="FirstParagraph"/>
      </w:pPr>
      <w:r>
        <w:t xml:space="preserve">DRUG_EXPOSURE 테이블을 CONCEPT_ANCESTOR 테이블에 조인함으로써 ACE inhibitor를 포함하는 모든 약물을 찾았다는 것을 참고한다.</w:t>
      </w:r>
    </w:p>
    <w:p>
      <w:pPr>
        <w:pStyle w:val="Heading3"/>
      </w:pPr>
      <w:bookmarkStart w:id="235" w:name="----365-----"/>
      <w:bookmarkEnd w:id="235"/>
      <w:r>
        <w:t xml:space="preserve">약물 복용 이전 최소 365일 동안 관찰될 수 있었던 환자</w:t>
      </w:r>
    </w:p>
    <w:p>
      <w:pPr>
        <w:pStyle w:val="FirstParagraph"/>
      </w:pPr>
      <w:r>
        <w:t xml:space="preserve">OBSERVATION_PERIOD 테이블을 조인하여 약물 복용 이전 최소 365일 동안 관찰될 수 있었던 환자를 선택해야 한다:</w:t>
      </w:r>
    </w:p>
    <w:p>
      <w:pPr>
        <w:pStyle w:val="SourceCode"/>
      </w:pPr>
      <w:r>
        <w:rPr>
          <w:rStyle w:val="NormalTok"/>
        </w:rPr>
        <w:t xml:space="preserve">sql &lt;-</w:t>
      </w:r>
      <w:r>
        <w:rPr>
          <w:rStyle w:val="StringTok"/>
        </w:rPr>
        <w:t xml:space="preserve"> "SELECT subject_id,</w:t>
      </w:r>
      <w:r>
        <w:br w:type="textWrapping"/>
      </w:r>
      <w:r>
        <w:rPr>
          <w:rStyle w:val="StringTok"/>
        </w:rPr>
        <w:t xml:space="preserve">  cohort_start_date</w:t>
      </w:r>
      <w:r>
        <w:br w:type="textWrapping"/>
      </w:r>
      <w:r>
        <w:rPr>
          <w:rStyle w:val="StringTok"/>
        </w:rPr>
        <w:t xml:space="preserve">INTO #has_prior_obs</w:t>
      </w:r>
      <w:r>
        <w:br w:type="textWrapping"/>
      </w:r>
      <w:r>
        <w:rPr>
          <w:rStyle w:val="StringTok"/>
        </w:rPr>
        <w:t xml:space="preserve">FROM #first_use</w:t>
      </w:r>
      <w:r>
        <w:br w:type="textWrapping"/>
      </w:r>
      <w:r>
        <w:rPr>
          <w:rStyle w:val="StringTok"/>
        </w:rPr>
        <w:t xml:space="preserve">INNER JOIN @cdm_db_schema.observation_period</w:t>
      </w:r>
      <w:r>
        <w:br w:type="textWrapping"/>
      </w:r>
      <w:r>
        <w:rPr>
          <w:rStyle w:val="StringTok"/>
        </w:rPr>
        <w:t xml:space="preserve">  ON subject_id = person_id</w:t>
      </w:r>
      <w:r>
        <w:br w:type="textWrapping"/>
      </w:r>
      <w:r>
        <w:rPr>
          <w:rStyle w:val="StringTok"/>
        </w:rPr>
        <w:t xml:space="preserve">    AND observation_period_start_date &lt;= cohort_start_date</w:t>
      </w:r>
      <w:r>
        <w:br w:type="textWrapping"/>
      </w:r>
      <w:r>
        <w:rPr>
          <w:rStyle w:val="StringTok"/>
        </w:rPr>
        <w:t xml:space="preserve">    AND observation_period_end_date &gt;= cohort_start_date</w:t>
      </w:r>
      <w:r>
        <w:br w:type="textWrapping"/>
      </w:r>
      <w:r>
        <w:rPr>
          <w:rStyle w:val="StringTok"/>
        </w:rPr>
        <w:t xml:space="preserve">WHERE DATEADD(DAY, 365, observation_period_start_date) &lt; cohort_start_date;"</w:t>
      </w:r>
      <w:r>
        <w:br w:type="textWrapping"/>
      </w:r>
      <w:r>
        <w:br w:type="textWrapping"/>
      </w:r>
      <w:r>
        <w:rPr>
          <w:rStyle w:val="KeywordTok"/>
        </w:rPr>
        <w:t xml:space="preserve">renderTranslateExecuteSql</w:t>
      </w:r>
      <w:r>
        <w:rPr>
          <w:rStyle w:val="NormalTok"/>
        </w:rPr>
        <w:t xml:space="preserve">(conn, sql, </w:t>
      </w:r>
      <w:r>
        <w:rPr>
          <w:rStyle w:val="DataTypeTok"/>
        </w:rPr>
        <w:t xml:space="preserve">cdm_db_schema =</w:t>
      </w:r>
      <w:r>
        <w:rPr>
          <w:rStyle w:val="NormalTok"/>
        </w:rPr>
        <w:t xml:space="preserve"> cdmDbSchema)</w:t>
      </w:r>
    </w:p>
    <w:p>
      <w:pPr>
        <w:pStyle w:val="Heading3"/>
      </w:pPr>
      <w:bookmarkStart w:id="236" w:name="---"/>
      <w:bookmarkEnd w:id="236"/>
      <w:r>
        <w:t xml:space="preserve">이전에 고혈압을 진단받은 환자</w:t>
      </w:r>
    </w:p>
    <w:p>
      <w:pPr>
        <w:pStyle w:val="FirstParagraph"/>
      </w:pPr>
      <w:r>
        <w:t xml:space="preserve">기준 날짜index date로부터 365일 이내에 고혈압 진단을 받은 환자여야 한다:</w:t>
      </w:r>
    </w:p>
    <w:p>
      <w:pPr>
        <w:pStyle w:val="SourceCode"/>
      </w:pPr>
      <w:r>
        <w:rPr>
          <w:rStyle w:val="NormalTok"/>
        </w:rPr>
        <w:t xml:space="preserve">sql &lt;-</w:t>
      </w:r>
      <w:r>
        <w:rPr>
          <w:rStyle w:val="StringTok"/>
        </w:rPr>
        <w:t xml:space="preserve"> "SELECT DISTINCT subject_id,</w:t>
      </w:r>
      <w:r>
        <w:br w:type="textWrapping"/>
      </w:r>
      <w:r>
        <w:rPr>
          <w:rStyle w:val="StringTok"/>
        </w:rPr>
        <w:t xml:space="preserve">  cohort_start_date</w:t>
      </w:r>
      <w:r>
        <w:br w:type="textWrapping"/>
      </w:r>
      <w:r>
        <w:rPr>
          <w:rStyle w:val="StringTok"/>
        </w:rPr>
        <w:t xml:space="preserve">INTO #has_ht</w:t>
      </w:r>
      <w:r>
        <w:br w:type="textWrapping"/>
      </w:r>
      <w:r>
        <w:rPr>
          <w:rStyle w:val="StringTok"/>
        </w:rPr>
        <w:t xml:space="preserve">FROM #has_prior_obs</w:t>
      </w:r>
      <w:r>
        <w:br w:type="textWrapping"/>
      </w:r>
      <w:r>
        <w:rPr>
          <w:rStyle w:val="StringTok"/>
        </w:rPr>
        <w:t xml:space="preserve">INNER JOIN @cdm_db_schema.condition_occurrence</w:t>
      </w:r>
      <w:r>
        <w:br w:type="textWrapping"/>
      </w:r>
      <w:r>
        <w:rPr>
          <w:rStyle w:val="StringTok"/>
        </w:rPr>
        <w:t xml:space="preserve">  ON subject_id = person_id</w:t>
      </w:r>
      <w:r>
        <w:br w:type="textWrapping"/>
      </w:r>
      <w:r>
        <w:rPr>
          <w:rStyle w:val="StringTok"/>
        </w:rPr>
        <w:t xml:space="preserve">    AND condition_start_date &lt;= cohort_start_date</w:t>
      </w:r>
      <w:r>
        <w:br w:type="textWrapping"/>
      </w:r>
      <w:r>
        <w:rPr>
          <w:rStyle w:val="StringTok"/>
        </w:rPr>
        <w:t xml:space="preserve">    AND condition_start_date &gt;= DATEADD(DAY, -365, cohort_start_date)</w:t>
      </w:r>
      <w:r>
        <w:br w:type="textWrapping"/>
      </w:r>
      <w:r>
        <w:rPr>
          <w:rStyle w:val="StringTok"/>
        </w:rPr>
        <w:t xml:space="preserve">INNER JOIN @cdm_db_schema.concept_ancestor</w:t>
      </w:r>
      <w:r>
        <w:br w:type="textWrapping"/>
      </w:r>
      <w:r>
        <w:rPr>
          <w:rStyle w:val="StringTok"/>
        </w:rPr>
        <w:t xml:space="preserve">  ON descendant_concept_id = condition_concept_id</w:t>
      </w:r>
      <w:r>
        <w:br w:type="textWrapping"/>
      </w:r>
      <w:r>
        <w:rPr>
          <w:rStyle w:val="StringTok"/>
        </w:rPr>
        <w:t xml:space="preserve">WHERE ancestor_concept_id = @hypertension;"</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hypertension =</w:t>
      </w:r>
      <w:r>
        <w:rPr>
          <w:rStyle w:val="NormalTok"/>
        </w:rPr>
        <w:t xml:space="preserve"> hypertension)</w:t>
      </w:r>
    </w:p>
    <w:p>
      <w:pPr>
        <w:pStyle w:val="FirstParagraph"/>
      </w:pPr>
      <w:r>
        <w:rPr>
          <w:rStyle w:val="VerbatimChar"/>
        </w:rPr>
        <w:t xml:space="preserve">SELECT DISTINCT</w:t>
      </w:r>
      <w:r>
        <w:t xml:space="preserve">를 사용하여 과거에 여러 번의 고혈압 진단을 받은 환자가 여러 번의 코호트 진입을 하지 않도록 했다.</w:t>
      </w:r>
    </w:p>
    <w:p>
      <w:pPr>
        <w:pStyle w:val="Heading3"/>
      </w:pPr>
      <w:bookmarkStart w:id="237" w:name="----"/>
      <w:bookmarkEnd w:id="237"/>
      <w:r>
        <w:t xml:space="preserve">사전에 받은 치료가 없어야 함</w:t>
      </w:r>
    </w:p>
    <w:p>
      <w:pPr>
        <w:pStyle w:val="FirstParagraph"/>
      </w:pPr>
      <w:r>
        <w:t xml:space="preserve">이전에 어떠한 고혈압 약물이라도 복용해서는 안 된다:</w:t>
      </w:r>
    </w:p>
    <w:p>
      <w:pPr>
        <w:pStyle w:val="SourceCode"/>
      </w:pPr>
      <w:r>
        <w:rPr>
          <w:rStyle w:val="NormalTok"/>
        </w:rPr>
        <w:t xml:space="preserve">sql &lt;-</w:t>
      </w:r>
      <w:r>
        <w:rPr>
          <w:rStyle w:val="StringTok"/>
        </w:rPr>
        <w:t xml:space="preserve"> "SELECT subject_id,</w:t>
      </w:r>
      <w:r>
        <w:br w:type="textWrapping"/>
      </w:r>
      <w:r>
        <w:rPr>
          <w:rStyle w:val="StringTok"/>
        </w:rPr>
        <w:t xml:space="preserve">  cohort_start_date</w:t>
      </w:r>
      <w:r>
        <w:br w:type="textWrapping"/>
      </w:r>
      <w:r>
        <w:rPr>
          <w:rStyle w:val="StringTok"/>
        </w:rPr>
        <w:t xml:space="preserve">INTO #no_prior_ht_drugs</w:t>
      </w:r>
      <w:r>
        <w:br w:type="textWrapping"/>
      </w:r>
      <w:r>
        <w:rPr>
          <w:rStyle w:val="StringTok"/>
        </w:rPr>
        <w:t xml:space="preserve">FROM #has_ht</w:t>
      </w:r>
      <w:r>
        <w:br w:type="textWrapping"/>
      </w:r>
      <w:r>
        <w:rPr>
          <w:rStyle w:val="StringTok"/>
        </w:rPr>
        <w:t xml:space="preserve">LEFT JOIN (</w:t>
      </w:r>
      <w:r>
        <w:br w:type="textWrapping"/>
      </w:r>
      <w:r>
        <w:rPr>
          <w:rStyle w:val="StringTok"/>
        </w:rPr>
        <w:t xml:space="preserve">  SELECT *</w:t>
      </w:r>
      <w:r>
        <w:br w:type="textWrapping"/>
      </w:r>
      <w:r>
        <w:rPr>
          <w:rStyle w:val="StringTok"/>
        </w:rPr>
        <w:t xml:space="preserve">  FROM @cdm_db_schema.drug_exposure</w:t>
      </w:r>
      <w:r>
        <w:br w:type="textWrapping"/>
      </w:r>
      <w:r>
        <w:rPr>
          <w:rStyle w:val="StringTok"/>
        </w:rPr>
        <w:t xml:space="preserve">  INNER JOIN @cdm_db_schema.concept_ancestor</w:t>
      </w:r>
      <w:r>
        <w:br w:type="textWrapping"/>
      </w:r>
      <w:r>
        <w:rPr>
          <w:rStyle w:val="StringTok"/>
        </w:rPr>
        <w:t xml:space="preserve">    ON descendant_concept_id = drug_concept_id</w:t>
      </w:r>
      <w:r>
        <w:br w:type="textWrapping"/>
      </w:r>
      <w:r>
        <w:rPr>
          <w:rStyle w:val="StringTok"/>
        </w:rPr>
        <w:t xml:space="preserve">  WHERE ancestor_concept_id IN (@all_ht_drugs)</w:t>
      </w:r>
      <w:r>
        <w:br w:type="textWrapping"/>
      </w:r>
      <w:r>
        <w:rPr>
          <w:rStyle w:val="StringTok"/>
        </w:rPr>
        <w:t xml:space="preserve">) ht_drugs</w:t>
      </w:r>
      <w:r>
        <w:br w:type="textWrapping"/>
      </w:r>
      <w:r>
        <w:rPr>
          <w:rStyle w:val="StringTok"/>
        </w:rPr>
        <w:t xml:space="preserve">  ON subject_id = person_id</w:t>
      </w:r>
      <w:r>
        <w:br w:type="textWrapping"/>
      </w:r>
      <w:r>
        <w:rPr>
          <w:rStyle w:val="StringTok"/>
        </w:rPr>
        <w:t xml:space="preserve">    AND drug_exposure_start_date &lt; cohort_start_date</w:t>
      </w:r>
      <w:r>
        <w:br w:type="textWrapping"/>
      </w:r>
      <w:r>
        <w:rPr>
          <w:rStyle w:val="StringTok"/>
        </w:rPr>
        <w:t xml:space="preserve">WHERE person_id IS NULL;"</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all_ht_drugs =</w:t>
      </w:r>
      <w:r>
        <w:rPr>
          <w:rStyle w:val="NormalTok"/>
        </w:rPr>
        <w:t xml:space="preserve"> allHtDrugs)</w:t>
      </w:r>
    </w:p>
    <w:p>
      <w:pPr>
        <w:pStyle w:val="FirstParagraph"/>
      </w:pPr>
      <w:r>
        <w:t xml:space="preserve">Left join을 사용했으며, DRUG_EXPOSURE 테이블의 person_id 행이 NULL인 (일치하는 기록이 없음을 의미) 행만 찾을 수 있도록 했다는 점에 유의한다. (역자 주: NOT EXISTS나 NOT IN과 같은 SQL 명령문을 사용하여 다르게 표현할 수도 있겠으나 SQL 수행 속도에서 차이가 난다)</w:t>
      </w:r>
    </w:p>
    <w:p>
      <w:pPr>
        <w:pStyle w:val="Heading3"/>
      </w:pPr>
      <w:bookmarkStart w:id="238" w:name="-"/>
      <w:bookmarkEnd w:id="238"/>
      <w:r>
        <w:t xml:space="preserve">단독 요법</w:t>
      </w:r>
    </w:p>
    <w:p>
      <w:pPr>
        <w:pStyle w:val="FirstParagraph"/>
      </w:pPr>
      <w:r>
        <w:t xml:space="preserve">코호트에 진입하고 첫 1주일 동안은 고혈압 치료 약물에 단 한 번만 노출되도록 설정할 필요가 있다 (역자 주: 아래 코드는 입원환자에게는 정확히 적용되지 않을 수 있다. 만일 입원하여 하루 단위로 고혈압 처방이 이루어진다면 기준 날짜index date로부터 1주일 이내에 여러 번의 고혈압 처방 start date가 생성되며 아래 코드에 의하면 해당 환자의 두 번째 처방으로 인해 그 환자는 코호트에서 탈락한다. 이러한 점을 피하려면 drug_exposure 테이블 대신에 drug_era table을 이용하면 될 것이다. drug_era 테이블에서는 30일 이내에 처방된 같은 동일 성분명의 약물 노출은 서로 합쳐서 하나의 노출로 만들어 준다. 정확히는 약 처방일 + 처방된 기간 (day supply) + 30을 판단 기준으로 한다. 예를 들어 14일 처방을 냈을 경우 처방 낸 날 + 14 + 30 이내에 같은 성분명의 약물이 다시 처방되면 같은 약물 처방으로 간주하여 하나의 drug_dra로 그 두 처방 (혹은 이후 계속되는 동일 성분명 처방 전체)을 묶어준다. 10.8.8 코호트 종료에서 drug era로 묶는 코드가 제시되고 있다):</w:t>
      </w:r>
    </w:p>
    <w:p>
      <w:pPr>
        <w:pStyle w:val="SourceCode"/>
      </w:pPr>
      <w:r>
        <w:rPr>
          <w:rStyle w:val="NormalTok"/>
        </w:rPr>
        <w:t xml:space="preserve">sql &lt;-</w:t>
      </w:r>
      <w:r>
        <w:rPr>
          <w:rStyle w:val="StringTok"/>
        </w:rPr>
        <w:t xml:space="preserve"> "SELECT subject_id,</w:t>
      </w:r>
      <w:r>
        <w:br w:type="textWrapping"/>
      </w:r>
      <w:r>
        <w:rPr>
          <w:rStyle w:val="StringTok"/>
        </w:rPr>
        <w:t xml:space="preserve">  cohort_start_date</w:t>
      </w:r>
      <w:r>
        <w:br w:type="textWrapping"/>
      </w:r>
      <w:r>
        <w:rPr>
          <w:rStyle w:val="StringTok"/>
        </w:rPr>
        <w:t xml:space="preserve">INTO #monotherapy</w:t>
      </w:r>
      <w:r>
        <w:br w:type="textWrapping"/>
      </w:r>
      <w:r>
        <w:rPr>
          <w:rStyle w:val="StringTok"/>
        </w:rPr>
        <w:t xml:space="preserve">FROM #no_prior_ht_drugs</w:t>
      </w:r>
      <w:r>
        <w:br w:type="textWrapping"/>
      </w:r>
      <w:r>
        <w:rPr>
          <w:rStyle w:val="StringTok"/>
        </w:rPr>
        <w:t xml:space="preserve">INNER JOIN @cdm_db_schema.drug_exposure</w:t>
      </w:r>
      <w:r>
        <w:br w:type="textWrapping"/>
      </w:r>
      <w:r>
        <w:rPr>
          <w:rStyle w:val="StringTok"/>
        </w:rPr>
        <w:t xml:space="preserve">  ON subject_id = person_id</w:t>
      </w:r>
      <w:r>
        <w:br w:type="textWrapping"/>
      </w:r>
      <w:r>
        <w:rPr>
          <w:rStyle w:val="StringTok"/>
        </w:rPr>
        <w:t xml:space="preserve">    AND drug_exposure_start_date &gt;= cohort_start_date</w:t>
      </w:r>
      <w:r>
        <w:br w:type="textWrapping"/>
      </w:r>
      <w:r>
        <w:rPr>
          <w:rStyle w:val="StringTok"/>
        </w:rPr>
        <w:t xml:space="preserve">    AND drug_exposure_start_date &lt;= DATEADD(DAY, 7, cohort_start_date)</w:t>
      </w:r>
      <w:r>
        <w:br w:type="textWrapping"/>
      </w:r>
      <w:r>
        <w:rPr>
          <w:rStyle w:val="StringTok"/>
        </w:rPr>
        <w:t xml:space="preserve">INNER JOIN @cdm_db_schema.concept_ancestor</w:t>
      </w:r>
      <w:r>
        <w:br w:type="textWrapping"/>
      </w:r>
      <w:r>
        <w:rPr>
          <w:rStyle w:val="StringTok"/>
        </w:rPr>
        <w:t xml:space="preserve">  ON descendant_concept_id = drug_concept_id</w:t>
      </w:r>
      <w:r>
        <w:br w:type="textWrapping"/>
      </w:r>
      <w:r>
        <w:rPr>
          <w:rStyle w:val="StringTok"/>
        </w:rPr>
        <w:t xml:space="preserve">WHERE ancestor_concept_id IN (@all_ht_drugs)</w:t>
      </w:r>
      <w:r>
        <w:br w:type="textWrapping"/>
      </w:r>
      <w:r>
        <w:rPr>
          <w:rStyle w:val="StringTok"/>
        </w:rPr>
        <w:t xml:space="preserve">GROUP BY subject_id,</w:t>
      </w:r>
      <w:r>
        <w:br w:type="textWrapping"/>
      </w:r>
      <w:r>
        <w:rPr>
          <w:rStyle w:val="StringTok"/>
        </w:rPr>
        <w:t xml:space="preserve">  cohort_start_date</w:t>
      </w:r>
      <w:r>
        <w:br w:type="textWrapping"/>
      </w:r>
      <w:r>
        <w:rPr>
          <w:rStyle w:val="StringTok"/>
        </w:rPr>
        <w:t xml:space="preserve">HAVING COUNT(*) = 1;"</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all_ht_drugs =</w:t>
      </w:r>
      <w:r>
        <w:rPr>
          <w:rStyle w:val="NormalTok"/>
        </w:rPr>
        <w:t xml:space="preserve"> allHtDrugs)</w:t>
      </w:r>
    </w:p>
    <w:p>
      <w:pPr>
        <w:pStyle w:val="Heading3"/>
      </w:pPr>
      <w:bookmarkStart w:id="239" w:name="-"/>
      <w:bookmarkEnd w:id="239"/>
      <w:r>
        <w:t xml:space="preserve">코호트 종료</w:t>
      </w:r>
    </w:p>
    <w:p>
      <w:pPr>
        <w:pStyle w:val="FirstParagraph"/>
      </w:pPr>
      <w:r>
        <w:t xml:space="preserve">이제 코호트 종료 일자를 제외하고 코호트를 완전히 지정했다. 코호트는 노출이 중단되면 종료되도록 정의되며, 노출 사이에 최대 30일의 간격까지는 허용된다. 즉, 약물의 복용 시작뿐만 아니라 ACE inhibitor의 후속 복용에 대해서도 고려한다는 말이다. SQL을 통해 약물의 후속 복용을 고려하여 약물 복용 기간을 정의하는 것은 매우 복잡하다. 운이 좋게도 약물 복용 기간을 효율적으로 만들 수 있는 표준 코드가 작성되었다. 이 코드는 Chris Knoll이 작성했으며 OHDSI 내에서 종종 마법이라고 불리는 코드이기도 하다. 먼저 병합하려는 모든 약물 복용을 포함하는 임시 테이블을 만든다:</w:t>
      </w:r>
    </w:p>
    <w:p>
      <w:pPr>
        <w:pStyle w:val="SourceCode"/>
      </w:pPr>
      <w:r>
        <w:rPr>
          <w:rStyle w:val="NormalTok"/>
        </w:rPr>
        <w:t xml:space="preserve">sql &lt;-</w:t>
      </w:r>
      <w:r>
        <w:rPr>
          <w:rStyle w:val="StringTok"/>
        </w:rPr>
        <w:t xml:space="preserve"> "</w:t>
      </w:r>
      <w:r>
        <w:br w:type="textWrapping"/>
      </w:r>
      <w:r>
        <w:rPr>
          <w:rStyle w:val="StringTok"/>
        </w:rPr>
        <w:t xml:space="preserve">  SELECT person_id,</w:t>
      </w:r>
      <w:r>
        <w:br w:type="textWrapping"/>
      </w:r>
      <w:r>
        <w:rPr>
          <w:rStyle w:val="StringTok"/>
        </w:rPr>
        <w:t xml:space="preserve">    CAST(1 AS INT) AS concept_id,</w:t>
      </w:r>
      <w:r>
        <w:br w:type="textWrapping"/>
      </w:r>
      <w:r>
        <w:rPr>
          <w:rStyle w:val="StringTok"/>
        </w:rPr>
        <w:t xml:space="preserve">    drug_exposure_start_date AS exposure_start_date,</w:t>
      </w:r>
      <w:r>
        <w:br w:type="textWrapping"/>
      </w:r>
      <w:r>
        <w:rPr>
          <w:rStyle w:val="StringTok"/>
        </w:rPr>
        <w:t xml:space="preserve">    drug_exposure_end_date AS exposure_end_date</w:t>
      </w:r>
      <w:r>
        <w:br w:type="textWrapping"/>
      </w:r>
      <w:r>
        <w:rPr>
          <w:rStyle w:val="StringTok"/>
        </w:rPr>
        <w:t xml:space="preserve">  INTO #exposure</w:t>
      </w:r>
      <w:r>
        <w:br w:type="textWrapping"/>
      </w:r>
      <w:r>
        <w:rPr>
          <w:rStyle w:val="StringTok"/>
        </w:rPr>
        <w:t xml:space="preserve">  FROM @cdm_db_schema.drug_exposure</w:t>
      </w:r>
      <w:r>
        <w:br w:type="textWrapping"/>
      </w:r>
      <w:r>
        <w:rPr>
          <w:rStyle w:val="StringTok"/>
        </w:rPr>
        <w:t xml:space="preserve">  INNER JOIN @cdm_db_schema.concept_ancestor</w:t>
      </w:r>
      <w:r>
        <w:br w:type="textWrapping"/>
      </w:r>
      <w:r>
        <w:rPr>
          <w:rStyle w:val="StringTok"/>
        </w:rPr>
        <w:t xml:space="preserve">    ON descendant_concept_id = drug_concept_id</w:t>
      </w:r>
      <w:r>
        <w:br w:type="textWrapping"/>
      </w:r>
      <w:r>
        <w:rPr>
          <w:rStyle w:val="StringTok"/>
        </w:rPr>
        <w:t xml:space="preserve">  WHERE ancestor_concept_id IN (@ace_i);"</w:t>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ace_i =</w:t>
      </w:r>
      <w:r>
        <w:rPr>
          <w:rStyle w:val="NormalTok"/>
        </w:rPr>
        <w:t xml:space="preserve"> aceI)</w:t>
      </w:r>
    </w:p>
    <w:p>
      <w:pPr>
        <w:pStyle w:val="FirstParagraph"/>
      </w:pPr>
      <w:r>
        <w:t xml:space="preserve">그런 다음 순차적 복용을 병합하기 위한 표준 코드를 실행한다:</w:t>
      </w:r>
    </w:p>
    <w:p>
      <w:pPr>
        <w:pStyle w:val="SourceCode"/>
      </w:pPr>
      <w:r>
        <w:rPr>
          <w:rStyle w:val="NormalTok"/>
        </w:rPr>
        <w:t xml:space="preserve">sql &lt;-</w:t>
      </w:r>
      <w:r>
        <w:rPr>
          <w:rStyle w:val="StringTok"/>
        </w:rPr>
        <w:t xml:space="preserve"> "</w:t>
      </w:r>
      <w:r>
        <w:br w:type="textWrapping"/>
      </w:r>
      <w:r>
        <w:rPr>
          <w:rStyle w:val="StringTok"/>
        </w:rPr>
        <w:t xml:space="preserve">SELECT ends.person_id AS subject_id,</w:t>
      </w:r>
      <w:r>
        <w:br w:type="textWrapping"/>
      </w:r>
      <w:r>
        <w:rPr>
          <w:rStyle w:val="StringTok"/>
        </w:rPr>
        <w:t xml:space="preserve">    ends.concept_id AS cohort_definition_id,</w:t>
      </w:r>
      <w:r>
        <w:br w:type="textWrapping"/>
      </w:r>
      <w:r>
        <w:rPr>
          <w:rStyle w:val="StringTok"/>
        </w:rPr>
        <w:t xml:space="preserve">  MIN(exposure_start_date) AS cohort_start_date,</w:t>
      </w:r>
      <w:r>
        <w:br w:type="textWrapping"/>
      </w:r>
      <w:r>
        <w:rPr>
          <w:rStyle w:val="StringTok"/>
        </w:rPr>
        <w:t xml:space="preserve">  ends.era_end_date AS cohort_end_date</w:t>
      </w:r>
      <w:r>
        <w:br w:type="textWrapping"/>
      </w:r>
      <w:r>
        <w:rPr>
          <w:rStyle w:val="StringTok"/>
        </w:rPr>
        <w:t xml:space="preserve">INTO #exposure_era</w:t>
      </w:r>
      <w:r>
        <w:br w:type="textWrapping"/>
      </w:r>
      <w:r>
        <w:rPr>
          <w:rStyle w:val="StringTok"/>
        </w:rPr>
        <w:t xml:space="preserve">FROM (</w:t>
      </w:r>
      <w:r>
        <w:br w:type="textWrapping"/>
      </w:r>
      <w:r>
        <w:rPr>
          <w:rStyle w:val="StringTok"/>
        </w:rPr>
        <w:t xml:space="preserve">  SELECT exposure.person_id,</w:t>
      </w:r>
      <w:r>
        <w:br w:type="textWrapping"/>
      </w:r>
      <w:r>
        <w:rPr>
          <w:rStyle w:val="StringTok"/>
        </w:rPr>
        <w:t xml:space="preserve">    exposure.concept_id,</w:t>
      </w:r>
      <w:r>
        <w:br w:type="textWrapping"/>
      </w:r>
      <w:r>
        <w:rPr>
          <w:rStyle w:val="StringTok"/>
        </w:rPr>
        <w:t xml:space="preserve">    exposure.exposure_start_date,</w:t>
      </w:r>
      <w:r>
        <w:br w:type="textWrapping"/>
      </w:r>
      <w:r>
        <w:rPr>
          <w:rStyle w:val="StringTok"/>
        </w:rPr>
        <w:t xml:space="preserve">    MIN(events.end_date) AS era_end_date</w:t>
      </w:r>
      <w:r>
        <w:br w:type="textWrapping"/>
      </w:r>
      <w:r>
        <w:rPr>
          <w:rStyle w:val="StringTok"/>
        </w:rPr>
        <w:t xml:space="preserve">  FROM #exposure exposure</w:t>
      </w:r>
      <w:r>
        <w:br w:type="textWrapping"/>
      </w:r>
      <w:r>
        <w:rPr>
          <w:rStyle w:val="StringTok"/>
        </w:rPr>
        <w:t xml:space="preserve">  JOIN (</w:t>
      </w:r>
      <w:r>
        <w:br w:type="textWrapping"/>
      </w:r>
      <w:r>
        <w:rPr>
          <w:rStyle w:val="StringTok"/>
        </w:rPr>
        <w:t xml:space="preserve">--cteEndDates</w:t>
      </w:r>
      <w:r>
        <w:br w:type="textWrapping"/>
      </w:r>
      <w:r>
        <w:rPr>
          <w:rStyle w:val="StringTok"/>
        </w:rPr>
        <w:t xml:space="preserve">    SELECT person_id,</w:t>
      </w:r>
      <w:r>
        <w:br w:type="textWrapping"/>
      </w:r>
      <w:r>
        <w:rPr>
          <w:rStyle w:val="StringTok"/>
        </w:rPr>
        <w:t xml:space="preserve">      concept_id,</w:t>
      </w:r>
      <w:r>
        <w:br w:type="textWrapping"/>
      </w:r>
      <w:r>
        <w:rPr>
          <w:rStyle w:val="StringTok"/>
        </w:rPr>
        <w:t xml:space="preserve">      DATEADD(DAY, - 1 * @max_gap, event_date) AS end_date</w:t>
      </w:r>
      <w:r>
        <w:br w:type="textWrapping"/>
      </w:r>
      <w:r>
        <w:rPr>
          <w:rStyle w:val="StringTok"/>
        </w:rPr>
        <w:t xml:space="preserve">    FROM (</w:t>
      </w:r>
      <w:r>
        <w:br w:type="textWrapping"/>
      </w:r>
      <w:r>
        <w:rPr>
          <w:rStyle w:val="StringTok"/>
        </w:rPr>
        <w:t xml:space="preserve">      SELECT person_id,</w:t>
      </w:r>
      <w:r>
        <w:br w:type="textWrapping"/>
      </w:r>
      <w:r>
        <w:rPr>
          <w:rStyle w:val="StringTok"/>
        </w:rPr>
        <w:t xml:space="preserve">        concept_id,</w:t>
      </w:r>
      <w:r>
        <w:br w:type="textWrapping"/>
      </w:r>
      <w:r>
        <w:rPr>
          <w:rStyle w:val="StringTok"/>
        </w:rPr>
        <w:t xml:space="preserve">        event_date,</w:t>
      </w:r>
      <w:r>
        <w:br w:type="textWrapping"/>
      </w:r>
      <w:r>
        <w:rPr>
          <w:rStyle w:val="StringTok"/>
        </w:rPr>
        <w:t xml:space="preserve">        event_type,</w:t>
      </w:r>
      <w:r>
        <w:br w:type="textWrapping"/>
      </w:r>
      <w:r>
        <w:rPr>
          <w:rStyle w:val="StringTok"/>
        </w:rPr>
        <w:t xml:space="preserve">        MAX(start_ordinal) OVER (</w:t>
      </w:r>
      <w:r>
        <w:br w:type="textWrapping"/>
      </w:r>
      <w:r>
        <w:rPr>
          <w:rStyle w:val="StringTok"/>
        </w:rPr>
        <w:t xml:space="preserve">          PARTITION BY person_id ,concept_id ORDER BY event_date,</w:t>
      </w:r>
      <w:r>
        <w:br w:type="textWrapping"/>
      </w:r>
      <w:r>
        <w:rPr>
          <w:rStyle w:val="StringTok"/>
        </w:rPr>
        <w:t xml:space="preserve">              event_type ROWS UNBOUNDED PRECEDING</w:t>
      </w:r>
      <w:r>
        <w:br w:type="textWrapping"/>
      </w:r>
      <w:r>
        <w:rPr>
          <w:rStyle w:val="StringTok"/>
        </w:rPr>
        <w:t xml:space="preserve">          ) AS start_ordinal,</w:t>
      </w:r>
      <w:r>
        <w:br w:type="textWrapping"/>
      </w:r>
      <w:r>
        <w:rPr>
          <w:rStyle w:val="StringTok"/>
        </w:rPr>
        <w:t xml:space="preserve">        ROW_NUMBER() OVER (</w:t>
      </w:r>
      <w:r>
        <w:br w:type="textWrapping"/>
      </w:r>
      <w:r>
        <w:rPr>
          <w:rStyle w:val="StringTok"/>
        </w:rPr>
        <w:t xml:space="preserve">          PARTITION BY person_id, concept_id ORDER BY event_date,</w:t>
      </w:r>
      <w:r>
        <w:br w:type="textWrapping"/>
      </w:r>
      <w:r>
        <w:rPr>
          <w:rStyle w:val="StringTok"/>
        </w:rPr>
        <w:t xml:space="preserve">            event_type</w:t>
      </w:r>
      <w:r>
        <w:br w:type="textWrapping"/>
      </w:r>
      <w:r>
        <w:rPr>
          <w:rStyle w:val="StringTok"/>
        </w:rPr>
        <w:t xml:space="preserve">          ) AS overall_ord</w:t>
      </w:r>
      <w:r>
        <w:br w:type="textWrapping"/>
      </w:r>
      <w:r>
        <w:rPr>
          <w:rStyle w:val="StringTok"/>
        </w:rPr>
        <w:t xml:space="preserve">      FROM (</w:t>
      </w:r>
      <w:r>
        <w:br w:type="textWrapping"/>
      </w:r>
      <w:r>
        <w:rPr>
          <w:rStyle w:val="StringTok"/>
        </w:rPr>
        <w:t xml:space="preserve">-- select the start dates, assigning a row number to each</w:t>
      </w:r>
      <w:r>
        <w:br w:type="textWrapping"/>
      </w:r>
      <w:r>
        <w:rPr>
          <w:rStyle w:val="StringTok"/>
        </w:rPr>
        <w:t xml:space="preserve">        SELECT person_id,</w:t>
      </w:r>
      <w:r>
        <w:br w:type="textWrapping"/>
      </w:r>
      <w:r>
        <w:rPr>
          <w:rStyle w:val="StringTok"/>
        </w:rPr>
        <w:t xml:space="preserve">          concept_id,</w:t>
      </w:r>
      <w:r>
        <w:br w:type="textWrapping"/>
      </w:r>
      <w:r>
        <w:rPr>
          <w:rStyle w:val="StringTok"/>
        </w:rPr>
        <w:t xml:space="preserve">          exposure_start_date AS event_date,</w:t>
      </w:r>
      <w:r>
        <w:br w:type="textWrapping"/>
      </w:r>
      <w:r>
        <w:rPr>
          <w:rStyle w:val="StringTok"/>
        </w:rPr>
        <w:t xml:space="preserve">          0 AS event_type,</w:t>
      </w:r>
      <w:r>
        <w:br w:type="textWrapping"/>
      </w:r>
      <w:r>
        <w:rPr>
          <w:rStyle w:val="StringTok"/>
        </w:rPr>
        <w:t xml:space="preserve">          ROW_NUMBER() OVER (</w:t>
      </w:r>
      <w:r>
        <w:br w:type="textWrapping"/>
      </w:r>
      <w:r>
        <w:rPr>
          <w:rStyle w:val="StringTok"/>
        </w:rPr>
        <w:t xml:space="preserve">            PARTITION BY person_id, concept_id ORDER BY exposure_start_date</w:t>
      </w:r>
      <w:r>
        <w:br w:type="textWrapping"/>
      </w:r>
      <w:r>
        <w:rPr>
          <w:rStyle w:val="StringTok"/>
        </w:rPr>
        <w:t xml:space="preserve">            ) AS start_ordinal</w:t>
      </w:r>
      <w:r>
        <w:br w:type="textWrapping"/>
      </w:r>
      <w:r>
        <w:rPr>
          <w:rStyle w:val="StringTok"/>
        </w:rPr>
        <w:t xml:space="preserve">        FROM #exposure exposure</w:t>
      </w:r>
      <w:r>
        <w:br w:type="textWrapping"/>
      </w:r>
      <w:r>
        <w:br w:type="textWrapping"/>
      </w:r>
      <w:r>
        <w:rPr>
          <w:rStyle w:val="StringTok"/>
        </w:rPr>
        <w:t xml:space="preserve">        UNION ALL</w:t>
      </w:r>
      <w:r>
        <w:br w:type="textWrapping"/>
      </w:r>
      <w:r>
        <w:rPr>
          <w:rStyle w:val="StringTok"/>
        </w:rPr>
        <w:t xml:space="preserve">-- add the end dates with NULL as the row number, padding the end dates by</w:t>
      </w:r>
      <w:r>
        <w:br w:type="textWrapping"/>
      </w:r>
      <w:r>
        <w:rPr>
          <w:rStyle w:val="StringTok"/>
        </w:rPr>
        <w:t xml:space="preserve">-- @max_gap to allow a grace period for overlapping ranges.</w:t>
      </w:r>
      <w:r>
        <w:br w:type="textWrapping"/>
      </w:r>
      <w:r>
        <w:br w:type="textWrapping"/>
      </w:r>
      <w:r>
        <w:rPr>
          <w:rStyle w:val="StringTok"/>
        </w:rPr>
        <w:t xml:space="preserve">        SELECT person_id,</w:t>
      </w:r>
      <w:r>
        <w:br w:type="textWrapping"/>
      </w:r>
      <w:r>
        <w:rPr>
          <w:rStyle w:val="StringTok"/>
        </w:rPr>
        <w:t xml:space="preserve">          concept_id,</w:t>
      </w:r>
      <w:r>
        <w:br w:type="textWrapping"/>
      </w:r>
      <w:r>
        <w:rPr>
          <w:rStyle w:val="StringTok"/>
        </w:rPr>
        <w:t xml:space="preserve">          DATEADD(day, @max_gap, exposure_end_date),</w:t>
      </w:r>
      <w:r>
        <w:br w:type="textWrapping"/>
      </w:r>
      <w:r>
        <w:rPr>
          <w:rStyle w:val="StringTok"/>
        </w:rPr>
        <w:t xml:space="preserve">          1 AS event_type,</w:t>
      </w:r>
      <w:r>
        <w:br w:type="textWrapping"/>
      </w:r>
      <w:r>
        <w:rPr>
          <w:rStyle w:val="StringTok"/>
        </w:rPr>
        <w:t xml:space="preserve">          NULL</w:t>
      </w:r>
      <w:r>
        <w:br w:type="textWrapping"/>
      </w:r>
      <w:r>
        <w:rPr>
          <w:rStyle w:val="StringTok"/>
        </w:rPr>
        <w:t xml:space="preserve">        FROM #exposure exposure</w:t>
      </w:r>
      <w:r>
        <w:br w:type="textWrapping"/>
      </w:r>
      <w:r>
        <w:rPr>
          <w:rStyle w:val="StringTok"/>
        </w:rPr>
        <w:t xml:space="preserve">        ) rawdata</w:t>
      </w:r>
      <w:r>
        <w:br w:type="textWrapping"/>
      </w:r>
      <w:r>
        <w:rPr>
          <w:rStyle w:val="StringTok"/>
        </w:rPr>
        <w:t xml:space="preserve">    ) events</w:t>
      </w:r>
      <w:r>
        <w:br w:type="textWrapping"/>
      </w:r>
      <w:r>
        <w:rPr>
          <w:rStyle w:val="StringTok"/>
        </w:rPr>
        <w:t xml:space="preserve">  WHERE 2 * events.start_ordinal - events.overall_ord = 0</w:t>
      </w:r>
      <w:r>
        <w:br w:type="textWrapping"/>
      </w:r>
      <w:r>
        <w:rPr>
          <w:rStyle w:val="StringTok"/>
        </w:rPr>
        <w:t xml:space="preserve">  ) events</w:t>
      </w:r>
      <w:r>
        <w:br w:type="textWrapping"/>
      </w:r>
      <w:r>
        <w:rPr>
          <w:rStyle w:val="StringTok"/>
        </w:rPr>
        <w:t xml:space="preserve">  ON exposure.person_id = events.person_id</w:t>
      </w:r>
      <w:r>
        <w:br w:type="textWrapping"/>
      </w:r>
      <w:r>
        <w:rPr>
          <w:rStyle w:val="StringTok"/>
        </w:rPr>
        <w:t xml:space="preserve">      AND exposure.concept_id = events.concept_id</w:t>
      </w:r>
      <w:r>
        <w:br w:type="textWrapping"/>
      </w:r>
      <w:r>
        <w:rPr>
          <w:rStyle w:val="StringTok"/>
        </w:rPr>
        <w:t xml:space="preserve">      AND events.end_date &gt;= exposure.exposure_end_date</w:t>
      </w:r>
      <w:r>
        <w:br w:type="textWrapping"/>
      </w:r>
      <w:r>
        <w:rPr>
          <w:rStyle w:val="StringTok"/>
        </w:rPr>
        <w:t xml:space="preserve">  GROUP BY exposure.person_id,</w:t>
      </w:r>
      <w:r>
        <w:br w:type="textWrapping"/>
      </w:r>
      <w:r>
        <w:rPr>
          <w:rStyle w:val="StringTok"/>
        </w:rPr>
        <w:t xml:space="preserve">      exposure.concept_id,</w:t>
      </w:r>
      <w:r>
        <w:br w:type="textWrapping"/>
      </w:r>
      <w:r>
        <w:rPr>
          <w:rStyle w:val="StringTok"/>
        </w:rPr>
        <w:t xml:space="preserve">      exposure.exposure_start_date</w:t>
      </w:r>
      <w:r>
        <w:br w:type="textWrapping"/>
      </w:r>
      <w:r>
        <w:rPr>
          <w:rStyle w:val="StringTok"/>
        </w:rPr>
        <w:t xml:space="preserve">  ) ends</w:t>
      </w:r>
      <w:r>
        <w:br w:type="textWrapping"/>
      </w:r>
      <w:r>
        <w:rPr>
          <w:rStyle w:val="StringTok"/>
        </w:rPr>
        <w:t xml:space="preserve">GROUP BY ends.person_id,</w:t>
      </w:r>
      <w:r>
        <w:br w:type="textWrapping"/>
      </w:r>
      <w:r>
        <w:rPr>
          <w:rStyle w:val="StringTok"/>
        </w:rPr>
        <w:t xml:space="preserve">  concept_id,</w:t>
      </w:r>
      <w:r>
        <w:br w:type="textWrapping"/>
      </w:r>
      <w:r>
        <w:rPr>
          <w:rStyle w:val="StringTok"/>
        </w:rPr>
        <w:t xml:space="preserve">  ends.era_end_date;"</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max_gap =</w:t>
      </w:r>
      <w:r>
        <w:rPr>
          <w:rStyle w:val="NormalTok"/>
        </w:rPr>
        <w:t xml:space="preserve"> </w:t>
      </w:r>
      <w:r>
        <w:rPr>
          <w:rStyle w:val="DecValTok"/>
        </w:rPr>
        <w:t xml:space="preserve">30</w:t>
      </w:r>
      <w:r>
        <w:rPr>
          <w:rStyle w:val="NormalTok"/>
        </w:rPr>
        <w:t xml:space="preserve">)</w:t>
      </w:r>
    </w:p>
    <w:p>
      <w:pPr>
        <w:pStyle w:val="FirstParagraph"/>
      </w:pPr>
      <w:r>
        <w:t xml:space="preserve">이 코드는 모든 후속 복용을 병합하며,</w:t>
      </w:r>
      <w:r>
        <w:t xml:space="preserve"> </w:t>
      </w:r>
      <w:r>
        <w:rPr>
          <w:rStyle w:val="VerbatimChar"/>
        </w:rPr>
        <w:t xml:space="preserve">max_gap</w:t>
      </w:r>
      <w:r>
        <w:t xml:space="preserve">의 변수를 통해 약물 복용 사이에 허용되는 최대기간을 정의할 수 있다. 그 결과로 작성된 약물 복용 기간은 임시 테이블</w:t>
      </w:r>
      <w:r>
        <w:t xml:space="preserve"> </w:t>
      </w:r>
      <w:r>
        <w:rPr>
          <w:rStyle w:val="VerbatimChar"/>
        </w:rPr>
        <w:t xml:space="preserve">#exposure_era</w:t>
      </w:r>
      <w:r>
        <w:t xml:space="preserve">라고 불리는 임시 테이블에 기록된다.</w:t>
      </w:r>
    </w:p>
    <w:p>
      <w:pPr>
        <w:pStyle w:val="BodyText"/>
      </w:pPr>
      <w:r>
        <w:t xml:space="preserve">다음으로 ACE inhibitor 복용 기간을 우리의 기존 코호트에 조인하기만 하면, ACE inhibitor 복용 종료 날짜를 코호트 종료 날짜로써 사용할 수 있게 된다.</w:t>
      </w:r>
    </w:p>
    <w:p>
      <w:pPr>
        <w:pStyle w:val="SourceCode"/>
      </w:pPr>
      <w:r>
        <w:rPr>
          <w:rStyle w:val="NormalTok"/>
        </w:rPr>
        <w:t xml:space="preserve">sql &lt;-</w:t>
      </w:r>
      <w:r>
        <w:rPr>
          <w:rStyle w:val="StringTok"/>
        </w:rPr>
        <w:t xml:space="preserve"> "SELECT ee.subject_id,</w:t>
      </w:r>
      <w:r>
        <w:br w:type="textWrapping"/>
      </w:r>
      <w:r>
        <w:rPr>
          <w:rStyle w:val="StringTok"/>
        </w:rPr>
        <w:t xml:space="preserve">  CAST(1 AS INT) AS cohort_definition_id,</w:t>
      </w:r>
      <w:r>
        <w:br w:type="textWrapping"/>
      </w:r>
      <w:r>
        <w:rPr>
          <w:rStyle w:val="StringTok"/>
        </w:rPr>
        <w:t xml:space="preserve">  ee.cohort_start_date,</w:t>
      </w:r>
      <w:r>
        <w:br w:type="textWrapping"/>
      </w:r>
      <w:r>
        <w:rPr>
          <w:rStyle w:val="StringTok"/>
        </w:rPr>
        <w:t xml:space="preserve">  ee.cohort_end_date</w:t>
      </w:r>
      <w:r>
        <w:br w:type="textWrapping"/>
      </w:r>
      <w:r>
        <w:rPr>
          <w:rStyle w:val="StringTok"/>
        </w:rPr>
        <w:t xml:space="preserve">INTO @cohort_db_schema.@cohort_table</w:t>
      </w:r>
      <w:r>
        <w:br w:type="textWrapping"/>
      </w:r>
      <w:r>
        <w:rPr>
          <w:rStyle w:val="StringTok"/>
        </w:rPr>
        <w:t xml:space="preserve">FROM #monotherapy mt</w:t>
      </w:r>
      <w:r>
        <w:br w:type="textWrapping"/>
      </w:r>
      <w:r>
        <w:rPr>
          <w:rStyle w:val="StringTok"/>
        </w:rPr>
        <w:t xml:space="preserve">INNER JOIN #exposure_era ee</w:t>
      </w:r>
      <w:r>
        <w:br w:type="textWrapping"/>
      </w:r>
      <w:r>
        <w:rPr>
          <w:rStyle w:val="StringTok"/>
        </w:rPr>
        <w:t xml:space="preserve">  ON mt.subject_id = ee.subject_id</w:t>
      </w:r>
      <w:r>
        <w:br w:type="textWrapping"/>
      </w:r>
      <w:r>
        <w:rPr>
          <w:rStyle w:val="StringTok"/>
        </w:rPr>
        <w:t xml:space="preserve">    AND mt.cohort_start_date = ee.cohort_start_date;"</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p>
    <w:p>
      <w:pPr>
        <w:pStyle w:val="FirstParagraph"/>
      </w:pPr>
      <w:r>
        <w:t xml:space="preserve">이제 정의한 최종 코호트를 스키마와 테이블에 저장해야 한다. 코호트 정의 ID를 1로 설정하여 동일한 테이블에 저장된 다른 코호트와 구별할 것이다.</w:t>
      </w:r>
    </w:p>
    <w:p>
      <w:pPr>
        <w:pStyle w:val="Heading3"/>
      </w:pPr>
      <w:bookmarkStart w:id="240" w:name="정리하기"/>
      <w:bookmarkEnd w:id="240"/>
      <w:r>
        <w:t xml:space="preserve">정리하기</w:t>
      </w:r>
    </w:p>
    <w:p>
      <w:pPr>
        <w:pStyle w:val="FirstParagraph"/>
      </w:pPr>
      <w:r>
        <w:t xml:space="preserve">마지막으로, 작성된 임시 테이블을 정리하고 데이터베이스 서버와의 연결을 끊는 것이 좋다:</w:t>
      </w:r>
    </w:p>
    <w:p>
      <w:pPr>
        <w:pStyle w:val="SourceCode"/>
      </w:pPr>
      <w:r>
        <w:rPr>
          <w:rStyle w:val="NormalTok"/>
        </w:rPr>
        <w:t xml:space="preserve">sql &lt;-</w:t>
      </w:r>
      <w:r>
        <w:rPr>
          <w:rStyle w:val="StringTok"/>
        </w:rPr>
        <w:t xml:space="preserve"> "TRUNCATE TABLE #first_use;</w:t>
      </w:r>
      <w:r>
        <w:br w:type="textWrapping"/>
      </w:r>
      <w:r>
        <w:rPr>
          <w:rStyle w:val="StringTok"/>
        </w:rPr>
        <w:t xml:space="preserve">DROP TABLE #first_use;</w:t>
      </w:r>
      <w:r>
        <w:br w:type="textWrapping"/>
      </w:r>
      <w:r>
        <w:br w:type="textWrapping"/>
      </w:r>
      <w:r>
        <w:rPr>
          <w:rStyle w:val="StringTok"/>
        </w:rPr>
        <w:t xml:space="preserve">TRUNCATE TABLE #has_prior_obs;</w:t>
      </w:r>
      <w:r>
        <w:br w:type="textWrapping"/>
      </w:r>
      <w:r>
        <w:rPr>
          <w:rStyle w:val="StringTok"/>
        </w:rPr>
        <w:t xml:space="preserve">DROP TABLE #has_prior_obs;</w:t>
      </w:r>
      <w:r>
        <w:br w:type="textWrapping"/>
      </w:r>
      <w:r>
        <w:br w:type="textWrapping"/>
      </w:r>
      <w:r>
        <w:rPr>
          <w:rStyle w:val="StringTok"/>
        </w:rPr>
        <w:t xml:space="preserve">TRUNCATE TABLE #has_ht;</w:t>
      </w:r>
      <w:r>
        <w:br w:type="textWrapping"/>
      </w:r>
      <w:r>
        <w:rPr>
          <w:rStyle w:val="StringTok"/>
        </w:rPr>
        <w:t xml:space="preserve">DROP TABLE #has_ht;</w:t>
      </w:r>
      <w:r>
        <w:br w:type="textWrapping"/>
      </w:r>
      <w:r>
        <w:br w:type="textWrapping"/>
      </w:r>
      <w:r>
        <w:rPr>
          <w:rStyle w:val="StringTok"/>
        </w:rPr>
        <w:t xml:space="preserve">TRUNCATE TABLE #no_prior_ht_drugs;</w:t>
      </w:r>
      <w:r>
        <w:br w:type="textWrapping"/>
      </w:r>
      <w:r>
        <w:rPr>
          <w:rStyle w:val="StringTok"/>
        </w:rPr>
        <w:t xml:space="preserve">DROP TABLE #no_prior_ht_drugs;</w:t>
      </w:r>
      <w:r>
        <w:br w:type="textWrapping"/>
      </w:r>
      <w:r>
        <w:br w:type="textWrapping"/>
      </w:r>
      <w:r>
        <w:rPr>
          <w:rStyle w:val="StringTok"/>
        </w:rPr>
        <w:t xml:space="preserve">TRUNCATE TABLE #monotherapy;</w:t>
      </w:r>
      <w:r>
        <w:br w:type="textWrapping"/>
      </w:r>
      <w:r>
        <w:rPr>
          <w:rStyle w:val="StringTok"/>
        </w:rPr>
        <w:t xml:space="preserve">DROP TABLE #monotherapy;</w:t>
      </w:r>
      <w:r>
        <w:br w:type="textWrapping"/>
      </w:r>
      <w:r>
        <w:br w:type="textWrapping"/>
      </w:r>
      <w:r>
        <w:rPr>
          <w:rStyle w:val="StringTok"/>
        </w:rPr>
        <w:t xml:space="preserve">TRUNCATE TABLE #exposure;</w:t>
      </w:r>
      <w:r>
        <w:br w:type="textWrapping"/>
      </w:r>
      <w:r>
        <w:rPr>
          <w:rStyle w:val="StringTok"/>
        </w:rPr>
        <w:t xml:space="preserve">DROP TABLE #exposure;</w:t>
      </w:r>
      <w:r>
        <w:br w:type="textWrapping"/>
      </w:r>
      <w:r>
        <w:br w:type="textWrapping"/>
      </w:r>
      <w:r>
        <w:rPr>
          <w:rStyle w:val="StringTok"/>
        </w:rPr>
        <w:t xml:space="preserve">TRUNCATE TABLE #exposure_era;</w:t>
      </w:r>
      <w:r>
        <w:br w:type="textWrapping"/>
      </w:r>
      <w:r>
        <w:rPr>
          <w:rStyle w:val="StringTok"/>
        </w:rPr>
        <w:t xml:space="preserve">DROP TABLE #exposure_era;"</w:t>
      </w:r>
      <w:r>
        <w:br w:type="textWrapping"/>
      </w:r>
      <w:r>
        <w:br w:type="textWrapping"/>
      </w:r>
      <w:r>
        <w:rPr>
          <w:rStyle w:val="KeywordTok"/>
        </w:rPr>
        <w:t xml:space="preserve">renderTranslateExecuteSql</w:t>
      </w:r>
      <w:r>
        <w:rPr>
          <w:rStyle w:val="NormalTok"/>
        </w:rPr>
        <w:t xml:space="preserve">(conn, sql)</w:t>
      </w:r>
      <w:r>
        <w:br w:type="textWrapping"/>
      </w:r>
      <w:r>
        <w:br w:type="textWrapping"/>
      </w:r>
      <w:r>
        <w:rPr>
          <w:rStyle w:val="KeywordTok"/>
        </w:rPr>
        <w:t xml:space="preserve">disconnect</w:t>
      </w:r>
      <w:r>
        <w:rPr>
          <w:rStyle w:val="NormalTok"/>
        </w:rPr>
        <w:t xml:space="preserve">(conn)</w:t>
      </w:r>
    </w:p>
    <w:p>
      <w:pPr>
        <w:pStyle w:val="Heading2"/>
      </w:pPr>
      <w:bookmarkStart w:id="241" w:name="-2"/>
      <w:bookmarkEnd w:id="241"/>
      <w:r>
        <w:t xml:space="preserve">요약</w:t>
      </w:r>
    </w:p>
    <w:p>
      <w:pPr>
        <w:pStyle w:val="Compact"/>
      </w:pPr>
    </w:p>
    <w:p>
      <w:pPr>
        <w:numPr>
          <w:numId w:val="1041"/>
          <w:ilvl w:val="0"/>
        </w:numPr>
      </w:pPr>
      <w:r>
        <w:t xml:space="preserve">코호트는 일정 기간 동안 하나 이상의 포함 기준을 만족시키는 사람의 집합이다.</w:t>
      </w:r>
    </w:p>
    <w:p>
      <w:pPr>
        <w:numPr>
          <w:numId w:val="1041"/>
          <w:ilvl w:val="0"/>
        </w:numPr>
      </w:pPr>
      <w:r>
        <w:t xml:space="preserve">코호트 정의는 특정 코호트를 식별하는 데 사용되는 논리에 대한 설명이다.</w:t>
      </w:r>
    </w:p>
    <w:p>
      <w:pPr>
        <w:numPr>
          <w:numId w:val="1041"/>
          <w:ilvl w:val="0"/>
        </w:numPr>
      </w:pPr>
      <w:r>
        <w:t xml:space="preserve">코호트는 OHDSI 분석 툴 전체에서 사용 (및 재사용) 될 수 있다.</w:t>
      </w:r>
    </w:p>
    <w:p>
      <w:pPr>
        <w:numPr>
          <w:numId w:val="1041"/>
          <w:ilvl w:val="0"/>
        </w:numPr>
      </w:pPr>
      <w:r>
        <w:t xml:space="preserve">코호트를 작성하기 위한 두 가지 주요 접근 방법이 있다: 규칙 기반 정의, 확률적 정의</w:t>
      </w:r>
    </w:p>
    <w:p>
      <w:pPr>
        <w:pStyle w:val="Compact"/>
        <w:numPr>
          <w:numId w:val="1041"/>
          <w:ilvl w:val="0"/>
        </w:numPr>
      </w:pPr>
      <w:r>
        <w:t xml:space="preserve">규칙 기반의 코호트 정의는 ATLAS나 SQL을 통해 작성할 수 있다.</w:t>
      </w:r>
    </w:p>
    <w:p>
      <w:pPr>
        <w:pStyle w:val="FirstParagraph"/>
      </w:pPr>
    </w:p>
    <w:p>
      <w:pPr>
        <w:pStyle w:val="Heading2"/>
      </w:pPr>
      <w:bookmarkStart w:id="242" w:name="-1"/>
      <w:bookmarkEnd w:id="242"/>
      <w:r>
        <w:t xml:space="preserve">예제</w:t>
      </w:r>
    </w:p>
    <w:p>
      <w:pPr>
        <w:pStyle w:val="Heading4"/>
      </w:pPr>
      <w:bookmarkStart w:id="243" w:name="-1"/>
      <w:bookmarkEnd w:id="243"/>
      <w:r>
        <w:t xml:space="preserve">전제조건</w:t>
      </w:r>
    </w:p>
    <w:p>
      <w:pPr>
        <w:pStyle w:val="FirstParagraph"/>
      </w:pPr>
      <w:r>
        <w:t xml:space="preserve">첫 번째 예제로, ATLAS에 접근이 필요하다.</w:t>
      </w:r>
      <w:r>
        <w:t xml:space="preserve"> </w:t>
      </w:r>
      <w:hyperlink r:id="rId109">
        <w:r>
          <w:rPr>
            <w:rStyle w:val="Hyperlink"/>
          </w:rPr>
          <w:t xml:space="preserve">http://atlas-demo.ohdsi.org</w:t>
        </w:r>
      </w:hyperlink>
      <w:r>
        <w:t xml:space="preserve">를 통해 접속하거나, 다른 접속 방법을 이용해도 된다.</w:t>
      </w:r>
    </w:p>
    <w:p>
      <w:pPr>
        <w:pStyle w:val="Compact"/>
      </w:pPr>
    </w:p>
    <w:p>
      <w:pPr>
        <w:pStyle w:val="BodyText"/>
      </w:pPr>
      <w:r>
        <w:t xml:space="preserve">Exercise 4:</w:t>
      </w:r>
      <w:r>
        <w:t xml:space="preserve"> </w:t>
      </w:r>
      <w:r>
        <w:t xml:space="preserve">ATLAS를 이용하여 아래의 기준에 따라 코호트를 작성하라:</w:t>
      </w:r>
    </w:p>
    <w:p>
      <w:pPr>
        <w:pStyle w:val="Compact"/>
        <w:numPr>
          <w:numId w:val="1042"/>
          <w:ilvl w:val="0"/>
        </w:numPr>
      </w:pPr>
      <w:r>
        <w:t xml:space="preserve">diclofenac을 복용하기 시작한 환자</w:t>
      </w:r>
    </w:p>
    <w:p>
      <w:pPr>
        <w:pStyle w:val="Compact"/>
        <w:numPr>
          <w:numId w:val="1042"/>
          <w:ilvl w:val="0"/>
        </w:numPr>
      </w:pPr>
      <w:r>
        <w:t xml:space="preserve">16세 이상의 환자</w:t>
      </w:r>
    </w:p>
    <w:p>
      <w:pPr>
        <w:pStyle w:val="Compact"/>
        <w:numPr>
          <w:numId w:val="1042"/>
          <w:ilvl w:val="0"/>
        </w:numPr>
      </w:pPr>
      <w:r>
        <w:t xml:space="preserve">약물 복용 이전 최소 365일간 관찰이 되어 있던 환자</w:t>
      </w:r>
    </w:p>
    <w:p>
      <w:pPr>
        <w:pStyle w:val="Compact"/>
        <w:numPr>
          <w:numId w:val="1042"/>
          <w:ilvl w:val="0"/>
        </w:numPr>
      </w:pPr>
      <w:r>
        <w:t xml:space="preserve">이전에 NSAID(Non-Steroidal Anti-Inflammatory Drug)를 복용하지 않은 환자</w:t>
      </w:r>
    </w:p>
    <w:p>
      <w:pPr>
        <w:pStyle w:val="Compact"/>
        <w:numPr>
          <w:numId w:val="1042"/>
          <w:ilvl w:val="0"/>
        </w:numPr>
      </w:pPr>
      <w:r>
        <w:t xml:space="preserve">이전에 암을 진단받지 않은 환자</w:t>
      </w:r>
    </w:p>
    <w:p>
      <w:pPr>
        <w:pStyle w:val="Compact"/>
        <w:numPr>
          <w:numId w:val="1042"/>
          <w:ilvl w:val="0"/>
        </w:numPr>
      </w:pPr>
      <w:r>
        <w:t xml:space="preserve">약물 복용 중단을 코호트 종료로 정의 (30일 이하의 약물 미복용 기간은 허용)</w:t>
      </w:r>
    </w:p>
    <w:p>
      <w:pPr>
        <w:pStyle w:val="FirstParagraph"/>
      </w:pPr>
    </w:p>
    <w:p>
      <w:pPr>
        <w:pStyle w:val="Heading4"/>
      </w:pPr>
      <w:bookmarkStart w:id="244" w:name="-2"/>
      <w:bookmarkEnd w:id="244"/>
      <w:r>
        <w:t xml:space="preserve">전제조건</w:t>
      </w:r>
    </w:p>
    <w:p>
      <w:pPr>
        <w:pStyle w:val="FirstParagraph"/>
      </w:pPr>
      <w:r>
        <w:t xml:space="preserve">두 번째 예제를 수행하기 위해서</w:t>
      </w:r>
      <w:r>
        <w:t xml:space="preserve"> </w:t>
      </w:r>
      <w:r>
        <w:t xml:space="preserve">14.4.5</w:t>
      </w:r>
      <w:r>
        <w:t xml:space="preserve">절에서 설명된 것처럼 R과 R-Studio, 그리고 JAVA가 설치되어 있다고 가정한다. 또한 아래의 코드를 사용하여</w:t>
      </w:r>
      <w:r>
        <w:t xml:space="preserve"> </w:t>
      </w:r>
      <w:hyperlink r:id="rId245">
        <w:r>
          <w:rPr>
            <w:rStyle w:val="Hyperlink"/>
          </w:rPr>
          <w:t xml:space="preserve">SqlRender</w:t>
        </w:r>
      </w:hyperlink>
      <w:r>
        <w:t xml:space="preserve">,</w:t>
      </w:r>
      <w:r>
        <w:t xml:space="preserve"> </w:t>
      </w:r>
      <w:hyperlink r:id="rId232">
        <w:r>
          <w:rPr>
            <w:rStyle w:val="Hyperlink"/>
          </w:rPr>
          <w:t xml:space="preserve">DatabaseConnector</w:t>
        </w:r>
      </w:hyperlink>
      <w:r>
        <w:t xml:space="preserve">, 그리고</w:t>
      </w:r>
      <w:r>
        <w:t xml:space="preserve"> </w:t>
      </w:r>
      <w:hyperlink r:id="rId246">
        <w:r>
          <w:rPr>
            <w:rStyle w:val="Hyperlink"/>
          </w:rPr>
          <w:t xml:space="preserve">Eunomia</w:t>
        </w:r>
      </w:hyperlink>
      <w:r>
        <w:t xml:space="preserve"> </w:t>
      </w:r>
      <w:r>
        <w:t xml:space="preserve">패키지를 설치하라:</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Eunomia 패키지는 로컬 R 세션에서 수행될 CDM 데이터를 제공한다. 아래의 코드를 이용하여 연결할 수 있다.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데이터베이스 스키마는</w:t>
      </w:r>
      <w:r>
        <w:t xml:space="preserve"> </w:t>
      </w:r>
      <w:r>
        <w:t xml:space="preserve">‘</w:t>
      </w:r>
      <w:r>
        <w:t xml:space="preserve">main</w:t>
      </w:r>
      <w:r>
        <w:t xml:space="preserve">’</w:t>
      </w:r>
      <w:r>
        <w:t xml:space="preserve"> </w:t>
      </w:r>
      <w:r>
        <w:t xml:space="preserve">이다.</w:t>
      </w:r>
    </w:p>
    <w:p>
      <w:pPr>
        <w:pStyle w:val="Compact"/>
      </w:pPr>
    </w:p>
    <w:p>
      <w:pPr>
        <w:pStyle w:val="BodyText"/>
      </w:pPr>
      <w:r>
        <w:t xml:space="preserve">Exercise 5:</w:t>
      </w:r>
      <w:r>
        <w:t xml:space="preserve"> </w:t>
      </w:r>
      <w:r>
        <w:t xml:space="preserve">다음 기준에 따르도록 현재 존재하는 코호트 테이블 안에서 급성 심근경색Acute Myocardial Infarction 코호트를 SQL과 R을 이용하여 만들어 보자:</w:t>
      </w:r>
    </w:p>
    <w:p>
      <w:pPr>
        <w:pStyle w:val="Compact"/>
        <w:numPr>
          <w:numId w:val="1043"/>
          <w:ilvl w:val="0"/>
        </w:numPr>
      </w:pPr>
      <w:r>
        <w:t xml:space="preserve">심근 경색을 진단받은 사람 (개념 4329847 ’심근경색Myocardial infarction’과 그 하위 개념에서 개념 314666 ’과거 심근경색Old myocardial infarction’과 그 모든 하위 개념을 제외하기)</w:t>
      </w:r>
    </w:p>
    <w:p>
      <w:pPr>
        <w:pStyle w:val="Compact"/>
        <w:numPr>
          <w:numId w:val="1043"/>
          <w:ilvl w:val="0"/>
        </w:numPr>
      </w:pPr>
      <w:r>
        <w:t xml:space="preserve">입원환자 혹은 응급실 방문 환자만 선택 (개념 9201’Inpatient Visit’, 9203</w:t>
      </w:r>
      <w:r>
        <w:t xml:space="preserve"> </w:t>
      </w:r>
      <w:r>
        <w:t xml:space="preserve">‘</w:t>
      </w:r>
      <w:r>
        <w:t xml:space="preserve">Emergency Room Visit</w:t>
      </w:r>
      <w:r>
        <w:t xml:space="preserve">’</w:t>
      </w:r>
      <w:r>
        <w:t xml:space="preserve">), 262</w:t>
      </w:r>
      <w:r>
        <w:t xml:space="preserve"> </w:t>
      </w:r>
      <w:r>
        <w:t xml:space="preserve">‘</w:t>
      </w:r>
      <w:r>
        <w:t xml:space="preserve">Emergency Room and Inpatient Visit</w:t>
      </w:r>
      <w:r>
        <w:t xml:space="preserve">’</w:t>
      </w:r>
      <w:r>
        <w:t xml:space="preserve">)</w:t>
      </w:r>
    </w:p>
    <w:p>
      <w:pPr>
        <w:pStyle w:val="FirstParagraph"/>
      </w:pPr>
    </w:p>
    <w:p>
      <w:pPr>
        <w:pStyle w:val="BodyText"/>
      </w:pPr>
      <w:r>
        <w:t xml:space="preserve">제안된 답변은 부록</w:t>
      </w:r>
      <w:r>
        <w:t xml:space="preserve"> </w:t>
      </w:r>
      <w:r>
        <w:t xml:space="preserve">24.6</w:t>
      </w:r>
      <w:r>
        <w:t xml:space="preserve">에서 찾을 수 있다.</w:t>
      </w:r>
    </w:p>
    <w:p>
      <w:pPr>
        <w:pStyle w:val="Heading1"/>
      </w:pPr>
      <w:bookmarkStart w:id="247" w:name="part-uniform-data-representation"/>
      <w:bookmarkEnd w:id="247"/>
      <w:r>
        <w:t xml:space="preserve">(PART) Uniform Data Representation</w:t>
      </w:r>
    </w:p>
    <w:p>
      <w:pPr>
        <w:pStyle w:val="Heading1"/>
      </w:pPr>
      <w:bookmarkStart w:id="248" w:name="CommonDataModel"/>
      <w:bookmarkEnd w:id="248"/>
      <w:r>
        <w:t xml:space="preserve">공통 데이터 모델</w:t>
      </w:r>
    </w:p>
    <w:p>
      <w:pPr>
        <w:pStyle w:val="FirstParagraph"/>
      </w:pPr>
      <w:r>
        <w:rPr>
          <w:i/>
        </w:rPr>
        <w:t xml:space="preserve">Chapter leads: Clair Blacketer</w:t>
      </w:r>
    </w:p>
    <w:p>
      <w:pPr>
        <w:pStyle w:val="BodyText"/>
      </w:pPr>
      <w:r>
        <w:t xml:space="preserve">관찰 데이터는 환자가 진료를 받는 동안 어떤 일이 일어나는지를 보여준다. 전 세계적으로 점점 더 많은 수의 환자에 대한 데이터가 빅 데이터라고 불리는 형태로 수집 및 저장되고 있다. 이러한 수집의 목적은 다음과 같은 세 가지로 설명할 수 있다. (i) 직접적으로 (많은 경우에 설문 조사 및 레지스트리 정보를 활용한) 연구를 용이하게 하기 위해, (ii) 의료 행위 수행을 지원하기 위해 (이를 보통 전자 의무 기록Electronic Health Records(EHR)이라고 함), 또는 (iii) 의료비 지불 관리를 위함 (청구 데이터). 세 가지 목적 모두 임상 연구에 보편적으로 사용되나, 두 번째 세 번째 항목은 이차적인 목적으로 사용된다. 위 세 가지 모두 일반적으로 고유한 내용의 형식 및 인코딩으로 이루어져 있다.</w:t>
      </w:r>
      <w:r>
        <w:t xml:space="preserve"> </w:t>
      </w:r>
      <w:r>
        <w:t xml:space="preserve"> </w:t>
      </w:r>
      <w:r>
        <w:t xml:space="preserve"> </w:t>
      </w:r>
    </w:p>
    <w:p>
      <w:pPr>
        <w:pStyle w:val="BodyText"/>
      </w:pPr>
      <w:r>
        <w:t xml:space="preserve">관찰형 의료 데이터Observational healthcare data에 공통 데이터 모델이 필요한 이유는 무엇일까?</w:t>
      </w:r>
    </w:p>
    <w:p>
      <w:pPr>
        <w:pStyle w:val="BodyText"/>
      </w:pPr>
      <w:r>
        <w:t xml:space="preserve">일차적인 목적에 의해 모든 임상적인 사건을 동일하게 포착하는 관찰형 데이터베이스Observational database는 없다. 따라서, 여러 다른 데이터 출처에서 연구 결과를 도출하고 데이터를 포착하는 과정에서 발생하는 잠재적 비뚤림bias의 영향을 이해하기 위해 이를 비교 및 대조해야 한다. 또한 통계적 검증력을 갖춘 결론을 도출하려면 많은 수의 관찰 환자가 필요하다. 이는 여러 데이터 출처를 동시에 평가하고 분석해야 할 필요성을 설명한다. 그러기 위해서는 데이터를 공통 데이터 표준common data standard으로 화합할 필요가 있다. 게다가 환자 데이터는 높은 수준의 보안이 필요하다. 기존에 그래왔듯이 분석을 목적으로 하는 데이터 추출은 엄격한 데이터 사용 계약 및 복잡한 접근 제어 방식이 필요하다. 공통 데이터 표준은 추출 단계를 생략하고 기본 환경의 데이터에 대해 표준화된 분석을 실행할 수 있도록 하여 이러한 필요성을 줄여 줄 수 있다 - 분석환경으로 데이터가 오는 것이 아니고 데이터가 있는 장소로 분석환경이 오는 것.</w:t>
      </w:r>
    </w:p>
    <w:p>
      <w:pPr>
        <w:pStyle w:val="BodyText"/>
      </w:pPr>
      <w:r>
        <w:t xml:space="preserve">이러한 표준은 공통 데이터 모델Common Data Model(CDM)에 의해 제공된다. CDM은 표준화된 내용을 기반으로 (</w:t>
      </w:r>
      <w:r>
        <w:t xml:space="preserve">22</w:t>
      </w:r>
      <w:r>
        <w:t xml:space="preserve">장 참조) 연구 방법이 효과적으로 비교할 수 있고 재현 가능한 결과를 얻을 수 있게 체계적으로 활용되게 한다. 이 장에서는 데이터 모델을 비롯한 디자인, 규칙 및 테이블 선택에 대한 논의를 제공하고자 한다.</w:t>
      </w:r>
    </w:p>
    <w:p>
      <w:pPr>
        <w:pStyle w:val="BodyText"/>
      </w:pPr>
      <w:r>
        <w:t xml:space="preserve">CDM 내의 모든 테이블에 대한 개요는 그림</w:t>
      </w:r>
      <w:r>
        <w:t xml:space="preserve"> </w:t>
      </w:r>
      <w:r>
        <w:t xml:space="preserve">47</w:t>
      </w:r>
      <w:r>
        <w:t xml:space="preserve"> </w:t>
      </w:r>
      <w:r>
        <w:t xml:space="preserve">에서 살펴볼 수 있다.</w:t>
      </w:r>
    </w:p>
    <w:p>
      <w:pPr>
        <w:pStyle w:val="BodyText"/>
      </w:pPr>
      <w:r>
        <w:drawing>
          <wp:inline>
            <wp:extent cx="5334000" cy="4202813"/>
            <wp:effectExtent b="0" l="0" r="0" t="0"/>
            <wp:docPr descr="Figure 47: CDM 6.0 버전의 모든 테이블에 대한 개요. 테이블 간의 모든 관계가 표시된 것은 아님." title="" id="1" name="Picture"/>
            <a:graphic>
              <a:graphicData uri="http://schemas.openxmlformats.org/drawingml/2006/picture">
                <pic:pic>
                  <pic:nvPicPr>
                    <pic:cNvPr descr="images/CommonDataModel/cdmDiagram.png" id="0" name="Picture"/>
                    <pic:cNvPicPr>
                      <a:picLocks noChangeArrowheads="1" noChangeAspect="1"/>
                    </pic:cNvPicPr>
                  </pic:nvPicPr>
                  <pic:blipFill>
                    <a:blip r:embed="rId249"/>
                    <a:stretch>
                      <a:fillRect/>
                    </a:stretch>
                  </pic:blipFill>
                  <pic:spPr bwMode="auto">
                    <a:xfrm>
                      <a:off x="0" y="0"/>
                      <a:ext cx="5334000" cy="4202813"/>
                    </a:xfrm>
                    <a:prstGeom prst="rect">
                      <a:avLst/>
                    </a:prstGeom>
                    <a:noFill/>
                    <a:ln w="9525">
                      <a:noFill/>
                      <a:headEnd/>
                      <a:tailEnd/>
                    </a:ln>
                  </pic:spPr>
                </pic:pic>
              </a:graphicData>
            </a:graphic>
          </wp:inline>
        </w:drawing>
      </w:r>
      <w:r>
        <w:t xml:space="preserve"> </w:t>
      </w:r>
      <w:r>
        <w:t xml:space="preserve">## 설계 원리</w:t>
      </w:r>
    </w:p>
    <w:p>
      <w:pPr>
        <w:pStyle w:val="BodyText"/>
      </w:pPr>
      <w:r>
        <w:t xml:space="preserve">CDM은 다음과 같은 목적의 전형적인 관찰 연구에 최적화되어 있다.</w:t>
      </w:r>
    </w:p>
    <w:p>
      <w:pPr>
        <w:pStyle w:val="Compact"/>
        <w:numPr>
          <w:numId w:val="1044"/>
          <w:ilvl w:val="0"/>
        </w:numPr>
      </w:pPr>
      <w:r>
        <w:t xml:space="preserve">특정한 의료 행위의 개입 (약물 노출, 시술procedure, 의료 정책 변경 등)이 있거나 의료 관련 결과 (질환, 시술, 기타 약물 노출에 대한)를 포함하는 환자 집단 확인.</w:t>
      </w:r>
    </w:p>
    <w:p>
      <w:pPr>
        <w:pStyle w:val="Compact"/>
        <w:numPr>
          <w:numId w:val="1044"/>
          <w:ilvl w:val="0"/>
        </w:numPr>
      </w:pPr>
      <w:r>
        <w:t xml:space="preserve">인구 통계학적 정보, 질병의 자연사, 의료 서비스 전달, 활용 및 비용, 병적 상태, 치료 및 치료 과정 등과 같은 다양한 매개 변수에 대한 환자 집단의 특성 확인.</w:t>
      </w:r>
    </w:p>
    <w:p>
      <w:pPr>
        <w:pStyle w:val="Compact"/>
        <w:numPr>
          <w:numId w:val="1044"/>
          <w:ilvl w:val="0"/>
        </w:numPr>
      </w:pPr>
      <w:r>
        <w:t xml:space="preserve">개별 환자에서 결과의 발생 예측 -</w:t>
      </w:r>
      <w:r>
        <w:t xml:space="preserve"> </w:t>
      </w:r>
      <w:r>
        <w:t xml:space="preserve">17</w:t>
      </w:r>
      <w:r>
        <w:t xml:space="preserve">장 참고,</w:t>
      </w:r>
    </w:p>
    <w:p>
      <w:pPr>
        <w:pStyle w:val="Compact"/>
        <w:numPr>
          <w:numId w:val="1044"/>
          <w:ilvl w:val="0"/>
        </w:numPr>
      </w:pPr>
      <w:r>
        <w:t xml:space="preserve">앞서 설명한 의료 행위의 개입이 인구에 미치는 영향 추정 -</w:t>
      </w:r>
      <w:r>
        <w:t xml:space="preserve"> </w:t>
      </w:r>
      <w:r>
        <w:t xml:space="preserve">18</w:t>
      </w:r>
      <w:r>
        <w:t xml:space="preserve">장 참고,</w:t>
      </w:r>
    </w:p>
    <w:p>
      <w:pPr>
        <w:pStyle w:val="FirstParagraph"/>
      </w:pPr>
      <w:r>
        <w:t xml:space="preserve">이러한 목표를 달성하기 위해서 CDM의 개발은 다음과 같은 설계 요소를 따른다:</w:t>
      </w:r>
    </w:p>
    <w:p>
      <w:pPr>
        <w:pStyle w:val="Compact"/>
        <w:numPr>
          <w:numId w:val="1045"/>
          <w:ilvl w:val="0"/>
        </w:numPr>
      </w:pPr>
      <w:r>
        <w:rPr>
          <w:b/>
        </w:rPr>
        <w:t xml:space="preserve">목적에 대한 적합성</w:t>
      </w:r>
      <w:r>
        <w:t xml:space="preserve">: CDM은 의료 서비스 제공이나 보험청구 업무를 해결하기 위한 목적보다는 분석에 최적화된 방식으로 구성된 데이터를 제공하는 것을 목표로 한다.</w:t>
      </w:r>
      <w:r>
        <w:t xml:space="preserve"> </w:t>
      </w:r>
    </w:p>
    <w:p>
      <w:pPr>
        <w:pStyle w:val="Compact"/>
        <w:numPr>
          <w:numId w:val="1045"/>
          <w:ilvl w:val="0"/>
        </w:numPr>
      </w:pPr>
      <w:r>
        <w:rPr>
          <w:b/>
        </w:rPr>
        <w:t xml:space="preserve">데이터 보호</w:t>
      </w:r>
      <w:r>
        <w:t xml:space="preserve">: 이름, 생년월일 등 환자의 신원 및 안전을 위협할 수 있는 모든 데이터는 제한되어 있다. 영아에 대한 연구를 위한 정확한 생년 월일과 같은 보다 자세한 정보가 명시적으로 필요한 경우에는 예외가 가능하다.</w:t>
      </w:r>
    </w:p>
    <w:p>
      <w:pPr>
        <w:pStyle w:val="Compact"/>
        <w:numPr>
          <w:numId w:val="1045"/>
          <w:ilvl w:val="0"/>
        </w:numPr>
      </w:pPr>
      <w:r>
        <w:rPr>
          <w:b/>
        </w:rPr>
        <w:t xml:space="preserve">도메인 설계</w:t>
      </w:r>
      <w:r>
        <w:t xml:space="preserve">: 도메인은 개인 중심 관계형 데이터 모델person-centric relational data model로 모델링 되며 기록마다 개인의 신원과 날짜 정보가 최소한으로 수집된다. 여기서 관계형 데이터 모델은 데이터가 기본 키와 외래 키로 연결된 테이블로 표현되는 모델이다.</w:t>
      </w:r>
    </w:p>
    <w:p>
      <w:pPr>
        <w:pStyle w:val="Compact"/>
        <w:numPr>
          <w:numId w:val="1045"/>
          <w:ilvl w:val="0"/>
        </w:numPr>
      </w:pPr>
      <w:r>
        <w:rPr>
          <w:b/>
        </w:rPr>
        <w:t xml:space="preserve">도메인의 이론적 근거</w:t>
      </w:r>
      <w:r>
        <w:t xml:space="preserve">: 개체-관계 모델entity-relationship model에서 도메인은 분석 이용 사례가 있는지 (예를 들면, 질환conditions) 그리고 달리 적용 가능한 방안이 없는 특정한 속성attributes이 있는지에 따라서 별도로 정의된다. 다른 모든 데이터는 개체-속성-값 구조entity-attribute-value structure를 가진 Observation 테이블에 관찰 데이터로 저장할 수 있다.</w:t>
      </w:r>
      <w:r>
        <w:t xml:space="preserve"> </w:t>
      </w:r>
    </w:p>
    <w:p>
      <w:pPr>
        <w:pStyle w:val="Compact"/>
        <w:numPr>
          <w:numId w:val="1045"/>
          <w:ilvl w:val="0"/>
        </w:numPr>
      </w:pPr>
      <w:r>
        <w:rPr>
          <w:b/>
        </w:rPr>
        <w:t xml:space="preserve">표준화된 어휘</w:t>
      </w:r>
      <w:r>
        <w:t xml:space="preserve">: 기록을 표준화하기 위해, CDM은 필수적이고 적절한 표준 건강 관리 개념을 포함하는 표준 어휘에 의존한다.</w:t>
      </w:r>
    </w:p>
    <w:p>
      <w:pPr>
        <w:pStyle w:val="Compact"/>
        <w:numPr>
          <w:numId w:val="1045"/>
          <w:ilvl w:val="0"/>
        </w:numPr>
      </w:pPr>
      <w:r>
        <w:rPr>
          <w:b/>
        </w:rPr>
        <w:t xml:space="preserve">기존 어휘 재사용</w:t>
      </w:r>
      <w:r>
        <w:t xml:space="preserve">: 이러한 개념은 국립 의학 도서관, 재향 군인 담당 부서, 질병 통제 및 예방 센터 등과 같은 국가 및 산업 표준화 또는 용어 정의 주도 기관이나 협회에서 만든 어휘를 재사용하기도 한다.</w:t>
      </w:r>
    </w:p>
    <w:p>
      <w:pPr>
        <w:pStyle w:val="Compact"/>
        <w:numPr>
          <w:numId w:val="1045"/>
          <w:ilvl w:val="0"/>
        </w:numPr>
      </w:pPr>
      <w:r>
        <w:rPr>
          <w:b/>
        </w:rPr>
        <w:t xml:space="preserve">원본 코드 유지 관리</w:t>
      </w:r>
      <w:r>
        <w:t xml:space="preserve">: 모든 코드가 표준화된 어휘에 매핑되어 있더라도 정보가 소실되지 않도록 원본 코드도 저장한다.</w:t>
      </w:r>
      <w:r>
        <w:t xml:space="preserve"> </w:t>
      </w:r>
      <w:r>
        <w:t xml:space="preserve"> </w:t>
      </w:r>
    </w:p>
    <w:p>
      <w:pPr>
        <w:pStyle w:val="Compact"/>
        <w:numPr>
          <w:numId w:val="1045"/>
          <w:ilvl w:val="0"/>
        </w:numPr>
      </w:pPr>
      <w:r>
        <w:rPr>
          <w:b/>
        </w:rPr>
        <w:t xml:space="preserve">기술 중립성</w:t>
      </w:r>
      <w:r>
        <w:t xml:space="preserve">: CDM은 특정 기술만을 채택하지 않는다. Oracle, SQL Server 등과 같은 관계형 데이터베이스 또는 SAS 분석 데이터 세트로도 구현될 수 있다.</w:t>
      </w:r>
      <w:r>
        <w:t xml:space="preserve"> </w:t>
      </w:r>
    </w:p>
    <w:p>
      <w:pPr>
        <w:pStyle w:val="Compact"/>
        <w:numPr>
          <w:numId w:val="1045"/>
          <w:ilvl w:val="0"/>
        </w:numPr>
      </w:pPr>
      <w:r>
        <w:rPr>
          <w:b/>
        </w:rPr>
        <w:t xml:space="preserve">확장성</w:t>
      </w:r>
      <w:r>
        <w:t xml:space="preserve">: CDM은 데이터 처리 및 컴퓨터를 이용한 분석에 최적화되어 있기 때문에 수십억 건에 달하는 임상 관찰을 비롯하여 수억 명이 포함된 데이터베이스 등 다양한 크기의 원천 데이터를 수용할 수 있다.</w:t>
      </w:r>
      <w:r>
        <w:t xml:space="preserve"> </w:t>
      </w:r>
    </w:p>
    <w:p>
      <w:pPr>
        <w:pStyle w:val="Compact"/>
        <w:numPr>
          <w:numId w:val="1045"/>
          <w:ilvl w:val="0"/>
        </w:numPr>
      </w:pPr>
      <w:r>
        <w:rPr>
          <w:b/>
        </w:rPr>
        <w:t xml:space="preserve">이전 버전과의 호환성</w:t>
      </w:r>
      <w:r>
        <w:t xml:space="preserve">: 이전 CDM으로부터의 모든 변경 사항은 Github 저장소</w:t>
      </w:r>
      <w:r>
        <w:t xml:space="preserve"> </w:t>
      </w:r>
      <w:hyperlink r:id="rId250">
        <w:r>
          <w:rPr>
            <w:rStyle w:val="Hyperlink"/>
          </w:rPr>
          <w:t xml:space="preserve">(https://github.com/OHDSI/CommonDataModel)</w:t>
        </w:r>
      </w:hyperlink>
      <w:r>
        <w:t xml:space="preserve">에 명확하게 서술되어 있다. CDM의 이전 버전은 현재 버전을 이용해 쉽게 만들 수 있으며, 이전에 있었던 정보는 손실되지 않는다.</w:t>
      </w:r>
      <w:r>
        <w:t xml:space="preserve"> </w:t>
      </w:r>
    </w:p>
    <w:p>
      <w:pPr>
        <w:pStyle w:val="Heading2"/>
      </w:pPr>
      <w:bookmarkStart w:id="251" w:name="--"/>
      <w:bookmarkEnd w:id="251"/>
      <w:r>
        <w:t xml:space="preserve">데이터 모델 규칙</w:t>
      </w:r>
    </w:p>
    <w:p>
      <w:pPr>
        <w:pStyle w:val="FirstParagraph"/>
      </w:pPr>
      <w:r>
        <w:t xml:space="preserve">CDM에 채택된 많은 묵시적 혹은 명시적인 규칙이 있다. 따라서, CDM에 관련된 메소드 개발자는 이러한 규칙을 잘 이해하고 있어야 한다.</w:t>
      </w:r>
      <w:r>
        <w:t xml:space="preserve"> </w:t>
      </w:r>
    </w:p>
    <w:p>
      <w:pPr>
        <w:pStyle w:val="Heading3"/>
      </w:pPr>
      <w:bookmarkStart w:id="252" w:name="model-Conv"/>
      <w:bookmarkEnd w:id="252"/>
      <w:r>
        <w:t xml:space="preserve">모델의 일반적인 규칙</w:t>
      </w:r>
    </w:p>
    <w:p>
      <w:pPr>
        <w:pStyle w:val="FirstParagraph"/>
      </w:pPr>
      <w:r>
        <w:t xml:space="preserve">CDM은</w:t>
      </w:r>
      <w:r>
        <w:t xml:space="preserve"> </w:t>
      </w:r>
      <w:r>
        <w:t xml:space="preserve">“</w:t>
      </w:r>
      <w:r>
        <w:t xml:space="preserve">개인 중심</w:t>
      </w:r>
      <w:r>
        <w:t xml:space="preserve">”</w:t>
      </w:r>
      <w:r>
        <w:t xml:space="preserve">의 모델로서, 모든 임상적인 사건에 대한 테이블이 PERSON 테이블을 중심으로 연결되어 있다. 시작 날짜 및 기타 날짜 정보와 더불어 이는 모든 의료 관련 사건에 대해 사람별로 종적 관찰이 가능하도록 한다. 이 규칙에 예외적으로, 표준화된 의료체계 데이터 테이블standardized health system data tables은 다양한 도메인의 사건에 직접 연결되어 있다.</w:t>
      </w:r>
    </w:p>
    <w:p>
      <w:pPr>
        <w:pStyle w:val="Heading3"/>
      </w:pPr>
      <w:bookmarkStart w:id="253" w:name="--"/>
      <w:bookmarkEnd w:id="253"/>
      <w:r>
        <w:t xml:space="preserve">스키마의 일반적인 규칙</w:t>
      </w:r>
    </w:p>
    <w:p>
      <w:pPr>
        <w:pStyle w:val="FirstParagraph"/>
      </w:pPr>
      <w:r>
        <w:t xml:space="preserve">스키마 또는 데이터베이스 사용자는 읽기 전용 테이블과 읽기/쓰기 테이블을 분리할 수 있다. 임상 사건 및 어휘 테이블은</w:t>
      </w:r>
      <w:r>
        <w:t xml:space="preserve"> </w:t>
      </w:r>
      <w:r>
        <w:t xml:space="preserve">“</w:t>
      </w:r>
      <w:r>
        <w:t xml:space="preserve">CDM</w:t>
      </w:r>
      <w:r>
        <w:t xml:space="preserve">”</w:t>
      </w:r>
      <w:r>
        <w:t xml:space="preserve"> </w:t>
      </w:r>
      <w:r>
        <w:t xml:space="preserve">스키마에 저장되어 있으며 최종 사용자 또는 분석 도구에서는 읽기 전용으로 이용된다. 웹 기반 도구 및 최종 사용자가 조작할 필요가 있는 테이블은</w:t>
      </w:r>
      <w:r>
        <w:t xml:space="preserve"> </w:t>
      </w:r>
      <w:r>
        <w:t xml:space="preserve">“</w:t>
      </w:r>
      <w:r>
        <w:t xml:space="preserve">Outcome</w:t>
      </w:r>
      <w:r>
        <w:t xml:space="preserve">”</w:t>
      </w:r>
      <w:r>
        <w:t xml:space="preserve"> </w:t>
      </w:r>
      <w:r>
        <w:t xml:space="preserve">스키마에 저장된다.</w:t>
      </w:r>
      <w:r>
        <w:t xml:space="preserve"> </w:t>
      </w:r>
      <w:r>
        <w:t xml:space="preserve">“</w:t>
      </w:r>
      <w:r>
        <w:t xml:space="preserve">Outcome</w:t>
      </w:r>
      <w:r>
        <w:t xml:space="preserve">”</w:t>
      </w:r>
      <w:r>
        <w:t xml:space="preserve"> </w:t>
      </w:r>
      <w:r>
        <w:t xml:space="preserve">스키마의 두 테이블은 COHORT와 COHORT_DEFINITON이다. 이 테이블은</w:t>
      </w:r>
      <w:r>
        <w:t xml:space="preserve"> </w:t>
      </w:r>
      <w:r>
        <w:t xml:space="preserve">4</w:t>
      </w:r>
      <w:r>
        <w:t xml:space="preserve">장에 자세히 설명된 것처럼 사용자가 정의할 수 있는 관심 그룹을 설명하기 위한 것이다. 이는 분석 중에 테이블이 작성될 수 있음을, 즉 새로 생성한 코호트가 COHORT 테이블에 저장될 수 있다는 것을 의미한다. 모든 사용자를 위한 읽기-쓰기 스키마는 단 하나뿐이므로, 여러 사용자 접근이 어떻게 구성되고 제어되는지는 CDM의 구현에 달려 있다.</w:t>
      </w:r>
    </w:p>
    <w:p>
      <w:pPr>
        <w:pStyle w:val="Heading3"/>
      </w:pPr>
      <w:bookmarkStart w:id="254" w:name="---"/>
      <w:bookmarkEnd w:id="254"/>
      <w:r>
        <w:t xml:space="preserve">데이터 테이블의 일반적인 규칙</w:t>
      </w:r>
    </w:p>
    <w:p>
      <w:pPr>
        <w:pStyle w:val="FirstParagraph"/>
      </w:pPr>
      <w:r>
        <w:t xml:space="preserve">CDM은 플랫폼에 비의존적이다. 데이터 유형은 일반적으로 ANSI SQL 데이터 유형 (VARCHAR, INTEGER, FLOAT, DATE, DATETIME, CLOB)을 사용하여 정의된다. VARCHAR에서만 정밀도가 제공된다. 이는 필요한 최소 문자열 길이를 반영하지만, 구체적인 CDM 인스턴스 내에서 확장할 수 있다. CDM은 날짜 및 날짜 시간 형식을 규정하지 않는다. CDM에 대한 표준 쿼리는 로컬 인스턴스 및 날짜/시간 구성에 따라 달라질 수 있다.</w:t>
      </w:r>
    </w:p>
    <w:p>
      <w:pPr>
        <w:pStyle w:val="BodyText"/>
      </w:pPr>
      <w:r>
        <w:rPr>
          <w:i/>
        </w:rPr>
        <w:t xml:space="preserve">참고</w:t>
      </w:r>
      <w:r>
        <w:t xml:space="preserve">: 데이터 모델 자체는 플랫폼에 독립적이지만, 데이터 모델과 함께 작동하도록 구축된 여러 도구는 특정 사양이 요구된다. 이에 대한 자세한 내용은</w:t>
      </w:r>
      <w:r>
        <w:t xml:space="preserve"> </w:t>
      </w:r>
      <w:r>
        <w:t xml:space="preserve">14</w:t>
      </w:r>
      <w:r>
        <w:t xml:space="preserve">장 참조.</w:t>
      </w:r>
    </w:p>
    <w:p>
      <w:pPr>
        <w:pStyle w:val="Heading3"/>
      </w:pPr>
      <w:bookmarkStart w:id="255" w:name="domains"/>
      <w:bookmarkEnd w:id="255"/>
      <w:r>
        <w:t xml:space="preserve">도메인의 일반적인 규칙</w:t>
      </w:r>
    </w:p>
    <w:p>
      <w:pPr>
        <w:pStyle w:val="FirstParagraph"/>
      </w:pPr>
      <w:r>
        <w:t xml:space="preserve">서로 다른 성격의 사건은 도메인 별로 정리되어 있다. 이러한 사건은 도메인별로 테이블과 필드에 저장되고, 표준화된 어휘에 정의된 대로 도메인별 표준 개념으로 표현된다 (</w:t>
      </w:r>
      <w:r>
        <w:t xml:space="preserve">22.2.3</w:t>
      </w:r>
      <w:r>
        <w:t xml:space="preserve">절 참조). 각 표준 개념에 고유한 도메인이 할당되는데, 이는 어떤 테이블에 기록되어야 하는지를 정의한다. 정확한 도메인 할당은 커뮤니티 내에서 항상 논의의 대상이 되지만, 엄격한 도메인-테이블-필드 간 대응 규칙은 어떠한 코드나 개념에 대해서도 항상 정확성을 보장한다. 예를 들어, 증상 및 진단 개념은 Condition 도메인에 속하며 Condition_OCCURRENCE 테이블의 CONDITION_CONCEP_ID로 기록된다. 소위 말하는 시술 시 사용되는 약품은 일반적으로 원천 데이터에서는 Procedure 테이블에 Procedure 코드로 기록되지만, CDM에서는 이러한 정보는 매핑된 표준 개념이 약물 도메인에 할당되어있기 때문에 DRUG_EXPOSURE 테이블에 저장한다. 표</w:t>
      </w:r>
      <w:r>
        <w:t xml:space="preserve"> </w:t>
      </w:r>
      <w:r>
        <w:t xml:space="preserve">27</w:t>
      </w:r>
      <w:r>
        <w:t xml:space="preserve">과 같이 총 30개의 도메인이 있다.</w:t>
      </w:r>
    </w:p>
    <w:p>
      <w:pPr>
        <w:pStyle w:val="TableCaption"/>
      </w:pPr>
      <w:r>
        <w:t xml:space="preserve">Table 27: 각 도메인에 속하는 표준 개념의 수.</w:t>
      </w:r>
    </w:p>
    <w:tbl>
      <w:tblPr>
        <w:tblStyle w:val="TableNormal"/>
        <w:tblW w:type="pct" w:w="0.0"/>
        <w:tblLook w:firstRow="1"/>
        <w:tblCaption w:val="Table 27: 각 도메인에 속하는 표준 개념의 수."/>
      </w:tblPr>
      <w:tblGrid/>
      <w:tr>
        <w:trPr>
          <w:cnfStyle w:firstRow="1"/>
        </w:trPr>
        <w:tc>
          <w:tcPr>
            <w:tcBorders>
              <w:bottom w:val="single"/>
            </w:tcBorders>
            <w:vAlign w:val="bottom"/>
          </w:tcPr>
          <w:p>
            <w:pPr>
              <w:pStyle w:val="Compact"/>
              <w:jc w:val="left"/>
            </w:pPr>
            <w:r>
              <w:t xml:space="preserve">Concept Count</w:t>
            </w:r>
          </w:p>
        </w:tc>
        <w:tc>
          <w:tcPr>
            <w:tcBorders>
              <w:bottom w:val="single"/>
            </w:tcBorders>
            <w:vAlign w:val="bottom"/>
          </w:tcPr>
          <w:p>
            <w:pPr>
              <w:pStyle w:val="Compact"/>
              <w:jc w:val="left"/>
            </w:pPr>
            <w:r>
              <w:t xml:space="preserve">Domain ID</w:t>
            </w:r>
          </w:p>
        </w:tc>
        <w:tc>
          <w:tcPr>
            <w:tcBorders>
              <w:bottom w:val="single"/>
            </w:tcBorders>
            <w:vAlign w:val="bottom"/>
          </w:tcPr>
          <w:p>
            <w:pPr>
              <w:pStyle w:val="Compact"/>
              <w:jc w:val="left"/>
            </w:pPr>
            <w:r>
              <w:t xml:space="preserve">Concept Count</w:t>
            </w:r>
          </w:p>
        </w:tc>
        <w:tc>
          <w:tcPr>
            <w:tcBorders>
              <w:bottom w:val="single"/>
            </w:tcBorders>
            <w:vAlign w:val="bottom"/>
          </w:tcPr>
          <w:p>
            <w:pPr>
              <w:pStyle w:val="Compact"/>
              <w:jc w:val="left"/>
            </w:pPr>
            <w:r>
              <w:t xml:space="preserve">Domain ID</w:t>
            </w:r>
          </w:p>
        </w:tc>
      </w:tr>
      <w:tr>
        <w:tc>
          <w:p>
            <w:pPr>
              <w:pStyle w:val="Compact"/>
              <w:jc w:val="left"/>
            </w:pPr>
            <w:r>
              <w:t xml:space="preserve">1731378</w:t>
            </w:r>
          </w:p>
        </w:tc>
        <w:tc>
          <w:p>
            <w:pPr>
              <w:pStyle w:val="Compact"/>
              <w:jc w:val="left"/>
            </w:pPr>
            <w:r>
              <w:t xml:space="preserve">Drug</w:t>
            </w:r>
          </w:p>
        </w:tc>
        <w:tc>
          <w:p>
            <w:pPr>
              <w:pStyle w:val="Compact"/>
              <w:jc w:val="left"/>
            </w:pPr>
            <w:r>
              <w:t xml:space="preserve">183</w:t>
            </w:r>
          </w:p>
        </w:tc>
        <w:tc>
          <w:p>
            <w:pPr>
              <w:pStyle w:val="Compact"/>
              <w:jc w:val="left"/>
            </w:pPr>
            <w:r>
              <w:t xml:space="preserve">Route</w:t>
            </w:r>
          </w:p>
        </w:tc>
      </w:tr>
      <w:tr>
        <w:tc>
          <w:p>
            <w:pPr>
              <w:pStyle w:val="Compact"/>
              <w:jc w:val="left"/>
            </w:pPr>
            <w:r>
              <w:t xml:space="preserve">477597</w:t>
            </w:r>
          </w:p>
        </w:tc>
        <w:tc>
          <w:p>
            <w:pPr>
              <w:pStyle w:val="Compact"/>
              <w:jc w:val="left"/>
            </w:pPr>
            <w:r>
              <w:t xml:space="preserve">Device</w:t>
            </w:r>
          </w:p>
        </w:tc>
        <w:tc>
          <w:p>
            <w:pPr>
              <w:pStyle w:val="Compact"/>
              <w:jc w:val="left"/>
            </w:pPr>
            <w:r>
              <w:t xml:space="preserve">180</w:t>
            </w:r>
          </w:p>
        </w:tc>
        <w:tc>
          <w:p>
            <w:pPr>
              <w:pStyle w:val="Compact"/>
              <w:jc w:val="left"/>
            </w:pPr>
            <w:r>
              <w:t xml:space="preserve">Currency</w:t>
            </w:r>
          </w:p>
        </w:tc>
      </w:tr>
      <w:tr>
        <w:tc>
          <w:p>
            <w:pPr>
              <w:pStyle w:val="Compact"/>
              <w:jc w:val="left"/>
            </w:pPr>
            <w:r>
              <w:t xml:space="preserve">257000</w:t>
            </w:r>
          </w:p>
        </w:tc>
        <w:tc>
          <w:p>
            <w:pPr>
              <w:pStyle w:val="Compact"/>
              <w:jc w:val="left"/>
            </w:pPr>
            <w:r>
              <w:t xml:space="preserve">Procedure</w:t>
            </w:r>
          </w:p>
        </w:tc>
        <w:tc>
          <w:p>
            <w:pPr>
              <w:pStyle w:val="Compact"/>
              <w:jc w:val="left"/>
            </w:pPr>
            <w:r>
              <w:t xml:space="preserve">158</w:t>
            </w:r>
          </w:p>
        </w:tc>
        <w:tc>
          <w:p>
            <w:pPr>
              <w:pStyle w:val="Compact"/>
              <w:jc w:val="left"/>
            </w:pPr>
            <w:r>
              <w:t xml:space="preserve">Payer</w:t>
            </w:r>
          </w:p>
        </w:tc>
      </w:tr>
      <w:tr>
        <w:tc>
          <w:p>
            <w:pPr>
              <w:pStyle w:val="Compact"/>
              <w:jc w:val="left"/>
            </w:pPr>
            <w:r>
              <w:t xml:space="preserve">163807</w:t>
            </w:r>
          </w:p>
        </w:tc>
        <w:tc>
          <w:p>
            <w:pPr>
              <w:pStyle w:val="Compact"/>
              <w:jc w:val="left"/>
            </w:pPr>
            <w:r>
              <w:t xml:space="preserve">Condition</w:t>
            </w:r>
          </w:p>
        </w:tc>
        <w:tc>
          <w:p>
            <w:pPr>
              <w:pStyle w:val="Compact"/>
              <w:jc w:val="left"/>
            </w:pPr>
            <w:r>
              <w:t xml:space="preserve">123</w:t>
            </w:r>
          </w:p>
        </w:tc>
        <w:tc>
          <w:p>
            <w:pPr>
              <w:pStyle w:val="Compact"/>
              <w:jc w:val="left"/>
            </w:pPr>
            <w:r>
              <w:t xml:space="preserve">Visit</w:t>
            </w:r>
          </w:p>
        </w:tc>
      </w:tr>
      <w:tr>
        <w:tc>
          <w:p>
            <w:pPr>
              <w:pStyle w:val="Compact"/>
              <w:jc w:val="left"/>
            </w:pPr>
            <w:r>
              <w:t xml:space="preserve">145898</w:t>
            </w:r>
          </w:p>
        </w:tc>
        <w:tc>
          <w:p>
            <w:pPr>
              <w:pStyle w:val="Compact"/>
              <w:jc w:val="left"/>
            </w:pPr>
            <w:r>
              <w:t xml:space="preserve">Observation</w:t>
            </w:r>
          </w:p>
        </w:tc>
        <w:tc>
          <w:p>
            <w:pPr>
              <w:pStyle w:val="Compact"/>
              <w:jc w:val="left"/>
            </w:pPr>
            <w:r>
              <w:t xml:space="preserve">51</w:t>
            </w:r>
          </w:p>
        </w:tc>
        <w:tc>
          <w:p>
            <w:pPr>
              <w:pStyle w:val="Compact"/>
              <w:jc w:val="left"/>
            </w:pPr>
            <w:r>
              <w:t xml:space="preserve">Cost</w:t>
            </w:r>
          </w:p>
        </w:tc>
      </w:tr>
      <w:tr>
        <w:tc>
          <w:p>
            <w:pPr>
              <w:pStyle w:val="Compact"/>
              <w:jc w:val="left"/>
            </w:pPr>
            <w:r>
              <w:t xml:space="preserve">89645</w:t>
            </w:r>
          </w:p>
        </w:tc>
        <w:tc>
          <w:p>
            <w:pPr>
              <w:pStyle w:val="Compact"/>
              <w:jc w:val="left"/>
            </w:pPr>
            <w:r>
              <w:t xml:space="preserve">Measurement</w:t>
            </w:r>
          </w:p>
        </w:tc>
        <w:tc>
          <w:p>
            <w:pPr>
              <w:pStyle w:val="Compact"/>
              <w:jc w:val="left"/>
            </w:pPr>
            <w:r>
              <w:t xml:space="preserve">50</w:t>
            </w:r>
          </w:p>
        </w:tc>
        <w:tc>
          <w:p>
            <w:pPr>
              <w:pStyle w:val="Compact"/>
              <w:jc w:val="left"/>
            </w:pPr>
            <w:r>
              <w:t xml:space="preserve">Race</w:t>
            </w:r>
          </w:p>
        </w:tc>
      </w:tr>
      <w:tr>
        <w:tc>
          <w:p>
            <w:pPr>
              <w:pStyle w:val="Compact"/>
              <w:jc w:val="left"/>
            </w:pPr>
            <w:r>
              <w:t xml:space="preserve">33759</w:t>
            </w:r>
          </w:p>
        </w:tc>
        <w:tc>
          <w:p>
            <w:pPr>
              <w:pStyle w:val="Compact"/>
              <w:jc w:val="left"/>
            </w:pPr>
            <w:r>
              <w:t xml:space="preserve">Spec Anatomic Site</w:t>
            </w:r>
          </w:p>
        </w:tc>
        <w:tc>
          <w:p>
            <w:pPr>
              <w:pStyle w:val="Compact"/>
              <w:jc w:val="left"/>
            </w:pPr>
            <w:r>
              <w:t xml:space="preserve">13</w:t>
            </w:r>
          </w:p>
        </w:tc>
        <w:tc>
          <w:p>
            <w:pPr>
              <w:pStyle w:val="Compact"/>
              <w:jc w:val="left"/>
            </w:pPr>
            <w:r>
              <w:t xml:space="preserve">Plan Stop Reason</w:t>
            </w:r>
          </w:p>
        </w:tc>
      </w:tr>
      <w:tr>
        <w:tc>
          <w:p>
            <w:pPr>
              <w:pStyle w:val="Compact"/>
              <w:jc w:val="left"/>
            </w:pPr>
            <w:r>
              <w:t xml:space="preserve">17302</w:t>
            </w:r>
          </w:p>
        </w:tc>
        <w:tc>
          <w:p>
            <w:pPr>
              <w:pStyle w:val="Compact"/>
              <w:jc w:val="left"/>
            </w:pPr>
            <w:r>
              <w:t xml:space="preserve">Meas Value</w:t>
            </w:r>
          </w:p>
        </w:tc>
        <w:tc>
          <w:p>
            <w:pPr>
              <w:pStyle w:val="Compact"/>
              <w:jc w:val="left"/>
            </w:pPr>
            <w:r>
              <w:t xml:space="preserve">11</w:t>
            </w:r>
          </w:p>
        </w:tc>
        <w:tc>
          <w:p>
            <w:pPr>
              <w:pStyle w:val="Compact"/>
              <w:jc w:val="left"/>
            </w:pPr>
            <w:r>
              <w:t xml:space="preserve">Plan</w:t>
            </w:r>
          </w:p>
        </w:tc>
      </w:tr>
      <w:tr>
        <w:tc>
          <w:p>
            <w:pPr>
              <w:pStyle w:val="Compact"/>
              <w:jc w:val="left"/>
            </w:pPr>
            <w:r>
              <w:t xml:space="preserve">1799</w:t>
            </w:r>
          </w:p>
        </w:tc>
        <w:tc>
          <w:p>
            <w:pPr>
              <w:pStyle w:val="Compact"/>
              <w:jc w:val="left"/>
            </w:pPr>
            <w:r>
              <w:t xml:space="preserve">Specimen</w:t>
            </w:r>
          </w:p>
        </w:tc>
        <w:tc>
          <w:p>
            <w:pPr>
              <w:pStyle w:val="Compact"/>
              <w:jc w:val="left"/>
            </w:pPr>
            <w:r>
              <w:t xml:space="preserve">6</w:t>
            </w:r>
          </w:p>
        </w:tc>
        <w:tc>
          <w:p>
            <w:pPr>
              <w:pStyle w:val="Compact"/>
              <w:jc w:val="left"/>
            </w:pPr>
            <w:r>
              <w:t xml:space="preserve">Episode</w:t>
            </w:r>
          </w:p>
        </w:tc>
      </w:tr>
      <w:tr>
        <w:tc>
          <w:p>
            <w:pPr>
              <w:pStyle w:val="Compact"/>
              <w:jc w:val="left"/>
            </w:pPr>
            <w:r>
              <w:t xml:space="preserve">1215</w:t>
            </w:r>
          </w:p>
        </w:tc>
        <w:tc>
          <w:p>
            <w:pPr>
              <w:pStyle w:val="Compact"/>
              <w:jc w:val="left"/>
            </w:pPr>
            <w:r>
              <w:t xml:space="preserve">Provider Specialty</w:t>
            </w:r>
          </w:p>
        </w:tc>
        <w:tc>
          <w:p>
            <w:pPr>
              <w:pStyle w:val="Compact"/>
              <w:jc w:val="left"/>
            </w:pPr>
            <w:r>
              <w:t xml:space="preserve">6</w:t>
            </w:r>
          </w:p>
        </w:tc>
        <w:tc>
          <w:p>
            <w:pPr>
              <w:pStyle w:val="Compact"/>
              <w:jc w:val="left"/>
            </w:pPr>
            <w:r>
              <w:t xml:space="preserve">Sponsor</w:t>
            </w:r>
          </w:p>
        </w:tc>
      </w:tr>
      <w:tr>
        <w:tc>
          <w:p>
            <w:pPr>
              <w:pStyle w:val="Compact"/>
              <w:jc w:val="left"/>
            </w:pPr>
            <w:r>
              <w:t xml:space="preserve">1046</w:t>
            </w:r>
          </w:p>
        </w:tc>
        <w:tc>
          <w:p>
            <w:pPr>
              <w:pStyle w:val="Compact"/>
              <w:jc w:val="left"/>
            </w:pPr>
            <w:r>
              <w:t xml:space="preserve">Unit</w:t>
            </w:r>
          </w:p>
        </w:tc>
        <w:tc>
          <w:p>
            <w:pPr>
              <w:pStyle w:val="Compact"/>
              <w:jc w:val="left"/>
            </w:pPr>
            <w:r>
              <w:t xml:space="preserve">5</w:t>
            </w:r>
          </w:p>
        </w:tc>
        <w:tc>
          <w:p>
            <w:pPr>
              <w:pStyle w:val="Compact"/>
              <w:jc w:val="left"/>
            </w:pPr>
            <w:r>
              <w:t xml:space="preserve">Meas Value Operator</w:t>
            </w:r>
          </w:p>
        </w:tc>
      </w:tr>
      <w:tr>
        <w:tc>
          <w:p>
            <w:pPr>
              <w:pStyle w:val="Compact"/>
              <w:jc w:val="left"/>
            </w:pPr>
            <w:r>
              <w:t xml:space="preserve">944</w:t>
            </w:r>
          </w:p>
        </w:tc>
        <w:tc>
          <w:p>
            <w:pPr>
              <w:pStyle w:val="Compact"/>
              <w:jc w:val="left"/>
            </w:pPr>
            <w:r>
              <w:t xml:space="preserve">Metadata</w:t>
            </w:r>
          </w:p>
        </w:tc>
        <w:tc>
          <w:p>
            <w:pPr>
              <w:pStyle w:val="Compact"/>
              <w:jc w:val="left"/>
            </w:pPr>
            <w:r>
              <w:t xml:space="preserve">3</w:t>
            </w:r>
          </w:p>
        </w:tc>
        <w:tc>
          <w:p>
            <w:pPr>
              <w:pStyle w:val="Compact"/>
              <w:jc w:val="left"/>
            </w:pPr>
            <w:r>
              <w:t xml:space="preserve">Spec Disease Status</w:t>
            </w:r>
          </w:p>
        </w:tc>
      </w:tr>
      <w:tr>
        <w:tc>
          <w:p>
            <w:pPr>
              <w:pStyle w:val="Compact"/>
              <w:jc w:val="left"/>
            </w:pPr>
            <w:r>
              <w:t xml:space="preserve">538</w:t>
            </w:r>
          </w:p>
        </w:tc>
        <w:tc>
          <w:p>
            <w:pPr>
              <w:pStyle w:val="Compact"/>
              <w:jc w:val="left"/>
            </w:pPr>
            <w:r>
              <w:t xml:space="preserve">Revenue Code</w:t>
            </w:r>
          </w:p>
        </w:tc>
        <w:tc>
          <w:p>
            <w:pPr>
              <w:pStyle w:val="Compact"/>
              <w:jc w:val="left"/>
            </w:pPr>
            <w:r>
              <w:t xml:space="preserve">2</w:t>
            </w:r>
          </w:p>
        </w:tc>
        <w:tc>
          <w:p>
            <w:pPr>
              <w:pStyle w:val="Compact"/>
              <w:jc w:val="left"/>
            </w:pPr>
            <w:r>
              <w:t xml:space="preserve">Gender</w:t>
            </w:r>
          </w:p>
        </w:tc>
      </w:tr>
      <w:tr>
        <w:tc>
          <w:p>
            <w:pPr>
              <w:pStyle w:val="Compact"/>
              <w:jc w:val="left"/>
            </w:pPr>
            <w:r>
              <w:t xml:space="preserve">336</w:t>
            </w:r>
          </w:p>
        </w:tc>
        <w:tc>
          <w:p>
            <w:pPr>
              <w:pStyle w:val="Compact"/>
              <w:jc w:val="left"/>
            </w:pPr>
            <w:r>
              <w:t xml:space="preserve">Type Concept</w:t>
            </w:r>
          </w:p>
        </w:tc>
        <w:tc>
          <w:p>
            <w:pPr>
              <w:pStyle w:val="Compact"/>
              <w:jc w:val="left"/>
            </w:pPr>
            <w:r>
              <w:t xml:space="preserve">2</w:t>
            </w:r>
          </w:p>
        </w:tc>
        <w:tc>
          <w:p>
            <w:pPr>
              <w:pStyle w:val="Compact"/>
              <w:jc w:val="left"/>
            </w:pPr>
            <w:r>
              <w:t xml:space="preserve">Ethnicity</w:t>
            </w:r>
          </w:p>
        </w:tc>
      </w:tr>
      <w:tr>
        <w:tc>
          <w:p>
            <w:pPr>
              <w:pStyle w:val="Compact"/>
              <w:jc w:val="left"/>
            </w:pPr>
            <w:r>
              <w:t xml:space="preserve">194</w:t>
            </w:r>
          </w:p>
        </w:tc>
        <w:tc>
          <w:p>
            <w:pPr>
              <w:pStyle w:val="Compact"/>
              <w:jc w:val="left"/>
            </w:pPr>
            <w:r>
              <w:t xml:space="preserve">Relationship</w:t>
            </w:r>
          </w:p>
        </w:tc>
        <w:tc>
          <w:p>
            <w:pPr>
              <w:pStyle w:val="Compact"/>
              <w:jc w:val="left"/>
            </w:pPr>
            <w:r>
              <w:t xml:space="preserve">1</w:t>
            </w:r>
          </w:p>
        </w:tc>
        <w:tc>
          <w:p>
            <w:pPr>
              <w:pStyle w:val="Compact"/>
              <w:jc w:val="left"/>
            </w:pPr>
            <w:r>
              <w:t xml:space="preserve">Observation Type</w:t>
            </w:r>
          </w:p>
        </w:tc>
      </w:tr>
    </w:tbl>
    <w:p>
      <w:pPr>
        <w:pStyle w:val="Heading3"/>
      </w:pPr>
      <w:bookmarkStart w:id="256" w:name="---"/>
      <w:bookmarkEnd w:id="256"/>
      <w:r>
        <w:t xml:space="preserve">개념을 통한 내용 표현</w:t>
      </w:r>
    </w:p>
    <w:p>
      <w:pPr>
        <w:pStyle w:val="FirstParagraph"/>
      </w:pPr>
      <w:r>
        <w:t xml:space="preserve">CDM 테이블에서는 각 정보의 내용이 완전히 정규화되어 개념으로 저장된다. 개념은 CONCEPT 테이블의 외래 키 역할을 하는 각각의 CONCEPT_ID 값이 할당되어 사건 테이블에 저장된다. CDM의 모든 인스턴스는 (개념에 대한 참고 자료로써 공통 데이터 모델과 함께 상호운용의 핵심 메커니즘이자 OHDSI 연구 네트워크의 기반인) 동일한 CONCEPT 테이블을 사용한다. 표준 개념이 없거나 식별되지 않는 경우에는 CONCEPT_ID가 존재하지 않는 개념이거나 알 수 없음 또는 매핑이 불가능함을 의미하는 0으로 설정된다 (즉, CONCEPT_ID = 0).</w:t>
      </w:r>
    </w:p>
    <w:p>
      <w:pPr>
        <w:pStyle w:val="BodyText"/>
      </w:pPr>
      <w:r>
        <w:t xml:space="preserve">CONCEPT 테이블의 정보는 각각의 개념에 대한 상세 정보 (이름, 도메인, 클래스 등)를 포함하고 있다. Concepts, Concept Relationships, Concept Ancestors 및 다른 개념과 관련 있는 정보는 표준화된 용어에 포함되어 있다 (</w:t>
      </w:r>
      <w:r>
        <w:t xml:space="preserve">22</w:t>
      </w:r>
      <w:r>
        <w:t xml:space="preserve">장 참조).</w:t>
      </w:r>
    </w:p>
    <w:p>
      <w:pPr>
        <w:pStyle w:val="Heading3"/>
      </w:pPr>
      <w:bookmarkStart w:id="257" w:name="--"/>
      <w:bookmarkEnd w:id="257"/>
      <w:r>
        <w:t xml:space="preserve">필드 명명 규칙</w:t>
      </w:r>
    </w:p>
    <w:p>
      <w:pPr>
        <w:pStyle w:val="FirstParagraph"/>
      </w:pPr>
      <w:r>
        <w:t xml:space="preserve">모든 테이블의 변수명은 하나의 규칙을 따른다:</w:t>
      </w:r>
    </w:p>
    <w:p>
      <w:pPr>
        <w:pStyle w:val="TableCaption"/>
      </w:pPr>
      <w:r>
        <w:t xml:space="preserve">Table 28: 필드명 규칙.</w:t>
      </w:r>
    </w:p>
    <w:tbl>
      <w:tblPr>
        <w:tblStyle w:val="TableNormal"/>
        <w:tblW w:type="pct" w:w="4999.999999999999"/>
        <w:tblLook w:firstRow="1"/>
        <w:tblCaption w:val="Table 28: 필드명 규칙."/>
      </w:tblPr>
      <w:tblGrid>
        <w:gridCol w:w="2847"/>
        <w:gridCol w:w="5072"/>
      </w:tblGrid>
      <w:tr>
        <w:trPr>
          <w:cnfStyle w:firstRow="1"/>
        </w:trPr>
        <w:tc>
          <w:tcPr>
            <w:tcBorders>
              <w:bottom w:val="single"/>
            </w:tcBorders>
            <w:vAlign w:val="bottom"/>
          </w:tcPr>
          <w:p>
            <w:pPr>
              <w:pStyle w:val="Compact"/>
              <w:jc w:val="left"/>
            </w:pPr>
            <w:r>
              <w:t xml:space="preserve">Notation</w:t>
            </w:r>
          </w:p>
        </w:tc>
        <w:tc>
          <w:tcPr>
            <w:tcBorders>
              <w:bottom w:val="single"/>
            </w:tcBorders>
            <w:vAlign w:val="bottom"/>
          </w:tcPr>
          <w:p>
            <w:pPr>
              <w:pStyle w:val="Compact"/>
              <w:jc w:val="left"/>
            </w:pPr>
            <w:r>
              <w:t xml:space="preserve">Description</w:t>
            </w:r>
          </w:p>
        </w:tc>
      </w:tr>
      <w:tr>
        <w:tc>
          <w:p>
            <w:pPr>
              <w:pStyle w:val="Compact"/>
              <w:jc w:val="left"/>
            </w:pPr>
            <w:r>
              <w:t xml:space="preserve">[Event]_ID</w:t>
            </w:r>
          </w:p>
        </w:tc>
        <w:tc>
          <w:p>
            <w:pPr>
              <w:pStyle w:val="Compact"/>
              <w:jc w:val="left"/>
            </w:pPr>
            <w:r>
              <w:t xml:space="preserve">각 행의 고유 식별자로, 사건 테이블 간 관계를 설정하는 외래 키 역할을 한다. 예를 들어 PERSON_ID는 각 개인을 고유하게 식별한다. VISIT_OCCURRENCE_ID는 방문을 고유하게 식별한다.</w:t>
            </w:r>
          </w:p>
        </w:tc>
      </w:tr>
      <w:tr>
        <w:tc>
          <w:p>
            <w:pPr>
              <w:pStyle w:val="Compact"/>
              <w:jc w:val="left"/>
            </w:pPr>
            <w:r>
              <w:t xml:space="preserve">[Event]_CONCEPT_ID</w:t>
            </w:r>
          </w:p>
        </w:tc>
        <w:tc>
          <w:p>
            <w:pPr>
              <w:pStyle w:val="Compact"/>
              <w:jc w:val="left"/>
            </w:pPr>
            <w:r>
              <w:t xml:space="preserve">CONCEPT 참고 테이블의 표준 개념에 대한 외래 키. 이는 모든 분석에 기반이 되는 사건의 주요 표현이다. 예를 들어 CONDITION_CONCEPT_ID =</w:t>
            </w:r>
            <w:r>
              <w:t xml:space="preserve"> </w:t>
            </w:r>
            <w:hyperlink r:id="rId258">
              <w:r>
                <w:rPr>
                  <w:rStyle w:val="Hyperlink"/>
                </w:rPr>
                <w:t xml:space="preserve">31967</w:t>
              </w:r>
            </w:hyperlink>
            <w:r>
              <w:t xml:space="preserve">에는 SNOMED 개념인</w:t>
            </w:r>
            <w:r>
              <w:t xml:space="preserve"> </w:t>
            </w:r>
            <w:r>
              <w:t xml:space="preserve">“</w:t>
            </w:r>
            <w:r>
              <w:t xml:space="preserve">오심 Nausea</w:t>
            </w:r>
            <w:r>
              <w:t xml:space="preserve">”</w:t>
            </w:r>
            <w:r>
              <w:t xml:space="preserve">에 대한 참조 값을 포함하고 있다.</w:t>
            </w:r>
          </w:p>
        </w:tc>
      </w:tr>
      <w:tr>
        <w:tc>
          <w:p>
            <w:pPr>
              <w:pStyle w:val="Compact"/>
              <w:jc w:val="left"/>
            </w:pPr>
            <w:r>
              <w:t xml:space="preserve">[Event]_SOURCE _CONCEPT_ID</w:t>
            </w:r>
          </w:p>
        </w:tc>
        <w:tc>
          <w:p>
            <w:pPr>
              <w:pStyle w:val="Compact"/>
              <w:jc w:val="left"/>
            </w:pPr>
            <w:r>
              <w:t xml:space="preserve">CONCEPT 참고 테이블의 행에 대한 외래 키. 이 개념은 원본값(아래)과 동등하며, 이때 [EVENT_CONCEPT_ID]와 동일한 표준 개념이거나 또 다른 비-표준 개념일 수 있다. 예를 들어, Condition_SOURCE_CONCEPT_ID =</w:t>
            </w:r>
            <w:r>
              <w:t xml:space="preserve"> </w:t>
            </w:r>
            <w:hyperlink r:id="rId259">
              <w:r>
                <w:rPr>
                  <w:rStyle w:val="Hyperlink"/>
                </w:rPr>
                <w:t xml:space="preserve">45431665</w:t>
              </w:r>
            </w:hyperlink>
            <w:r>
              <w:t xml:space="preserve">는 READ 용어집의</w:t>
            </w:r>
            <w:r>
              <w:t xml:space="preserve"> </w:t>
            </w:r>
            <w:r>
              <w:t xml:space="preserve">“</w:t>
            </w:r>
            <w:r>
              <w:t xml:space="preserve">Nausea</w:t>
            </w:r>
            <w:r>
              <w:t xml:space="preserve">”</w:t>
            </w:r>
            <w:r>
              <w:t xml:space="preserve"> </w:t>
            </w:r>
            <w:r>
              <w:t xml:space="preserve">개념을 나타내며, 유사한 CONDITION_CONCEPT_ID는 표준 SNOMED-CT 개념으로</w:t>
            </w:r>
            <w:r>
              <w:t xml:space="preserve"> </w:t>
            </w:r>
            <w:hyperlink r:id="rId258">
              <w:r>
                <w:rPr>
                  <w:rStyle w:val="Hyperlink"/>
                </w:rPr>
                <w:t xml:space="preserve">31967</w:t>
              </w:r>
            </w:hyperlink>
            <w:r>
              <w:t xml:space="preserve">이다. 표준 개념만이 사건의 의미를 모호하지 않게 표현하므로 표준 분석에 응용 시 상호 운용성이 없는 원본 개념(SOURCE _CONCEPT)을 사용하는 것은 바람직하지 않다.</w:t>
            </w:r>
          </w:p>
        </w:tc>
      </w:tr>
      <w:tr>
        <w:tc>
          <w:p>
            <w:pPr>
              <w:pStyle w:val="Compact"/>
              <w:jc w:val="left"/>
            </w:pPr>
            <w:r>
              <w:t xml:space="preserve">[Event]_TYPE_CONCEPT_ID</w:t>
            </w:r>
          </w:p>
        </w:tc>
        <w:tc>
          <w:p>
            <w:pPr>
              <w:pStyle w:val="Compact"/>
              <w:jc w:val="left"/>
            </w:pPr>
            <w:r>
              <w:t xml:space="preserve">원본 정보의 출처를 나타내는 CONCEPT 참고 테이블reference table에 대한 외래 키. 이는 사건의 유형이나 개념의 유형을 나타내는 것이 아니라 이 기록을 생성한 메커니즘에 대한 정보를 수집하는 것을 의미한다. 예를 들면, DRUG_TYPE_CONCEPT_ID는 이 기록이 약국에서의 처방 (</w:t>
            </w:r>
            <w:r>
              <w:t xml:space="preserve">“</w:t>
            </w:r>
            <w:r>
              <w:t xml:space="preserve">Pharmacy dispensing</w:t>
            </w:r>
            <w:r>
              <w:t xml:space="preserve">”</w:t>
            </w:r>
            <w:r>
              <w:t xml:space="preserve">)으로 부터 발생하였는지 혹은 전자 처방 신청서 (</w:t>
            </w:r>
            <w:r>
              <w:t xml:space="preserve">“</w:t>
            </w:r>
            <w:r>
              <w:t xml:space="preserve">Prescription written</w:t>
            </w:r>
            <w:r>
              <w:t xml:space="preserve">”</w:t>
            </w:r>
            <w:r>
              <w:t xml:space="preserve">)로부터 발생하였는지를 구분한다.</w:t>
            </w:r>
          </w:p>
        </w:tc>
      </w:tr>
      <w:tr>
        <w:tc>
          <w:p>
            <w:pPr>
              <w:pStyle w:val="Compact"/>
              <w:jc w:val="left"/>
            </w:pPr>
            <w:r>
              <w:t xml:space="preserve">[Event]_SOURCE_VALUE</w:t>
            </w:r>
          </w:p>
        </w:tc>
        <w:tc>
          <w:p>
            <w:pPr>
              <w:pStyle w:val="Compact"/>
              <w:jc w:val="left"/>
            </w:pPr>
            <w:r>
              <w:t xml:space="preserve">이 사건이 원천 데이터에 표현된 방식 그대로 쓰인 코드 혹은 자유 서술 문자열이다. 이 원본 값은 데이터 원본 간에 통일되어 있지 않으므로 표준 분석 방식에 사용하는 것은 좋지 않다. 예를 들면, CONDITION_SOURCE_VALUE는 ICD-9 코드 787.02에 점을 제외하고</w:t>
            </w:r>
            <w:r>
              <w:t xml:space="preserve"> </w:t>
            </w:r>
            <w:r>
              <w:t xml:space="preserve">“</w:t>
            </w:r>
            <w:r>
              <w:t xml:space="preserve">78702</w:t>
            </w:r>
            <w:r>
              <w:t xml:space="preserve">”</w:t>
            </w:r>
            <w:r>
              <w:t xml:space="preserve">라는 기록을 포함할 수 있다.</w:t>
            </w:r>
          </w:p>
        </w:tc>
      </w:tr>
    </w:tbl>
    <w:p>
      <w:pPr>
        <w:pStyle w:val="Heading3"/>
      </w:pPr>
      <w:bookmarkStart w:id="260" w:name="concepts-Sources"/>
      <w:bookmarkEnd w:id="260"/>
      <w:r>
        <w:t xml:space="preserve">개념과 원본값과의 차이</w:t>
      </w:r>
    </w:p>
    <w:p>
      <w:pPr>
        <w:pStyle w:val="FirstParagraph"/>
      </w:pPr>
      <w:r>
        <w:t xml:space="preserve">많은 테이블이 원본값, 원본 개념, 표준 개념으로 다양한 위치에 동일한 정보를 포함하고 있다.</w:t>
      </w:r>
    </w:p>
    <w:p>
      <w:pPr>
        <w:pStyle w:val="Compact"/>
        <w:numPr>
          <w:numId w:val="1046"/>
          <w:ilvl w:val="0"/>
        </w:numPr>
      </w:pPr>
      <w:r>
        <w:rPr>
          <w:b/>
        </w:rPr>
        <w:t xml:space="preserve">원천 값Source Values</w:t>
      </w:r>
      <w:r>
        <w:t xml:space="preserve"> </w:t>
      </w:r>
      <w:r>
        <w:t xml:space="preserve">은 원천 데이터에서의 사건 기록의 본래 표현이다. 이는 ICD9CM, NDC 또는 Read와 같은 널리 사용되는 공공 도메인의 코딩 시스템이나 CPT4, GPI 또는 MedDRA와 같이 독점적인 코딩 시스템, 혹은 남성은 M 여성은 F와 같이 원천 데이터에서만 사용되는 제한된 어휘의 코드일 수 있다. 또한, 표준화 및 제어되지 않은 짧은 자유 텍스트 문구일 수도 있다. 원본값은 데이터 테이블의 [Event] _SOURCE_VALUE 필드에 저장된다. 개념은 임상적 요소의 의미를 일반화하는 CDM 특이적인 개체이다. 대부분 개념은 이미 의료계에 존재하는 공개 되었거나 독점적인 코딩 체계를 기반으로 하고 있지만, 일부는 새롭게 생성되었다 (CONCEPT_CODE는</w:t>
      </w:r>
      <w:r>
        <w:t xml:space="preserve"> </w:t>
      </w:r>
      <w:r>
        <w:t xml:space="preserve">“</w:t>
      </w:r>
      <w:r>
        <w:t xml:space="preserve">OMOP</w:t>
      </w:r>
      <w:r>
        <w:t xml:space="preserve">”</w:t>
      </w:r>
      <w:r>
        <w:t xml:space="preserve">으로부터 시작됨). 개념은 모든 도메인에 걸쳐 고유한 ID를 가지고 있다.</w:t>
      </w:r>
    </w:p>
    <w:p>
      <w:pPr>
        <w:pStyle w:val="Compact"/>
        <w:numPr>
          <w:numId w:val="1046"/>
          <w:ilvl w:val="0"/>
        </w:numPr>
      </w:pPr>
      <w:r>
        <w:rPr>
          <w:b/>
        </w:rPr>
        <w:t xml:space="preserve">개념Concepts</w:t>
      </w:r>
      <w:r>
        <w:t xml:space="preserve"> </w:t>
      </w:r>
      <w:r>
        <w:t xml:space="preserve">은 임상적 요소의 의미를 일반화하는 CDM 특이적인 개체이다. 대부분 개념은 이미 의료계에 존재하는 공개 되었거나 독점적인 코딩 체계를 기반으로 하고 있지만, 일부는 새롭게 생성되었다 (CONCEPT_CODE는</w:t>
      </w:r>
      <w:r>
        <w:t xml:space="preserve"> </w:t>
      </w:r>
      <w:r>
        <w:t xml:space="preserve">“</w:t>
      </w:r>
      <w:r>
        <w:t xml:space="preserve">OMOP</w:t>
      </w:r>
      <w:r>
        <w:t xml:space="preserve">”</w:t>
      </w:r>
      <w:r>
        <w:t xml:space="preserve">으로부터 시작됨). 개념은 모든 도메인에 걸쳐 고유한 ID를 가지고 있다.</w:t>
      </w:r>
    </w:p>
    <w:p>
      <w:pPr>
        <w:pStyle w:val="Compact"/>
        <w:numPr>
          <w:numId w:val="1046"/>
          <w:ilvl w:val="0"/>
        </w:numPr>
      </w:pPr>
      <w:r>
        <w:rPr>
          <w:b/>
        </w:rPr>
        <w:t xml:space="preserve">원천 개념Source Concepts</w:t>
      </w:r>
      <w:r>
        <w:t xml:space="preserve"> </w:t>
      </w:r>
      <w:r>
        <w:t xml:space="preserve">은 원자료에서 사용된 코드를 나타내는 개념이다. 원본 개념은 OMOP 기반의 개념이 아니라 기존에 존재하는 공개 되었거나 독점적인 코딩 체계만을 위해 사용한다. 원본 개념은 데이터 테이블의 [Event] _SOURCE_CONCEPT_ID 필드에 저장된다.</w:t>
      </w:r>
    </w:p>
    <w:p>
      <w:pPr>
        <w:pStyle w:val="Compact"/>
        <w:numPr>
          <w:numId w:val="1046"/>
          <w:ilvl w:val="0"/>
        </w:numPr>
      </w:pPr>
      <w:r>
        <w:rPr>
          <w:b/>
        </w:rPr>
        <w:t xml:space="preserve">표준 개념Standard Concepts</w:t>
      </w:r>
      <w:r>
        <w:t xml:space="preserve"> </w:t>
      </w:r>
      <w:r>
        <w:t xml:space="preserve">은 모든 데이터베이스에서 고유하게 임상적인 개체의 의미를 정의하는 데에 사용되고 원본에서 사용한 코딩 체계와는 독립적인 개념이다. 표준 개념은 일반적으로 이미 공개되어 있거나 독점적인 용어 원본에서 가져온다. 표준 개념과 동일한 의미를 가진 비표준 개념은 표준 용어의 표준 개념에 매핑되어 있다. 표준 개념은 데이터 테이블의 [Event] _CONCEPT_ID 필드에서 참조된다.</w:t>
      </w:r>
    </w:p>
    <w:p>
      <w:pPr>
        <w:pStyle w:val="FirstParagraph"/>
      </w:pPr>
      <w:r>
        <w:t xml:space="preserve">원본값은 편의 및 품질 보증Quality Assurance(QA) 목적으로만 제공된다. 여기에는 특정 데이터 원본의 맥락에서만 의미 있는 정보가 포함될 수 있다. 원본값이나 원본 개념을 사용하는 것은 선택사항이지만, 원본 데이터가 코딩 시스템을 사용하는 경우</w:t>
      </w:r>
      <w:r>
        <w:t xml:space="preserve"> </w:t>
      </w:r>
      <w:r>
        <w:rPr>
          <w:b/>
        </w:rPr>
        <w:t xml:space="preserve">강력하게 권장</w:t>
      </w:r>
      <w:r>
        <w:t xml:space="preserve">된다. 하지만 표준 개념의 경우</w:t>
      </w:r>
      <w:r>
        <w:t xml:space="preserve"> </w:t>
      </w:r>
      <w:r>
        <w:rPr>
          <w:b/>
        </w:rPr>
        <w:t xml:space="preserve">필수 사항</w:t>
      </w:r>
      <w:r>
        <w:t xml:space="preserve">이다. 이 표준 개념을 필수적으로 사용하면 모든 CDM 인스턴스가 동일한 언어를 사용할 수 있다. 예를 들면</w:t>
      </w:r>
      <w:r>
        <w:t xml:space="preserve"> </w:t>
      </w:r>
      <w:r>
        <w:t xml:space="preserve">“</w:t>
      </w:r>
      <w:r>
        <w:t xml:space="preserve">Pulmonary Tuberculosis</w:t>
      </w:r>
      <w:r>
        <w:t xml:space="preserve">”</w:t>
      </w:r>
      <w:r>
        <w:t xml:space="preserve"> </w:t>
      </w:r>
      <w:r>
        <w:t xml:space="preserve">(TB, 그림</w:t>
      </w:r>
      <w:r>
        <w:t xml:space="preserve"> </w:t>
      </w:r>
      <w:r>
        <w:t xml:space="preserve">48</w:t>
      </w:r>
      <w:r>
        <w:t xml:space="preserve"> </w:t>
      </w:r>
      <w:r>
        <w:t xml:space="preserve">참조)의 condition은 TB에 대한 ICD9CM 코드가 011임을 나타낸다.</w:t>
      </w:r>
    </w:p>
    <w:p>
      <w:pPr>
        <w:pStyle w:val="FigureWithCaption"/>
      </w:pPr>
      <w:r>
        <w:drawing>
          <wp:inline>
            <wp:extent cx="5334000" cy="5769610"/>
            <wp:effectExtent b="0" l="0" r="0" t="0"/>
            <wp:docPr descr="Figure 48: Pulmonary Tuberculosis의 ICD9CM 코드" title="" id="1" name="Picture"/>
            <a:graphic>
              <a:graphicData uri="http://schemas.openxmlformats.org/drawingml/2006/picture">
                <pic:pic>
                  <pic:nvPicPr>
                    <pic:cNvPr descr="images/CommonDataModel/pulmTubICD9.png" id="0" name="Picture"/>
                    <pic:cNvPicPr>
                      <a:picLocks noChangeArrowheads="1" noChangeAspect="1"/>
                    </pic:cNvPicPr>
                  </pic:nvPicPr>
                  <pic:blipFill>
                    <a:blip r:embed="rId261"/>
                    <a:stretch>
                      <a:fillRect/>
                    </a:stretch>
                  </pic:blipFill>
                  <pic:spPr bwMode="auto">
                    <a:xfrm>
                      <a:off x="0" y="0"/>
                      <a:ext cx="5334000" cy="5769610"/>
                    </a:xfrm>
                    <a:prstGeom prst="rect">
                      <a:avLst/>
                    </a:prstGeom>
                    <a:noFill/>
                    <a:ln w="9525">
                      <a:noFill/>
                      <a:headEnd/>
                      <a:tailEnd/>
                    </a:ln>
                  </pic:spPr>
                </pic:pic>
              </a:graphicData>
            </a:graphic>
          </wp:inline>
        </w:drawing>
      </w:r>
    </w:p>
    <w:p>
      <w:pPr>
        <w:pStyle w:val="ImageCaption"/>
      </w:pPr>
      <w:r>
        <w:t xml:space="preserve">Figure 48: Pulmonary Tuberculosis의 ICD9CM 코드</w:t>
      </w:r>
    </w:p>
    <w:p>
      <w:pPr>
        <w:pStyle w:val="BodyText"/>
      </w:pPr>
      <w:r>
        <w:t xml:space="preserve">문맥이 없으면, 코드 011은 UB04 언어의</w:t>
      </w:r>
      <w:r>
        <w:t xml:space="preserve"> </w:t>
      </w:r>
      <w:r>
        <w:t xml:space="preserve">“</w:t>
      </w:r>
      <w:r>
        <w:t xml:space="preserve">Hospital Inpatient (Including Medicare Part A)</w:t>
      </w:r>
      <w:r>
        <w:t xml:space="preserve">”</w:t>
      </w:r>
      <w:r>
        <w:t xml:space="preserve">로 해석되거나, DRG 용어의</w:t>
      </w:r>
      <w:r>
        <w:t xml:space="preserve"> </w:t>
      </w:r>
      <w:r>
        <w:t xml:space="preserve">“</w:t>
      </w:r>
      <w:r>
        <w:t xml:space="preserve">Nervous System Neoplasms without Complications, Comorbidities</w:t>
      </w:r>
      <w:r>
        <w:t xml:space="preserve">”</w:t>
      </w:r>
      <w:r>
        <w:t xml:space="preserve">로 해석될 수 있다. 이것이 원본과 표준 모두의 개념 ID가 중요한 이유이다. 011인 ICD9CM 코드를 나타내는 CONCEPT_ID 값은</w:t>
      </w:r>
      <w:r>
        <w:t xml:space="preserve"> </w:t>
      </w:r>
      <w:hyperlink r:id="rId262">
        <w:r>
          <w:rPr>
            <w:rStyle w:val="Hyperlink"/>
          </w:rPr>
          <w:t xml:space="preserve">44828631</w:t>
        </w:r>
      </w:hyperlink>
      <w:r>
        <w:t xml:space="preserve">이다. 이는 ICD9CM을 UBO4 및 DRG와 구별한다. ICD9CM의 TB 원본 개념은 그림</w:t>
      </w:r>
      <w:r>
        <w:t xml:space="preserve"> </w:t>
      </w:r>
      <w:r>
        <w:t xml:space="preserve">49</w:t>
      </w:r>
      <w:r>
        <w:t xml:space="preserve">과 같이</w:t>
      </w:r>
      <w:r>
        <w:t xml:space="preserve">“</w:t>
      </w:r>
      <w:r>
        <w:t xml:space="preserve">OMOP (Non-standard to Standard Map)</w:t>
      </w:r>
      <w:r>
        <w:t xml:space="preserve">”</w:t>
      </w:r>
      <w:r>
        <w:t xml:space="preserve">관계를 통해 SNOMED 어휘에서 표준 개념</w:t>
      </w:r>
      <w:r>
        <w:t xml:space="preserve"> </w:t>
      </w:r>
      <w:hyperlink r:id="rId263">
        <w:r>
          <w:rPr>
            <w:rStyle w:val="Hyperlink"/>
          </w:rPr>
          <w:t xml:space="preserve">253954</w:t>
        </w:r>
      </w:hyperlink>
      <w:r>
        <w:t xml:space="preserve">로 매핑된다. 표준 SNOMED 개념을 참조하는 모든 연구가 지원되는 모든 원본 코드를 포함할 수 있도록 Read, ICD10, CIEL 및 MeSH 코드에도 동일한 매핑 관계가 존재한다.</w:t>
      </w:r>
    </w:p>
    <w:p>
      <w:pPr>
        <w:pStyle w:val="FigureWithCaption"/>
      </w:pPr>
      <w:r>
        <w:drawing>
          <wp:inline>
            <wp:extent cx="5334000" cy="2652918"/>
            <wp:effectExtent b="0" l="0" r="0" t="0"/>
            <wp:docPr descr="Figure 49: Pulmonary Tuberculosis의 SNOMED 코드" title="" id="1" name="Picture"/>
            <a:graphic>
              <a:graphicData uri="http://schemas.openxmlformats.org/drawingml/2006/picture">
                <pic:pic>
                  <pic:nvPicPr>
                    <pic:cNvPr descr="images/CommonDataModel/pulmTubMap.png" id="0" name="Picture"/>
                    <pic:cNvPicPr>
                      <a:picLocks noChangeArrowheads="1" noChangeAspect="1"/>
                    </pic:cNvPicPr>
                  </pic:nvPicPr>
                  <pic:blipFill>
                    <a:blip r:embed="rId264"/>
                    <a:stretch>
                      <a:fillRect/>
                    </a:stretch>
                  </pic:blipFill>
                  <pic:spPr bwMode="auto">
                    <a:xfrm>
                      <a:off x="0" y="0"/>
                      <a:ext cx="5334000" cy="2652918"/>
                    </a:xfrm>
                    <a:prstGeom prst="rect">
                      <a:avLst/>
                    </a:prstGeom>
                    <a:noFill/>
                    <a:ln w="9525">
                      <a:noFill/>
                      <a:headEnd/>
                      <a:tailEnd/>
                    </a:ln>
                  </pic:spPr>
                </pic:pic>
              </a:graphicData>
            </a:graphic>
          </wp:inline>
        </w:drawing>
      </w:r>
    </w:p>
    <w:p>
      <w:pPr>
        <w:pStyle w:val="ImageCaption"/>
      </w:pPr>
      <w:r>
        <w:t xml:space="preserve">Figure 49: Pulmonary Tuberculosis의 SNOMED 코드</w:t>
      </w:r>
    </w:p>
    <w:p>
      <w:pPr>
        <w:pStyle w:val="BodyText"/>
      </w:pPr>
      <w:r>
        <w:t xml:space="preserve">표준 개념과 원본 개념의 관계를 보여주는 예가 표</w:t>
      </w:r>
      <w:r>
        <w:t xml:space="preserve"> </w:t>
      </w:r>
      <w:r>
        <w:t xml:space="preserve">33</w:t>
      </w:r>
      <w:r>
        <w:t xml:space="preserve">에 나와 있다.</w:t>
      </w:r>
    </w:p>
    <w:p>
      <w:pPr>
        <w:pStyle w:val="Heading2"/>
      </w:pPr>
      <w:bookmarkStart w:id="265" w:name="-cdm-"/>
      <w:bookmarkEnd w:id="265"/>
      <w:r>
        <w:t xml:space="preserve">표준화된 CDM 테이블</w:t>
      </w:r>
    </w:p>
    <w:p>
      <w:pPr>
        <w:pStyle w:val="FirstParagraph"/>
      </w:pPr>
    </w:p>
    <w:p>
      <w:pPr>
        <w:pStyle w:val="BodyText"/>
      </w:pPr>
      <w:r>
        <w:t xml:space="preserve">CDM에는 16개의 임상 사건 테이블, 10개의 어휘 테이블, 2개의 메타데이터 테이블, 4개의 보건 시스템 데이터 테이블, 2개의 보건 경제학 데이터 테이블, 3개의 표준화된 파생 요소 및 2개의 결과 스키마 테이블이 포함되어 있다. 이 테이블은 CDM Wiki에 전체 명시되어 있다.</w:t>
      </w:r>
      <w:r>
        <w:rPr>
          <w:rStyle w:val="FootnoteReference"/>
        </w:rPr>
        <w:footnoteReference w:id="266"/>
      </w:r>
    </w:p>
    <w:p>
      <w:pPr>
        <w:pStyle w:val="BodyText"/>
      </w:pPr>
      <w:r>
        <w:t xml:space="preserve">이러한 테이블이 실제로 어떻게 사용되는지를 설명하기 위해, 한 사람의 데이터를 이 장의 나머지 부분에서 걸쳐 공통으로 사용할 것이다.</w:t>
      </w:r>
    </w:p>
    <w:p>
      <w:pPr>
        <w:pStyle w:val="Heading3"/>
      </w:pPr>
      <w:bookmarkStart w:id="268" w:name="--"/>
      <w:bookmarkEnd w:id="268"/>
      <w:r>
        <w:t xml:space="preserve">실행 예제: 자궁내막증</w:t>
      </w:r>
    </w:p>
    <w:p>
      <w:pPr>
        <w:pStyle w:val="FirstParagraph"/>
      </w:pPr>
      <w:r>
        <w:t xml:space="preserve">자궁내막증은 보통 여성의 자궁 내 표피에 있는 자궁내막 세포가 신체 다른 곳에서 생겨나는 고통스러운 질환이다. 심하면 불임, 장, 방광 문제를 일으킬 수 있다. 해당 섹션에서는 한 환자의 이 질병에 대한 경험과 이 질병이 공통 데이터 모델로 어떻게 표현되는지를 상세하게 설명하고자 한다.</w:t>
      </w:r>
    </w:p>
    <w:p>
      <w:pPr>
        <w:pStyle w:val="BodyText"/>
      </w:pPr>
      <w:r>
        <w:drawing>
          <wp:inline>
            <wp:extent cx="3492500" cy="2324100"/>
            <wp:effectExtent b="0" l="0" r="0" t="0"/>
            <wp:docPr descr="" title="" id="1" name="Picture"/>
            <a:graphic>
              <a:graphicData uri="http://schemas.openxmlformats.org/drawingml/2006/picture">
                <pic:pic>
                  <pic:nvPicPr>
                    <pic:cNvPr descr="images/CommonDataModel/Lauren.jpg" id="0" name="Picture"/>
                    <pic:cNvPicPr>
                      <a:picLocks noChangeArrowheads="1" noChangeAspect="1"/>
                    </pic:cNvPicPr>
                  </pic:nvPicPr>
                  <pic:blipFill>
                    <a:blip r:embed="rId269"/>
                    <a:stretch>
                      <a:fillRect/>
                    </a:stretch>
                  </pic:blipFill>
                  <pic:spPr bwMode="auto">
                    <a:xfrm>
                      <a:off x="0" y="0"/>
                      <a:ext cx="3492500" cy="2324100"/>
                    </a:xfrm>
                    <a:prstGeom prst="rect">
                      <a:avLst/>
                    </a:prstGeom>
                    <a:noFill/>
                    <a:ln w="9525">
                      <a:noFill/>
                      <a:headEnd/>
                      <a:tailEnd/>
                    </a:ln>
                  </pic:spPr>
                </pic:pic>
              </a:graphicData>
            </a:graphic>
          </wp:inline>
        </w:drawing>
      </w:r>
    </w:p>
    <w:p>
      <w:pPr>
        <w:pStyle w:val="BlockText"/>
      </w:pPr>
      <w:r>
        <w:t xml:space="preserve">나는 이 고통스러운 여정의 모든 과정마다 내가 얼마만큼의 고통을 받고 있는지를 모두에게 납득시켜야 했다.</w:t>
      </w:r>
    </w:p>
    <w:p>
      <w:pPr>
        <w:pStyle w:val="FirstParagraph"/>
      </w:pPr>
      <w:r>
        <w:t xml:space="preserve">Lauren은 수년 동안 자궁 내막증 증상을 겪어 왔다. 그러나 진단을 받기 전에 난소에서 낭종이 파열되었다. Lauren에 대한 자세한 내용은</w:t>
      </w:r>
      <w:r>
        <w:t xml:space="preserve"> </w:t>
      </w:r>
      <w:hyperlink r:id="rId270">
        <w:r>
          <w:rPr>
            <w:rStyle w:val="Hyperlink"/>
          </w:rPr>
          <w:t xml:space="preserve">https://www.endometriosis-uk.org/laurens-story</w:t>
        </w:r>
      </w:hyperlink>
      <w:r>
        <w:t xml:space="preserve">에서 확인할 수 있다.</w:t>
      </w:r>
    </w:p>
    <w:p>
      <w:pPr>
        <w:pStyle w:val="Heading3"/>
      </w:pPr>
      <w:bookmarkStart w:id="271" w:name="person"/>
      <w:bookmarkEnd w:id="271"/>
      <w:r>
        <w:t xml:space="preserve">PERSON 테이블</w:t>
      </w:r>
    </w:p>
    <w:p>
      <w:pPr>
        <w:pStyle w:val="Heading4"/>
      </w:pPr>
      <w:bookmarkStart w:id="272" w:name="lauren-----"/>
      <w:bookmarkEnd w:id="272"/>
      <w:r>
        <w:t xml:space="preserve">Lauren에 대해서 우리가 알고 있는 것은?</w:t>
      </w:r>
    </w:p>
    <w:p>
      <w:pPr>
        <w:pStyle w:val="Compact"/>
        <w:numPr>
          <w:numId w:val="1047"/>
          <w:ilvl w:val="0"/>
        </w:numPr>
      </w:pPr>
      <w:r>
        <w:t xml:space="preserve">그녀는 36세 여성이다</w:t>
      </w:r>
    </w:p>
    <w:p>
      <w:pPr>
        <w:pStyle w:val="Compact"/>
        <w:numPr>
          <w:numId w:val="1047"/>
          <w:ilvl w:val="0"/>
        </w:numPr>
      </w:pPr>
      <w:r>
        <w:t xml:space="preserve">그녀의 생년월일은 1982년 3월 12일이다</w:t>
      </w:r>
    </w:p>
    <w:p>
      <w:pPr>
        <w:pStyle w:val="Compact"/>
        <w:numPr>
          <w:numId w:val="1047"/>
          <w:ilvl w:val="0"/>
        </w:numPr>
      </w:pPr>
      <w:r>
        <w:t xml:space="preserve">그녀는 백인이다</w:t>
      </w:r>
    </w:p>
    <w:p>
      <w:pPr>
        <w:pStyle w:val="Compact"/>
        <w:numPr>
          <w:numId w:val="1047"/>
          <w:ilvl w:val="0"/>
        </w:numPr>
      </w:pPr>
      <w:r>
        <w:t xml:space="preserve">그녀는 영국인이다</w:t>
      </w:r>
    </w:p>
    <w:p>
      <w:pPr>
        <w:pStyle w:val="FirstParagraph"/>
      </w:pPr>
      <w:r>
        <w:t xml:space="preserve">이를 염두에 두면 PERSON 테이블을 다음과 같이 나타낼 수 있다:</w:t>
      </w:r>
    </w:p>
    <w:p>
      <w:pPr>
        <w:pStyle w:val="TableCaption"/>
      </w:pPr>
      <w:r>
        <w:t xml:space="preserve">Table 29: PERSON 테이블.</w:t>
      </w:r>
    </w:p>
    <w:tbl>
      <w:tblPr>
        <w:tblStyle w:val="TableNormal"/>
        <w:tblW w:type="pct" w:w="5000.0"/>
        <w:tblLook w:firstRow="1"/>
        <w:tblCaption w:val="Table 29: PERSON 테이블."/>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PERSON_ID</w:t>
            </w:r>
          </w:p>
        </w:tc>
        <w:tc>
          <w:p>
            <w:pPr>
              <w:pStyle w:val="Compact"/>
              <w:jc w:val="left"/>
            </w:pPr>
            <w:r>
              <w:t xml:space="preserve">1</w:t>
            </w:r>
          </w:p>
        </w:tc>
        <w:tc>
          <w:p>
            <w:pPr>
              <w:pStyle w:val="Compact"/>
              <w:jc w:val="left"/>
            </w:pPr>
            <w:r>
              <w:t xml:space="preserve">PERSON_ID는 원본에서 직접적으로 생성되거나 빌드 과정의 일부분으로 생성된 정수여야 한다.</w:t>
            </w:r>
          </w:p>
        </w:tc>
      </w:tr>
      <w:tr>
        <w:tc>
          <w:p>
            <w:pPr>
              <w:pStyle w:val="Compact"/>
              <w:jc w:val="left"/>
            </w:pPr>
            <w:r>
              <w:t xml:space="preserve">GENDER_CONCEPT_ID</w:t>
            </w:r>
          </w:p>
        </w:tc>
        <w:tc>
          <w:p>
            <w:pPr>
              <w:pStyle w:val="Compact"/>
              <w:jc w:val="left"/>
            </w:pPr>
            <w:r>
              <w:t xml:space="preserve">8532</w:t>
            </w:r>
          </w:p>
        </w:tc>
        <w:tc>
          <w:p>
            <w:pPr>
              <w:pStyle w:val="Compact"/>
              <w:jc w:val="left"/>
            </w:pPr>
            <w:r>
              <w:t xml:space="preserve">여성을 의미하는 개념 ID는</w:t>
            </w:r>
            <w:r>
              <w:t xml:space="preserve"> </w:t>
            </w:r>
            <w:hyperlink r:id="rId273">
              <w:r>
                <w:rPr>
                  <w:rStyle w:val="Hyperlink"/>
                </w:rPr>
                <w:t xml:space="preserve">8532</w:t>
              </w:r>
            </w:hyperlink>
            <w:r>
              <w:t xml:space="preserve">이다.</w:t>
            </w:r>
          </w:p>
        </w:tc>
      </w:tr>
      <w:tr>
        <w:tc>
          <w:p>
            <w:pPr>
              <w:pStyle w:val="Compact"/>
              <w:jc w:val="left"/>
            </w:pPr>
            <w:r>
              <w:t xml:space="preserve">YEAR_OF_BIRTH</w:t>
            </w:r>
          </w:p>
        </w:tc>
        <w:tc>
          <w:p>
            <w:pPr>
              <w:pStyle w:val="Compact"/>
              <w:jc w:val="left"/>
            </w:pPr>
            <w:r>
              <w:t xml:space="preserve">1982</w:t>
            </w:r>
          </w:p>
        </w:tc>
        <w:tc>
          <w:p>
            <w:pPr>
              <w:pStyle w:val="Compact"/>
            </w:pPr>
          </w:p>
        </w:tc>
      </w:tr>
      <w:tr>
        <w:tc>
          <w:p>
            <w:pPr>
              <w:pStyle w:val="Compact"/>
              <w:jc w:val="left"/>
            </w:pPr>
            <w:r>
              <w:t xml:space="preserve">MONTH_OF_BIRTH</w:t>
            </w:r>
          </w:p>
        </w:tc>
        <w:tc>
          <w:p>
            <w:pPr>
              <w:pStyle w:val="Compact"/>
              <w:jc w:val="left"/>
            </w:pPr>
            <w:r>
              <w:t xml:space="preserve">3</w:t>
            </w:r>
          </w:p>
        </w:tc>
        <w:tc>
          <w:p>
            <w:pPr>
              <w:pStyle w:val="Compact"/>
            </w:pPr>
          </w:p>
        </w:tc>
      </w:tr>
      <w:tr>
        <w:tc>
          <w:p>
            <w:pPr>
              <w:pStyle w:val="Compact"/>
              <w:jc w:val="left"/>
            </w:pPr>
            <w:r>
              <w:t xml:space="preserve">DAY_OF_BIRTH</w:t>
            </w:r>
          </w:p>
        </w:tc>
        <w:tc>
          <w:p>
            <w:pPr>
              <w:pStyle w:val="Compact"/>
              <w:jc w:val="left"/>
            </w:pPr>
            <w:r>
              <w:t xml:space="preserve">12</w:t>
            </w:r>
          </w:p>
        </w:tc>
        <w:tc>
          <w:p>
            <w:pPr>
              <w:pStyle w:val="Compact"/>
            </w:pPr>
          </w:p>
        </w:tc>
      </w:tr>
      <w:tr>
        <w:tc>
          <w:p>
            <w:pPr>
              <w:pStyle w:val="Compact"/>
              <w:jc w:val="left"/>
            </w:pPr>
            <w:r>
              <w:t xml:space="preserve">BIRTH_DATETIME</w:t>
            </w:r>
          </w:p>
        </w:tc>
        <w:tc>
          <w:p>
            <w:pPr>
              <w:pStyle w:val="Compact"/>
              <w:jc w:val="left"/>
            </w:pPr>
            <w:r>
              <w:t xml:space="preserve">1982-03-12 00:00:00</w:t>
            </w:r>
          </w:p>
        </w:tc>
        <w:tc>
          <w:p>
            <w:pPr>
              <w:pStyle w:val="Compact"/>
              <w:jc w:val="left"/>
            </w:pPr>
            <w:r>
              <w:t xml:space="preserve">시간을 정확히 알 수 없는 경우 자정으로 한다.</w:t>
            </w:r>
          </w:p>
        </w:tc>
      </w:tr>
      <w:tr>
        <w:tc>
          <w:p>
            <w:pPr>
              <w:pStyle w:val="Compact"/>
              <w:jc w:val="left"/>
            </w:pPr>
            <w:r>
              <w:t xml:space="preserve">DEATH_DATETIME</w:t>
            </w:r>
          </w:p>
        </w:tc>
        <w:tc>
          <w:p>
            <w:pPr>
              <w:pStyle w:val="Compact"/>
            </w:pPr>
          </w:p>
        </w:tc>
        <w:tc>
          <w:p>
            <w:pPr>
              <w:pStyle w:val="Compact"/>
            </w:pPr>
          </w:p>
        </w:tc>
      </w:tr>
      <w:tr>
        <w:tc>
          <w:p>
            <w:pPr>
              <w:pStyle w:val="Compact"/>
              <w:jc w:val="left"/>
            </w:pPr>
            <w:r>
              <w:t xml:space="preserve">RACE_CONCEPT_ID</w:t>
            </w:r>
          </w:p>
        </w:tc>
        <w:tc>
          <w:p>
            <w:pPr>
              <w:pStyle w:val="Compact"/>
              <w:jc w:val="left"/>
            </w:pPr>
            <w:r>
              <w:t xml:space="preserve">8527</w:t>
            </w:r>
          </w:p>
        </w:tc>
        <w:tc>
          <w:p>
            <w:pPr>
              <w:pStyle w:val="Compact"/>
              <w:jc w:val="left"/>
            </w:pPr>
            <w:r>
              <w:t xml:space="preserve">백인을 의미하는 개념 ID는</w:t>
            </w:r>
            <w:r>
              <w:t xml:space="preserve"> </w:t>
            </w:r>
            <w:hyperlink r:id="rId274">
              <w:r>
                <w:rPr>
                  <w:rStyle w:val="Hyperlink"/>
                </w:rPr>
                <w:t xml:space="preserve">8527</w:t>
              </w:r>
            </w:hyperlink>
            <w:r>
              <w:t xml:space="preserve">이다. 영국인이라는 민족성은</w:t>
            </w:r>
            <w:r>
              <w:t xml:space="preserve"> </w:t>
            </w:r>
            <w:hyperlink r:id="rId275">
              <w:r>
                <w:rPr>
                  <w:rStyle w:val="Hyperlink"/>
                </w:rPr>
                <w:t xml:space="preserve">4093769</w:t>
              </w:r>
            </w:hyperlink>
            <w:r>
              <w:t xml:space="preserve">이다. 둘 다 해당할 경우 전자를 활용한다. 민족성은 ETHNICITY_CONCEPT_ID가 아닌 인종의 일부로써 여기에 저장된다.</w:t>
            </w:r>
          </w:p>
        </w:tc>
      </w:tr>
      <w:tr>
        <w:tc>
          <w:p>
            <w:pPr>
              <w:pStyle w:val="Compact"/>
              <w:jc w:val="left"/>
            </w:pPr>
            <w:r>
              <w:t xml:space="preserve">ETHNICITY_CONCEPT_ ID</w:t>
            </w:r>
          </w:p>
        </w:tc>
        <w:tc>
          <w:p>
            <w:pPr>
              <w:pStyle w:val="Compact"/>
              <w:jc w:val="left"/>
            </w:pPr>
            <w:r>
              <w:t xml:space="preserve">38003564</w:t>
            </w:r>
          </w:p>
        </w:tc>
        <w:tc>
          <w:p>
            <w:pPr>
              <w:pStyle w:val="Compact"/>
              <w:jc w:val="left"/>
            </w:pPr>
            <w:r>
              <w:t xml:space="preserve">이는 히스패닉을 다른 사람과 구분하기 위해 사용되는 전형적인 미국식 표기법이다. 이 경우 영국인인 민족성은 RACE_CONCEPT_ID에 저장된다. 미국 이외의 지역에서는 사용되지 않는다.</w:t>
            </w:r>
            <w:r>
              <w:t xml:space="preserve"> </w:t>
            </w:r>
            <w:hyperlink r:id="rId276">
              <w:r>
                <w:rPr>
                  <w:rStyle w:val="Hyperlink"/>
                </w:rPr>
                <w:t xml:space="preserve">38003564</w:t>
              </w:r>
            </w:hyperlink>
            <w:r>
              <w:t xml:space="preserve">는</w:t>
            </w:r>
            <w:r>
              <w:t xml:space="preserve"> </w:t>
            </w:r>
            <w:r>
              <w:t xml:space="preserve">“</w:t>
            </w:r>
            <w:r>
              <w:t xml:space="preserve">히스패닉이 아님</w:t>
            </w:r>
            <w:r>
              <w:t xml:space="preserve">”</w:t>
            </w:r>
            <w:r>
              <w:t xml:space="preserve">을 나타낸다.</w:t>
            </w:r>
          </w:p>
        </w:tc>
      </w:tr>
      <w:tr>
        <w:tc>
          <w:p>
            <w:pPr>
              <w:pStyle w:val="Compact"/>
              <w:jc w:val="left"/>
            </w:pPr>
            <w:r>
              <w:t xml:space="preserve">LOCATION_ID</w:t>
            </w:r>
          </w:p>
        </w:tc>
        <w:tc>
          <w:p>
            <w:pPr>
              <w:pStyle w:val="Compact"/>
            </w:pPr>
          </w:p>
        </w:tc>
        <w:tc>
          <w:p>
            <w:pPr>
              <w:pStyle w:val="Compact"/>
              <w:jc w:val="left"/>
            </w:pPr>
            <w:r>
              <w:t xml:space="preserve">주소는 알려지지 않았다.</w:t>
            </w:r>
          </w:p>
        </w:tc>
      </w:tr>
      <w:tr>
        <w:tc>
          <w:p>
            <w:pPr>
              <w:pStyle w:val="Compact"/>
              <w:jc w:val="left"/>
            </w:pPr>
            <w:r>
              <w:t xml:space="preserve">PROVIDER_ID</w:t>
            </w:r>
          </w:p>
        </w:tc>
        <w:tc>
          <w:p>
            <w:pPr>
              <w:pStyle w:val="Compact"/>
            </w:pPr>
          </w:p>
        </w:tc>
        <w:tc>
          <w:p>
            <w:pPr>
              <w:pStyle w:val="Compact"/>
              <w:jc w:val="left"/>
            </w:pPr>
            <w:r>
              <w:t xml:space="preserve">일차 진료 제공자는 알려지지 않았다.</w:t>
            </w:r>
          </w:p>
        </w:tc>
      </w:tr>
      <w:tr>
        <w:tc>
          <w:p>
            <w:pPr>
              <w:pStyle w:val="Compact"/>
              <w:jc w:val="left"/>
            </w:pPr>
            <w:r>
              <w:t xml:space="preserve">CARE_SITE</w:t>
            </w:r>
          </w:p>
        </w:tc>
        <w:tc>
          <w:p>
            <w:pPr>
              <w:pStyle w:val="Compact"/>
            </w:pPr>
          </w:p>
        </w:tc>
        <w:tc>
          <w:p>
            <w:pPr>
              <w:pStyle w:val="Compact"/>
              <w:jc w:val="left"/>
            </w:pPr>
            <w:r>
              <w:t xml:space="preserve">일차 진료 장소는 알려지지 않았다.</w:t>
            </w:r>
          </w:p>
        </w:tc>
      </w:tr>
      <w:tr>
        <w:tc>
          <w:p>
            <w:pPr>
              <w:pStyle w:val="Compact"/>
              <w:jc w:val="left"/>
            </w:pPr>
            <w:r>
              <w:t xml:space="preserve">PERSON_SOURCE_ VALUE</w:t>
            </w:r>
          </w:p>
        </w:tc>
        <w:tc>
          <w:p>
            <w:pPr>
              <w:pStyle w:val="Compact"/>
              <w:jc w:val="left"/>
            </w:pPr>
            <w:r>
              <w:t xml:space="preserve">1</w:t>
            </w:r>
          </w:p>
        </w:tc>
        <w:tc>
          <w:p>
            <w:pPr>
              <w:pStyle w:val="Compact"/>
              <w:jc w:val="left"/>
            </w:pPr>
            <w:r>
              <w:t xml:space="preserve">대부분 PERSON_ID 와 동일 하지만 일반적으로 이는 원본 데이터에서의 그녀의 식별자가 될 것이다.</w:t>
            </w:r>
          </w:p>
        </w:tc>
      </w:tr>
      <w:tr>
        <w:tc>
          <w:p>
            <w:pPr>
              <w:pStyle w:val="Compact"/>
              <w:jc w:val="left"/>
            </w:pPr>
            <w:r>
              <w:t xml:space="preserve">GENDER_SOURCE_ VALUE</w:t>
            </w:r>
          </w:p>
        </w:tc>
        <w:tc>
          <w:p>
            <w:pPr>
              <w:pStyle w:val="Compact"/>
              <w:jc w:val="left"/>
            </w:pPr>
            <w:r>
              <w:t xml:space="preserve">F</w:t>
            </w:r>
          </w:p>
        </w:tc>
        <w:tc>
          <w:p>
            <w:pPr>
              <w:pStyle w:val="Compact"/>
              <w:jc w:val="left"/>
            </w:pPr>
            <w:r>
              <w:t xml:space="preserve">원본에 나타난 성별에 대한 값이 여기에 저장되어 있다.</w:t>
            </w:r>
          </w:p>
        </w:tc>
      </w:tr>
      <w:tr>
        <w:tc>
          <w:p>
            <w:pPr>
              <w:pStyle w:val="Compact"/>
              <w:jc w:val="left"/>
            </w:pPr>
            <w:r>
              <w:t xml:space="preserve">GENDER_SOURCE_ CONCEPT_ID</w:t>
            </w:r>
          </w:p>
        </w:tc>
        <w:tc>
          <w:p>
            <w:pPr>
              <w:pStyle w:val="Compact"/>
              <w:jc w:val="left"/>
            </w:pPr>
            <w:r>
              <w:t xml:space="preserve">0</w:t>
            </w:r>
          </w:p>
        </w:tc>
        <w:tc>
          <w:p>
            <w:pPr>
              <w:pStyle w:val="Compact"/>
              <w:jc w:val="left"/>
            </w:pPr>
            <w:r>
              <w:t xml:space="preserve">원본의 성별에 대한 값이 OHDSI에서 지원하는 코딩 체계를 사용한 경우 해당 개념이 여기에 해당한다. 예를 들어, 그녀의 성별이 원본에서</w:t>
            </w:r>
            <w:r>
              <w:t xml:space="preserve"> </w:t>
            </w:r>
            <w:r>
              <w:t xml:space="preserve">“</w:t>
            </w:r>
            <w:r>
              <w:t xml:space="preserve">sex-F</w:t>
            </w:r>
            <w:r>
              <w:t xml:space="preserve">”</w:t>
            </w:r>
            <w:r>
              <w:t xml:space="preserve">이고 PCORNet 어휘 개념에 있다고 언급되어 있다면</w:t>
            </w:r>
            <w:r>
              <w:t xml:space="preserve"> </w:t>
            </w:r>
            <w:hyperlink r:id="rId277">
              <w:r>
                <w:rPr>
                  <w:rStyle w:val="Hyperlink"/>
                </w:rPr>
                <w:t xml:space="preserve">44814665</w:t>
              </w:r>
            </w:hyperlink>
            <w:r>
              <w:t xml:space="preserve">이 이 필드에 입력될 것이다.</w:t>
            </w:r>
          </w:p>
        </w:tc>
      </w:tr>
      <w:tr>
        <w:tc>
          <w:p>
            <w:pPr>
              <w:pStyle w:val="Compact"/>
              <w:jc w:val="left"/>
            </w:pPr>
            <w:r>
              <w:t xml:space="preserve">RACE_SOURCE_ VALUE</w:t>
            </w:r>
          </w:p>
        </w:tc>
        <w:tc>
          <w:p>
            <w:pPr>
              <w:pStyle w:val="Compact"/>
              <w:jc w:val="left"/>
            </w:pPr>
            <w:r>
              <w:t xml:space="preserve">white</w:t>
            </w:r>
          </w:p>
        </w:tc>
        <w:tc>
          <w:p>
            <w:pPr>
              <w:pStyle w:val="Compact"/>
              <w:jc w:val="left"/>
            </w:pPr>
            <w:r>
              <w:t xml:space="preserve">인종 값이 원본에 있는 대로 여기에 저장된다.</w:t>
            </w:r>
          </w:p>
        </w:tc>
      </w:tr>
      <w:tr>
        <w:tc>
          <w:p>
            <w:pPr>
              <w:pStyle w:val="Compact"/>
              <w:jc w:val="left"/>
            </w:pPr>
            <w:r>
              <w:t xml:space="preserve">RACE_SOURCE_ CONCEPT_ID</w:t>
            </w:r>
          </w:p>
        </w:tc>
        <w:tc>
          <w:p>
            <w:pPr>
              <w:pStyle w:val="Compact"/>
              <w:jc w:val="left"/>
            </w:pPr>
            <w:r>
              <w:t xml:space="preserve">0</w:t>
            </w:r>
          </w:p>
        </w:tc>
        <w:tc>
          <w:p>
            <w:pPr>
              <w:pStyle w:val="Compact"/>
              <w:jc w:val="left"/>
            </w:pPr>
            <w:r>
              <w:t xml:space="preserve">GENDER_CONCEPT_ID와 같은 원리 적용.</w:t>
            </w:r>
          </w:p>
        </w:tc>
      </w:tr>
      <w:tr>
        <w:tc>
          <w:p>
            <w:pPr>
              <w:pStyle w:val="Compact"/>
              <w:jc w:val="left"/>
            </w:pPr>
            <w:r>
              <w:t xml:space="preserve">ETHNICITY_SOURCE_ VALUE</w:t>
            </w:r>
          </w:p>
        </w:tc>
        <w:tc>
          <w:p>
            <w:pPr>
              <w:pStyle w:val="Compact"/>
              <w:jc w:val="left"/>
            </w:pPr>
            <w:r>
              <w:t xml:space="preserve">english</w:t>
            </w:r>
          </w:p>
        </w:tc>
        <w:tc>
          <w:p>
            <w:pPr>
              <w:pStyle w:val="Compact"/>
              <w:jc w:val="left"/>
            </w:pPr>
            <w:r>
              <w:t xml:space="preserve">민족성 값이 원본에 나와 있는 대로 여기에 저장된다.</w:t>
            </w:r>
          </w:p>
        </w:tc>
      </w:tr>
      <w:tr>
        <w:tc>
          <w:p>
            <w:pPr>
              <w:pStyle w:val="Compact"/>
              <w:jc w:val="left"/>
            </w:pPr>
            <w:r>
              <w:t xml:space="preserve">ETHNICITY_SOURCE_ CONCEPT_ID</w:t>
            </w:r>
          </w:p>
        </w:tc>
        <w:tc>
          <w:p>
            <w:pPr>
              <w:pStyle w:val="Compact"/>
              <w:jc w:val="left"/>
            </w:pPr>
            <w:r>
              <w:t xml:space="preserve">0</w:t>
            </w:r>
          </w:p>
        </w:tc>
        <w:tc>
          <w:p>
            <w:pPr>
              <w:pStyle w:val="Compact"/>
              <w:jc w:val="left"/>
            </w:pPr>
            <w:r>
              <w:t xml:space="preserve">GENDER_SOURCE_CONCEPT_ID와 같은 원리 적용.</w:t>
            </w:r>
          </w:p>
        </w:tc>
      </w:tr>
    </w:tbl>
    <w:p>
      <w:pPr>
        <w:pStyle w:val="Heading3"/>
      </w:pPr>
      <w:bookmarkStart w:id="278" w:name="observationPeriod"/>
      <w:bookmarkEnd w:id="278"/>
      <w:r>
        <w:t xml:space="preserve">OBSERVATION_PERIOD 테이블</w:t>
      </w:r>
    </w:p>
    <w:p>
      <w:pPr>
        <w:pStyle w:val="FirstParagraph"/>
      </w:pPr>
      <w:r>
        <w:t xml:space="preserve">OBSERVATION_PERIOD 테이블은 최소한 환자의 인구통계, 질환, 시술 및 약물이 원본 시스템에 기록되는 시간을 민감성과 특수성을 고려하여 합리적인 예상을 통해 정의하도록 설계되었다. 보험 데이터의 경우 일반적으로 환자의 등록 시기이다. 대부분의 의료 시스템이 어떤 의료 기관이나 제공업체를 방문할지 결정해두지 않기 때문에 전자 의무 기록(EHR)에서는 더욱 까다롭다. 차선책으로서 시스템의 첫 번째 기록은 관측 기간의 시작일로 간주하고 마지막 기록은 종료일로 간주한다.</w:t>
      </w:r>
    </w:p>
    <w:p>
      <w:pPr>
        <w:pStyle w:val="Heading4"/>
      </w:pPr>
      <w:bookmarkStart w:id="279" w:name="lauren-observation-period--"/>
      <w:bookmarkEnd w:id="279"/>
      <w:r>
        <w:t xml:space="preserve">Lauren의 Observation Period는 어떻게 정의될까?</w:t>
      </w:r>
    </w:p>
    <w:p>
      <w:pPr>
        <w:pStyle w:val="FirstParagraph"/>
      </w:pPr>
      <w:r>
        <w:t xml:space="preserve">표</w:t>
      </w:r>
      <w:r>
        <w:t xml:space="preserve"> </w:t>
      </w:r>
      <w:r>
        <w:t xml:space="preserve">30</w:t>
      </w:r>
      <w:r>
        <w:t xml:space="preserve">에 나타난 Lauren의 정보가 전자 의무 기록(EHR) 시스템에 기록되었다고 가정하자. 그녀의 관찰 기간에서 얻어진 방문기록은 다음과 같다:</w:t>
      </w:r>
    </w:p>
    <w:p>
      <w:pPr>
        <w:pStyle w:val="TableCaption"/>
      </w:pPr>
      <w:r>
        <w:t xml:space="preserve">Table 30: Lauren의 의료 기관 방문.</w:t>
      </w:r>
    </w:p>
    <w:tbl>
      <w:tblPr>
        <w:tblStyle w:val="TableNormal"/>
        <w:tblW w:type="pct" w:w="0.0"/>
        <w:tblLook w:firstRow="1"/>
        <w:tblCaption w:val="Table 30: Lauren의 의료 기관 방문."/>
      </w:tblPr>
      <w:tblGrid/>
      <w:tr>
        <w:trPr>
          <w:cnfStyle w:firstRow="1"/>
        </w:trPr>
        <w:tc>
          <w:tcPr>
            <w:tcBorders>
              <w:bottom w:val="single"/>
            </w:tcBorders>
            <w:vAlign w:val="bottom"/>
          </w:tcPr>
          <w:p>
            <w:pPr>
              <w:pStyle w:val="Compact"/>
              <w:jc w:val="left"/>
            </w:pPr>
            <w:r>
              <w:t xml:space="preserve">Encounter ID</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left"/>
            </w:pPr>
            <w:r>
              <w:t xml:space="preserve">Stop date</w:t>
            </w:r>
          </w:p>
        </w:tc>
        <w:tc>
          <w:tcPr>
            <w:tcBorders>
              <w:bottom w:val="single"/>
            </w:tcBorders>
            <w:vAlign w:val="bottom"/>
          </w:tcPr>
          <w:p>
            <w:pPr>
              <w:pStyle w:val="Compact"/>
              <w:jc w:val="left"/>
            </w:pPr>
            <w:r>
              <w:t xml:space="preserve">Type</w:t>
            </w:r>
          </w:p>
        </w:tc>
      </w:tr>
      <w:tr>
        <w:tc>
          <w:p>
            <w:pPr>
              <w:pStyle w:val="Compact"/>
              <w:jc w:val="left"/>
            </w:pPr>
            <w:r>
              <w:t xml:space="preserve">70</w:t>
            </w:r>
          </w:p>
        </w:tc>
        <w:tc>
          <w:p>
            <w:pPr>
              <w:pStyle w:val="Compact"/>
              <w:jc w:val="left"/>
            </w:pPr>
            <w:r>
              <w:t xml:space="preserve">2010-01-06</w:t>
            </w:r>
          </w:p>
        </w:tc>
        <w:tc>
          <w:p>
            <w:pPr>
              <w:pStyle w:val="Compact"/>
              <w:jc w:val="left"/>
            </w:pPr>
            <w:r>
              <w:t xml:space="preserve">2010-01-06</w:t>
            </w:r>
          </w:p>
        </w:tc>
        <w:tc>
          <w:p>
            <w:pPr>
              <w:pStyle w:val="Compact"/>
              <w:jc w:val="left"/>
            </w:pPr>
            <w:r>
              <w:t xml:space="preserve">outpatient</w:t>
            </w:r>
          </w:p>
        </w:tc>
      </w:tr>
      <w:tr>
        <w:tc>
          <w:p>
            <w:pPr>
              <w:pStyle w:val="Compact"/>
              <w:jc w:val="left"/>
            </w:pPr>
            <w:r>
              <w:t xml:space="preserve">80</w:t>
            </w:r>
          </w:p>
        </w:tc>
        <w:tc>
          <w:p>
            <w:pPr>
              <w:pStyle w:val="Compact"/>
              <w:jc w:val="left"/>
            </w:pPr>
            <w:r>
              <w:t xml:space="preserve">2011-01-06</w:t>
            </w:r>
          </w:p>
        </w:tc>
        <w:tc>
          <w:p>
            <w:pPr>
              <w:pStyle w:val="Compact"/>
              <w:jc w:val="left"/>
            </w:pPr>
            <w:r>
              <w:t xml:space="preserve">2011-01-06</w:t>
            </w:r>
          </w:p>
        </w:tc>
        <w:tc>
          <w:p>
            <w:pPr>
              <w:pStyle w:val="Compact"/>
              <w:jc w:val="left"/>
            </w:pPr>
            <w:r>
              <w:t xml:space="preserve">outpatient</w:t>
            </w:r>
          </w:p>
        </w:tc>
      </w:tr>
      <w:tr>
        <w:tc>
          <w:p>
            <w:pPr>
              <w:pStyle w:val="Compact"/>
              <w:jc w:val="left"/>
            </w:pPr>
            <w:r>
              <w:t xml:space="preserve">90</w:t>
            </w:r>
          </w:p>
        </w:tc>
        <w:tc>
          <w:p>
            <w:pPr>
              <w:pStyle w:val="Compact"/>
              <w:jc w:val="left"/>
            </w:pPr>
            <w:r>
              <w:t xml:space="preserve">2012-01-06</w:t>
            </w:r>
          </w:p>
        </w:tc>
        <w:tc>
          <w:p>
            <w:pPr>
              <w:pStyle w:val="Compact"/>
              <w:jc w:val="left"/>
            </w:pPr>
            <w:r>
              <w:t xml:space="preserve">2012-01-06</w:t>
            </w:r>
          </w:p>
        </w:tc>
        <w:tc>
          <w:p>
            <w:pPr>
              <w:pStyle w:val="Compact"/>
              <w:jc w:val="left"/>
            </w:pPr>
            <w:r>
              <w:t xml:space="preserve">outpatient</w:t>
            </w:r>
          </w:p>
        </w:tc>
      </w:tr>
      <w:tr>
        <w:tc>
          <w:p>
            <w:pPr>
              <w:pStyle w:val="Compact"/>
              <w:jc w:val="left"/>
            </w:pPr>
            <w:r>
              <w:t xml:space="preserve">100</w:t>
            </w:r>
          </w:p>
        </w:tc>
        <w:tc>
          <w:p>
            <w:pPr>
              <w:pStyle w:val="Compact"/>
              <w:jc w:val="left"/>
            </w:pPr>
            <w:r>
              <w:t xml:space="preserve">2013-01-07</w:t>
            </w:r>
          </w:p>
        </w:tc>
        <w:tc>
          <w:p>
            <w:pPr>
              <w:pStyle w:val="Compact"/>
              <w:jc w:val="left"/>
            </w:pPr>
            <w:r>
              <w:t xml:space="preserve">2013-01-07</w:t>
            </w:r>
          </w:p>
        </w:tc>
        <w:tc>
          <w:p>
            <w:pPr>
              <w:pStyle w:val="Compact"/>
              <w:jc w:val="left"/>
            </w:pPr>
            <w:r>
              <w:t xml:space="preserve">outpatient</w:t>
            </w:r>
          </w:p>
        </w:tc>
      </w:tr>
      <w:tr>
        <w:tc>
          <w:p>
            <w:pPr>
              <w:pStyle w:val="Compact"/>
              <w:jc w:val="left"/>
            </w:pPr>
            <w:r>
              <w:t xml:space="preserve">101</w:t>
            </w:r>
          </w:p>
        </w:tc>
        <w:tc>
          <w:p>
            <w:pPr>
              <w:pStyle w:val="Compact"/>
              <w:jc w:val="left"/>
            </w:pPr>
            <w:r>
              <w:t xml:space="preserve">2013-01-14</w:t>
            </w:r>
          </w:p>
        </w:tc>
        <w:tc>
          <w:p>
            <w:pPr>
              <w:pStyle w:val="Compact"/>
              <w:jc w:val="left"/>
            </w:pPr>
            <w:r>
              <w:t xml:space="preserve">2013-01-14</w:t>
            </w:r>
          </w:p>
        </w:tc>
        <w:tc>
          <w:p>
            <w:pPr>
              <w:pStyle w:val="Compact"/>
              <w:jc w:val="left"/>
            </w:pPr>
            <w:r>
              <w:t xml:space="preserve">ambulatory</w:t>
            </w:r>
          </w:p>
        </w:tc>
      </w:tr>
      <w:tr>
        <w:tc>
          <w:p>
            <w:pPr>
              <w:pStyle w:val="Compact"/>
              <w:jc w:val="left"/>
            </w:pPr>
            <w:r>
              <w:t xml:space="preserve">102</w:t>
            </w:r>
          </w:p>
        </w:tc>
        <w:tc>
          <w:p>
            <w:pPr>
              <w:pStyle w:val="Compact"/>
              <w:jc w:val="left"/>
            </w:pPr>
            <w:r>
              <w:t xml:space="preserve">2013-01-17</w:t>
            </w:r>
          </w:p>
        </w:tc>
        <w:tc>
          <w:p>
            <w:pPr>
              <w:pStyle w:val="Compact"/>
              <w:jc w:val="left"/>
            </w:pPr>
            <w:r>
              <w:t xml:space="preserve">2013-01-24</w:t>
            </w:r>
          </w:p>
        </w:tc>
        <w:tc>
          <w:p>
            <w:pPr>
              <w:pStyle w:val="Compact"/>
              <w:jc w:val="left"/>
            </w:pPr>
            <w:r>
              <w:t xml:space="preserve">inpatient</w:t>
            </w:r>
          </w:p>
        </w:tc>
      </w:tr>
    </w:tbl>
    <w:p>
      <w:pPr>
        <w:pStyle w:val="BodyText"/>
      </w:pPr>
      <w:r>
        <w:t xml:space="preserve">방문기록을 기반으로 했을 때 그녀의 OBSERVATION_PERIOD 테이블은 다음과 같을 것이다:</w:t>
      </w:r>
    </w:p>
    <w:p>
      <w:pPr>
        <w:pStyle w:val="TableCaption"/>
      </w:pPr>
      <w:r>
        <w:t xml:space="preserve">Table 31: OBSERVATION_PERIOD 테이블.</w:t>
      </w:r>
    </w:p>
    <w:tbl>
      <w:tblPr>
        <w:tblStyle w:val="TableNormal"/>
        <w:tblW w:type="pct" w:w="5000.0"/>
        <w:tblLook w:firstRow="1"/>
        <w:tblCaption w:val="Table 31: OBSERVATION_PERIOD 테이블."/>
      </w:tblPr>
      <w:tblGrid>
        <w:gridCol w:w="2501"/>
        <w:gridCol w:w="1250"/>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OBSERVATION_ PERIOD_ID</w:t>
            </w:r>
          </w:p>
        </w:tc>
        <w:tc>
          <w:p>
            <w:pPr>
              <w:pStyle w:val="Compact"/>
              <w:jc w:val="left"/>
            </w:pPr>
            <w:r>
              <w:t xml:space="preserve">1</w:t>
            </w:r>
          </w:p>
        </w:tc>
        <w:tc>
          <w:p>
            <w:pPr>
              <w:pStyle w:val="Compact"/>
              <w:jc w:val="left"/>
            </w:pPr>
            <w:r>
              <w:t xml:space="preserve">이는 일반적으로 테이블의 각 기록에 대한 고유 식별자를 생성하는 자동으로 생성되는 값이다.</w:t>
            </w:r>
          </w:p>
        </w:tc>
      </w:tr>
      <w:tr>
        <w:tc>
          <w:p>
            <w:pPr>
              <w:pStyle w:val="Compact"/>
              <w:jc w:val="left"/>
            </w:pPr>
            <w:r>
              <w:t xml:space="preserve">PERSON_ID</w:t>
            </w:r>
          </w:p>
        </w:tc>
        <w:tc>
          <w:p>
            <w:pPr>
              <w:pStyle w:val="Compact"/>
              <w:jc w:val="left"/>
            </w:pPr>
            <w:r>
              <w:t xml:space="preserve">1</w:t>
            </w:r>
          </w:p>
        </w:tc>
        <w:tc>
          <w:p>
            <w:pPr>
              <w:pStyle w:val="Compact"/>
              <w:jc w:val="left"/>
            </w:pPr>
            <w:r>
              <w:t xml:space="preserve">PERSON 테이블에서 Laura의 기록에 대한 외래 키이며 PERSON을 OBSERVATION_PERIOD 테이블에 연결한다.</w:t>
            </w:r>
          </w:p>
        </w:tc>
      </w:tr>
      <w:tr>
        <w:tc>
          <w:p>
            <w:pPr>
              <w:pStyle w:val="Compact"/>
              <w:jc w:val="left"/>
            </w:pPr>
            <w:r>
              <w:t xml:space="preserve">OBSERVATION_PERIOD_ START_DATE</w:t>
            </w:r>
          </w:p>
        </w:tc>
        <w:tc>
          <w:p>
            <w:pPr>
              <w:pStyle w:val="Compact"/>
              <w:jc w:val="left"/>
            </w:pPr>
            <w:r>
              <w:t xml:space="preserve">2010-01-06</w:t>
            </w:r>
          </w:p>
        </w:tc>
        <w:tc>
          <w:p>
            <w:pPr>
              <w:pStyle w:val="Compact"/>
              <w:jc w:val="left"/>
            </w:pPr>
            <w:r>
              <w:t xml:space="preserve">이는 기록상 그녀의 가장 처음 방문했을 때 시작 날짜이다.</w:t>
            </w:r>
          </w:p>
        </w:tc>
      </w:tr>
      <w:tr>
        <w:tc>
          <w:p>
            <w:pPr>
              <w:pStyle w:val="Compact"/>
              <w:jc w:val="left"/>
            </w:pPr>
            <w:r>
              <w:t xml:space="preserve">OBSERVATION_PERIOD_ END_DATE</w:t>
            </w:r>
          </w:p>
        </w:tc>
        <w:tc>
          <w:p>
            <w:pPr>
              <w:pStyle w:val="Compact"/>
              <w:jc w:val="left"/>
            </w:pPr>
            <w:r>
              <w:t xml:space="preserve">2013-01-24</w:t>
            </w:r>
          </w:p>
        </w:tc>
        <w:tc>
          <w:p>
            <w:pPr>
              <w:pStyle w:val="Compact"/>
              <w:jc w:val="left"/>
            </w:pPr>
            <w:r>
              <w:t xml:space="preserve">이는 기록상 그녀의 가장 마지막 방문했을 때 마지막 날짜이다.</w:t>
            </w:r>
          </w:p>
        </w:tc>
      </w:tr>
      <w:tr>
        <w:tc>
          <w:p>
            <w:pPr>
              <w:pStyle w:val="Compact"/>
              <w:jc w:val="left"/>
            </w:pPr>
            <w:r>
              <w:t xml:space="preserve">PERIOD_TYPE_ CONCEPT_ID</w:t>
            </w:r>
          </w:p>
        </w:tc>
        <w:tc>
          <w:p>
            <w:pPr>
              <w:pStyle w:val="Compact"/>
              <w:jc w:val="left"/>
            </w:pPr>
            <w:r>
              <w:t xml:space="preserve">44814725</w:t>
            </w:r>
          </w:p>
        </w:tc>
        <w:tc>
          <w:p>
            <w:pPr>
              <w:pStyle w:val="Compact"/>
              <w:jc w:val="left"/>
            </w:pPr>
            <w:r>
              <w:t xml:space="preserve">개념의 클래스가</w:t>
            </w:r>
            <w:r>
              <w:t xml:space="preserve"> </w:t>
            </w:r>
            <w:r>
              <w:t xml:space="preserve">“</w:t>
            </w:r>
            <w:r>
              <w:t xml:space="preserve">Obs Period Type</w:t>
            </w:r>
            <w:r>
              <w:t xml:space="preserve">”</w:t>
            </w:r>
            <w:r>
              <w:t xml:space="preserve">인 어휘에서 가장 좋은 선택은</w:t>
            </w:r>
            <w:r>
              <w:t xml:space="preserve"> </w:t>
            </w:r>
            <w:hyperlink r:id="rId280">
              <w:r>
                <w:rPr>
                  <w:rStyle w:val="Hyperlink"/>
                </w:rPr>
                <w:t xml:space="preserve">44814724</w:t>
              </w:r>
            </w:hyperlink>
            <w:r>
              <w:t xml:space="preserve">이며, 이는</w:t>
            </w:r>
            <w:r>
              <w:t xml:space="preserve"> </w:t>
            </w:r>
            <w:r>
              <w:t xml:space="preserve">“</w:t>
            </w:r>
            <w:r>
              <w:t xml:space="preserve">의료 관련 방문 기간(Period covering healthcare encounters)</w:t>
            </w:r>
            <w:r>
              <w:t xml:space="preserve">”</w:t>
            </w:r>
            <w:r>
              <w:t xml:space="preserve">을 나타낸다.</w:t>
            </w:r>
          </w:p>
        </w:tc>
      </w:tr>
    </w:tbl>
    <w:p>
      <w:pPr>
        <w:pStyle w:val="Heading3"/>
      </w:pPr>
      <w:bookmarkStart w:id="281" w:name="visitOccurrence"/>
      <w:bookmarkEnd w:id="281"/>
      <w:r>
        <w:t xml:space="preserve">VISIT_OCCURRENCE</w:t>
      </w:r>
    </w:p>
    <w:p>
      <w:pPr>
        <w:pStyle w:val="FirstParagraph"/>
      </w:pPr>
      <w:r>
        <w:t xml:space="preserve">VISIT_OCCURRENCE에서는 환자의 의료 시스템에 방문한 정보에 대해 저장되어 있다. OHDSI 언어 내에서 이를 Visit이라고 하며 주요한 사건으로 간주한다. 의료 서비스가 제공될 수 있는 다양한 환경을 나타내는 광범위한 계층 구조를 가진 열두 가지 주요 방문 카테고리가 있다. 가장 일반적인 Visit 기록은 입원inpatient, 외래outpatient, 응급실emergency department 및 비-의료 기관방문non-medical institution Visits이다.</w:t>
      </w:r>
    </w:p>
    <w:p>
      <w:pPr>
        <w:pStyle w:val="Heading4"/>
      </w:pPr>
      <w:bookmarkStart w:id="282" w:name="lauren--visit----"/>
      <w:bookmarkEnd w:id="282"/>
      <w:r>
        <w:t xml:space="preserve">Lauren의 방문을 Visit으로 어떻게 표현할 수 있을까?</w:t>
      </w:r>
    </w:p>
    <w:p>
      <w:pPr>
        <w:pStyle w:val="FirstParagraph"/>
      </w:pPr>
      <w:r>
        <w:t xml:space="preserve">예를 들어 VISIT_OCCURRENCE 테이블의 표</w:t>
      </w:r>
      <w:r>
        <w:t xml:space="preserve"> </w:t>
      </w:r>
      <w:r>
        <w:t xml:space="preserve">30</w:t>
      </w:r>
      <w:r>
        <w:t xml:space="preserve">의 입원 환자 방문을 나타내어 보자.</w:t>
      </w:r>
    </w:p>
    <w:p>
      <w:pPr>
        <w:pStyle w:val="TableCaption"/>
      </w:pPr>
      <w:r>
        <w:t xml:space="preserve">Table 32: VISIT_OCCURRENCE 테이블.</w:t>
      </w:r>
    </w:p>
    <w:tbl>
      <w:tblPr>
        <w:tblStyle w:val="TableNormal"/>
        <w:tblW w:type="pct" w:w="5000.0"/>
        <w:tblLook w:firstRow="1"/>
        <w:tblCaption w:val="Table 32: VISIT_OCCURRENCE 테이블."/>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VISIT_OCCURRENCE_ ID</w:t>
            </w:r>
          </w:p>
        </w:tc>
        <w:tc>
          <w:p>
            <w:pPr>
              <w:pStyle w:val="Compact"/>
              <w:jc w:val="left"/>
            </w:pPr>
            <w:r>
              <w:t xml:space="preserve">514</w:t>
            </w:r>
          </w:p>
        </w:tc>
        <w:tc>
          <w:p>
            <w:pPr>
              <w:pStyle w:val="Compact"/>
              <w:jc w:val="left"/>
            </w:pPr>
            <w:r>
              <w:t xml:space="preserve">이는 일반적으로 테이블의 각 기록에 대한 고유 식별자를 생성하는 자동으로 생성되는 값이다.</w:t>
            </w:r>
          </w:p>
        </w:tc>
      </w:tr>
      <w:tr>
        <w:tc>
          <w:p>
            <w:pPr>
              <w:pStyle w:val="Compact"/>
              <w:jc w:val="left"/>
            </w:pPr>
            <w:r>
              <w:t xml:space="preserve">PERSON_ID</w:t>
            </w:r>
          </w:p>
        </w:tc>
        <w:tc>
          <w:p>
            <w:pPr>
              <w:pStyle w:val="Compact"/>
              <w:jc w:val="left"/>
            </w:pPr>
            <w:r>
              <w:t xml:space="preserve">1</w:t>
            </w:r>
          </w:p>
        </w:tc>
        <w:tc>
          <w:p>
            <w:pPr>
              <w:pStyle w:val="Compact"/>
              <w:jc w:val="left"/>
            </w:pPr>
            <w:r>
              <w:t xml:space="preserve">PERSON 테이블에서 Laura의 기록에 대한 외래 키이며 PERSON을 VISIT_OCCURRENCE에 연결한다.</w:t>
            </w:r>
          </w:p>
        </w:tc>
      </w:tr>
      <w:tr>
        <w:tc>
          <w:p>
            <w:pPr>
              <w:pStyle w:val="Compact"/>
              <w:jc w:val="left"/>
            </w:pPr>
            <w:r>
              <w:t xml:space="preserve">VISIT_CONCEPT_ID</w:t>
            </w:r>
          </w:p>
        </w:tc>
        <w:tc>
          <w:p>
            <w:pPr>
              <w:pStyle w:val="Compact"/>
              <w:jc w:val="left"/>
            </w:pPr>
            <w:r>
              <w:t xml:space="preserve">9201</w:t>
            </w:r>
          </w:p>
        </w:tc>
        <w:tc>
          <w:p>
            <w:pPr>
              <w:pStyle w:val="Compact"/>
              <w:jc w:val="left"/>
            </w:pPr>
            <w:r>
              <w:t xml:space="preserve">입원 환자 방문을 나타내는 외래 키는</w:t>
            </w:r>
            <w:r>
              <w:t xml:space="preserve"> </w:t>
            </w:r>
            <w:hyperlink r:id="rId283">
              <w:r>
                <w:rPr>
                  <w:rStyle w:val="Hyperlink"/>
                </w:rPr>
                <w:t xml:space="preserve">9201</w:t>
              </w:r>
            </w:hyperlink>
            <w:r>
              <w:t xml:space="preserve">이다.</w:t>
            </w:r>
          </w:p>
        </w:tc>
      </w:tr>
      <w:tr>
        <w:tc>
          <w:p>
            <w:pPr>
              <w:pStyle w:val="Compact"/>
              <w:jc w:val="left"/>
            </w:pPr>
            <w:r>
              <w:t xml:space="preserve">VISIT_START_DATE</w:t>
            </w:r>
          </w:p>
        </w:tc>
        <w:tc>
          <w:p>
            <w:pPr>
              <w:pStyle w:val="Compact"/>
              <w:jc w:val="left"/>
            </w:pPr>
            <w:r>
              <w:t xml:space="preserve">2013-01-17</w:t>
            </w:r>
          </w:p>
        </w:tc>
        <w:tc>
          <w:p>
            <w:pPr>
              <w:pStyle w:val="Compact"/>
              <w:jc w:val="left"/>
            </w:pPr>
            <w:r>
              <w:t xml:space="preserve">Visit의 시작 날짜.</w:t>
            </w:r>
          </w:p>
        </w:tc>
      </w:tr>
      <w:tr>
        <w:tc>
          <w:p>
            <w:pPr>
              <w:pStyle w:val="Compact"/>
              <w:jc w:val="left"/>
            </w:pPr>
            <w:r>
              <w:t xml:space="preserve">VISIT_START_ DATETIME</w:t>
            </w:r>
          </w:p>
        </w:tc>
        <w:tc>
          <w:p>
            <w:pPr>
              <w:pStyle w:val="Compact"/>
              <w:jc w:val="left"/>
            </w:pPr>
            <w:r>
              <w:t xml:space="preserve">2013-01-17 00:00:00</w:t>
            </w:r>
          </w:p>
        </w:tc>
        <w:tc>
          <w:p>
            <w:pPr>
              <w:pStyle w:val="Compact"/>
              <w:jc w:val="left"/>
            </w:pPr>
            <w:r>
              <w:t xml:space="preserve">Visit의 날짜와 시간. 시간을 알 수 없기 때문에 자정으로 나타낸다.</w:t>
            </w:r>
          </w:p>
        </w:tc>
      </w:tr>
      <w:tr>
        <w:tc>
          <w:p>
            <w:pPr>
              <w:pStyle w:val="Compact"/>
              <w:jc w:val="left"/>
            </w:pPr>
            <w:r>
              <w:t xml:space="preserve">VISIT_END_DATE</w:t>
            </w:r>
          </w:p>
        </w:tc>
        <w:tc>
          <w:p>
            <w:pPr>
              <w:pStyle w:val="Compact"/>
              <w:jc w:val="left"/>
            </w:pPr>
            <w:r>
              <w:t xml:space="preserve">2013-01-24</w:t>
            </w:r>
          </w:p>
        </w:tc>
        <w:tc>
          <w:p>
            <w:pPr>
              <w:pStyle w:val="Compact"/>
              <w:jc w:val="left"/>
            </w:pPr>
            <w:r>
              <w:t xml:space="preserve">Visit의 종료 날짜. 일일 방문이라면 이 값이 시작 날짜와 동일해야 한다.</w:t>
            </w:r>
          </w:p>
        </w:tc>
      </w:tr>
      <w:tr>
        <w:tc>
          <w:p>
            <w:pPr>
              <w:pStyle w:val="Compact"/>
              <w:jc w:val="left"/>
            </w:pPr>
            <w:r>
              <w:t xml:space="preserve">VISIT_END_DATETIME</w:t>
            </w:r>
          </w:p>
        </w:tc>
        <w:tc>
          <w:p>
            <w:pPr>
              <w:pStyle w:val="Compact"/>
              <w:jc w:val="left"/>
            </w:pPr>
            <w:r>
              <w:t xml:space="preserve">2013-01-24 00:00:00</w:t>
            </w:r>
          </w:p>
        </w:tc>
        <w:tc>
          <w:p>
            <w:pPr>
              <w:pStyle w:val="Compact"/>
              <w:jc w:val="left"/>
            </w:pPr>
            <w:r>
              <w:t xml:space="preserve">Visit의 종료 날짜와 시간. 시간을 알 수 없기 때문에 자정으로 나타낸다.</w:t>
            </w:r>
          </w:p>
        </w:tc>
      </w:tr>
      <w:tr>
        <w:tc>
          <w:p>
            <w:pPr>
              <w:pStyle w:val="Compact"/>
              <w:jc w:val="left"/>
            </w:pPr>
            <w:r>
              <w:t xml:space="preserve">VISIT_TYPE_ CONCEPT_ID</w:t>
            </w:r>
          </w:p>
        </w:tc>
        <w:tc>
          <w:p>
            <w:pPr>
              <w:pStyle w:val="Compact"/>
              <w:jc w:val="left"/>
            </w:pPr>
            <w:r>
              <w:t xml:space="preserve">32035</w:t>
            </w:r>
          </w:p>
        </w:tc>
        <w:tc>
          <w:p>
            <w:pPr>
              <w:pStyle w:val="Compact"/>
              <w:jc w:val="left"/>
            </w:pPr>
            <w:r>
              <w:t xml:space="preserve">이는 방문 기록의 보험 청구, 병원 청구, 전자 의무 기록(EHR)과 같은 제공처에 대한 정보를 제공한다. 해당 예에서는 방문 기록이 전자 의무 기록(EHR)과 유사하므로 개념 ID</w:t>
            </w:r>
            <w:r>
              <w:t xml:space="preserve"> </w:t>
            </w:r>
            <w:hyperlink r:id="rId284">
              <w:r>
                <w:rPr>
                  <w:rStyle w:val="Hyperlink"/>
                </w:rPr>
                <w:t xml:space="preserve">32035</w:t>
              </w:r>
            </w:hyperlink>
            <w:r>
              <w:t xml:space="preserve"> </w:t>
            </w:r>
            <w:r>
              <w:t xml:space="preserve">(</w:t>
            </w:r>
            <w:r>
              <w:t xml:space="preserve">“</w:t>
            </w:r>
            <w:r>
              <w:t xml:space="preserve">Visit derived from EHR encounter record</w:t>
            </w:r>
            <w:r>
              <w:t xml:space="preserve">”</w:t>
            </w:r>
            <w:r>
              <w:t xml:space="preserve">)이 사용되었다.</w:t>
            </w:r>
          </w:p>
        </w:tc>
      </w:tr>
      <w:tr>
        <w:tc>
          <w:p>
            <w:pPr>
              <w:pStyle w:val="Compact"/>
              <w:jc w:val="left"/>
            </w:pPr>
            <w:r>
              <w:t xml:space="preserve">PROVIDER_ID*</w:t>
            </w:r>
          </w:p>
        </w:tc>
        <w:tc>
          <w:p>
            <w:pPr>
              <w:pStyle w:val="Compact"/>
              <w:jc w:val="left"/>
            </w:pPr>
            <w:r>
              <w:t xml:space="preserve">NULL</w:t>
            </w:r>
          </w:p>
        </w:tc>
        <w:tc>
          <w:p>
            <w:pPr>
              <w:pStyle w:val="Compact"/>
              <w:jc w:val="left"/>
            </w:pPr>
            <w:r>
              <w:t xml:space="preserve">방문 기록에 해당 제공자와 관련된 ID가 있으면 이 필드에 기록한다. 이는 PROVIDER 테이블의 PROVIDER_ID 필드의 내용이어야 한다.</w:t>
            </w:r>
          </w:p>
        </w:tc>
      </w:tr>
      <w:tr>
        <w:tc>
          <w:p>
            <w:pPr>
              <w:pStyle w:val="Compact"/>
              <w:jc w:val="left"/>
            </w:pPr>
            <w:r>
              <w:t xml:space="preserve">CARE_SITE_ID</w:t>
            </w:r>
          </w:p>
        </w:tc>
        <w:tc>
          <w:p>
            <w:pPr>
              <w:pStyle w:val="Compact"/>
              <w:jc w:val="left"/>
            </w:pPr>
            <w:r>
              <w:t xml:space="preserve">NULL</w:t>
            </w:r>
          </w:p>
        </w:tc>
        <w:tc>
          <w:p>
            <w:pPr>
              <w:pStyle w:val="Compact"/>
              <w:jc w:val="left"/>
            </w:pPr>
            <w:r>
              <w:t xml:space="preserve">방문 기록에 치료 제공 장소와 관련된 ID가 있으면 이 필드에 기록한다. 이는 CARE_SITE 테이블의 CARE_SITE_ID 필드의 내용이어야 한다.</w:t>
            </w:r>
          </w:p>
        </w:tc>
      </w:tr>
      <w:tr>
        <w:tc>
          <w:p>
            <w:pPr>
              <w:pStyle w:val="Compact"/>
              <w:jc w:val="left"/>
            </w:pPr>
            <w:r>
              <w:t xml:space="preserve">VISIT_SOURCE_ VALUE</w:t>
            </w:r>
          </w:p>
        </w:tc>
        <w:tc>
          <w:p>
            <w:pPr>
              <w:pStyle w:val="Compact"/>
              <w:jc w:val="left"/>
            </w:pPr>
            <w:r>
              <w:t xml:space="preserve">inpatient</w:t>
            </w:r>
          </w:p>
        </w:tc>
        <w:tc>
          <w:p>
            <w:pPr>
              <w:pStyle w:val="Compact"/>
              <w:jc w:val="left"/>
            </w:pPr>
            <w:r>
              <w:t xml:space="preserve">출처에 나와 있는 방문 값 그대로 여기에 입력한다. Lauren의 데이터에는 존재하지 않는다.</w:t>
            </w:r>
          </w:p>
        </w:tc>
      </w:tr>
      <w:tr>
        <w:tc>
          <w:p>
            <w:pPr>
              <w:pStyle w:val="Compact"/>
              <w:jc w:val="left"/>
            </w:pPr>
            <w:r>
              <w:t xml:space="preserve">VISIT_SOURCE_ CONCEPT_ID</w:t>
            </w:r>
          </w:p>
        </w:tc>
        <w:tc>
          <w:p>
            <w:pPr>
              <w:pStyle w:val="Compact"/>
              <w:jc w:val="left"/>
            </w:pPr>
            <w:r>
              <w:t xml:space="preserve">0</w:t>
            </w:r>
          </w:p>
        </w:tc>
        <w:tc>
          <w:p>
            <w:pPr>
              <w:pStyle w:val="Compact"/>
              <w:jc w:val="left"/>
            </w:pPr>
            <w:r>
              <w:t xml:space="preserve">출처의 방문 값이 OHDSI에서 통용되는 용어를 사용하여 코딩된 경우 원본 코드를 나타내는 CONCEPT_ID 값을 여기에 넣는다. Lauren의 데이터에는 존재하지 않는다.</w:t>
            </w:r>
          </w:p>
        </w:tc>
      </w:tr>
      <w:tr>
        <w:tc>
          <w:p>
            <w:pPr>
              <w:pStyle w:val="Compact"/>
              <w:jc w:val="left"/>
            </w:pPr>
            <w:r>
              <w:t xml:space="preserve">ADMITTED_FROM_ CONCEPT_ID</w:t>
            </w:r>
          </w:p>
        </w:tc>
        <w:tc>
          <w:p>
            <w:pPr>
              <w:pStyle w:val="Compact"/>
              <w:jc w:val="left"/>
            </w:pPr>
            <w:r>
              <w:t xml:space="preserve">0</w:t>
            </w:r>
          </w:p>
        </w:tc>
        <w:tc>
          <w:p>
            <w:pPr>
              <w:pStyle w:val="Compact"/>
              <w:jc w:val="left"/>
            </w:pPr>
            <w:r>
              <w:t xml:space="preserve">환자가 어디에서부터 입원해 왔는지 알 수 있는 경우 이를 나타내는 개념을 포함하고 있다. 이 개념은</w:t>
            </w:r>
            <w:r>
              <w:t xml:space="preserve"> </w:t>
            </w:r>
            <w:r>
              <w:t xml:space="preserve">“</w:t>
            </w:r>
            <w:r>
              <w:t xml:space="preserve">Visit</w:t>
            </w:r>
            <w:r>
              <w:t xml:space="preserve">”</w:t>
            </w:r>
            <w:r>
              <w:t xml:space="preserve">의 도메인을 가지고 있어야 한다. 예를 들어 만약 환자가 집에서 병원으로 입원한 경우</w:t>
            </w:r>
            <w:r>
              <w:t xml:space="preserve"> </w:t>
            </w:r>
            <w:hyperlink r:id="rId285">
              <w:r>
                <w:rPr>
                  <w:rStyle w:val="Hyperlink"/>
                </w:rPr>
                <w:t xml:space="preserve">8536</w:t>
              </w:r>
            </w:hyperlink>
            <w:r>
              <w:t xml:space="preserve"> </w:t>
            </w:r>
            <w:r>
              <w:t xml:space="preserve">(</w:t>
            </w:r>
            <w:r>
              <w:t xml:space="preserve">“</w:t>
            </w:r>
            <w:r>
              <w:t xml:space="preserve">Home</w:t>
            </w:r>
            <w:r>
              <w:t xml:space="preserve">”</w:t>
            </w:r>
            <w:r>
              <w:t xml:space="preserve">)값일 것이다.</w:t>
            </w:r>
          </w:p>
        </w:tc>
      </w:tr>
      <w:tr>
        <w:tc>
          <w:p>
            <w:pPr>
              <w:pStyle w:val="Compact"/>
              <w:jc w:val="left"/>
            </w:pPr>
            <w:r>
              <w:t xml:space="preserve">ADMITTED_FROM_ SOURCE_VALUE</w:t>
            </w:r>
          </w:p>
        </w:tc>
        <w:tc>
          <w:p>
            <w:pPr>
              <w:pStyle w:val="Compact"/>
              <w:jc w:val="left"/>
            </w:pPr>
            <w:r>
              <w:t xml:space="preserve">NULL</w:t>
            </w:r>
          </w:p>
        </w:tc>
        <w:tc>
          <w:p>
            <w:pPr>
              <w:pStyle w:val="Compact"/>
              <w:jc w:val="left"/>
            </w:pPr>
            <w:r>
              <w:t xml:space="preserve">환자가 어디에서부터 입원해 왔는지를 나타내는 원본 값이다. 위의 예를 활용하면 여기에는</w:t>
            </w:r>
            <w:r>
              <w:t xml:space="preserve"> </w:t>
            </w:r>
            <w:r>
              <w:t xml:space="preserve">“</w:t>
            </w:r>
            <w:r>
              <w:t xml:space="preserve">Home</w:t>
            </w:r>
            <w:r>
              <w:t xml:space="preserve">”</w:t>
            </w:r>
            <w:r>
              <w:t xml:space="preserve">이 들어가야 한다.</w:t>
            </w:r>
          </w:p>
        </w:tc>
      </w:tr>
      <w:tr>
        <w:tc>
          <w:p>
            <w:pPr>
              <w:pStyle w:val="Compact"/>
              <w:jc w:val="left"/>
            </w:pPr>
            <w:r>
              <w:t xml:space="preserve">DISCHARGE_TO_ CONCEPT_ID</w:t>
            </w:r>
          </w:p>
        </w:tc>
        <w:tc>
          <w:p>
            <w:pPr>
              <w:pStyle w:val="Compact"/>
              <w:jc w:val="left"/>
            </w:pPr>
            <w:r>
              <w:t xml:space="preserve">0</w:t>
            </w:r>
          </w:p>
        </w:tc>
        <w:tc>
          <w:p>
            <w:pPr>
              <w:pStyle w:val="Compact"/>
              <w:jc w:val="left"/>
            </w:pPr>
            <w:r>
              <w:t xml:space="preserve">환자가 어디로 퇴원 되었는지 알 수 있는 경우 이를 나타내는 개념을 나타낸다. 이 개념은</w:t>
            </w:r>
            <w:r>
              <w:t xml:space="preserve"> </w:t>
            </w:r>
            <w:r>
              <w:t xml:space="preserve">“</w:t>
            </w:r>
            <w:r>
              <w:t xml:space="preserve">Visit</w:t>
            </w:r>
            <w:r>
              <w:t xml:space="preserve">”</w:t>
            </w:r>
            <w:r>
              <w:t xml:space="preserve"> </w:t>
            </w:r>
            <w:r>
              <w:t xml:space="preserve">도메인을 가지고 있어야 한다. 예를 들면, 만약 환자가 보조 생활 시설로 보내졌을 경우 개념 ID는</w:t>
            </w:r>
            <w:r>
              <w:t xml:space="preserve"> </w:t>
            </w:r>
            <w:hyperlink r:id="rId286">
              <w:r>
                <w:rPr>
                  <w:rStyle w:val="Hyperlink"/>
                </w:rPr>
                <w:t xml:space="preserve">8615</w:t>
              </w:r>
            </w:hyperlink>
            <w:r>
              <w:t xml:space="preserve"> </w:t>
            </w:r>
            <w:r>
              <w:t xml:space="preserve">(</w:t>
            </w:r>
            <w:r>
              <w:t xml:space="preserve">“</w:t>
            </w:r>
            <w:r>
              <w:t xml:space="preserve">Assisted Living Facility</w:t>
            </w:r>
            <w:r>
              <w:t xml:space="preserve">”</w:t>
            </w:r>
            <w:r>
              <w:t xml:space="preserve">)일 것이다.</w:t>
            </w:r>
          </w:p>
        </w:tc>
      </w:tr>
      <w:tr>
        <w:tc>
          <w:p>
            <w:pPr>
              <w:pStyle w:val="Compact"/>
              <w:jc w:val="left"/>
            </w:pPr>
            <w:r>
              <w:t xml:space="preserve">DISCHARGE_TO_ SOURCE_VALUE</w:t>
            </w:r>
          </w:p>
        </w:tc>
        <w:tc>
          <w:p>
            <w:pPr>
              <w:pStyle w:val="Compact"/>
              <w:jc w:val="left"/>
            </w:pPr>
            <w:r>
              <w:t xml:space="preserve">0</w:t>
            </w:r>
          </w:p>
        </w:tc>
        <w:tc>
          <w:p>
            <w:pPr>
              <w:pStyle w:val="Compact"/>
              <w:jc w:val="left"/>
            </w:pPr>
            <w:r>
              <w:t xml:space="preserve">환자가 퇴원한 곳을 나타내는 원본 값이다. 위의 예를 활용하면</w:t>
            </w:r>
            <w:r>
              <w:t xml:space="preserve"> </w:t>
            </w:r>
            <w:r>
              <w:t xml:space="preserve">“</w:t>
            </w:r>
            <w:r>
              <w:t xml:space="preserve">보조 생활 시설</w:t>
            </w:r>
            <w:r>
              <w:t xml:space="preserve">”</w:t>
            </w:r>
            <w:r>
              <w:t xml:space="preserve">이 된다.</w:t>
            </w:r>
          </w:p>
        </w:tc>
      </w:tr>
      <w:tr>
        <w:tc>
          <w:p>
            <w:pPr>
              <w:pStyle w:val="Compact"/>
              <w:jc w:val="left"/>
            </w:pPr>
            <w:r>
              <w:t xml:space="preserve">PRECEDING_VISIT_ OCCURRENCE_ID</w:t>
            </w:r>
          </w:p>
        </w:tc>
        <w:tc>
          <w:p>
            <w:pPr>
              <w:pStyle w:val="Compact"/>
              <w:jc w:val="left"/>
            </w:pPr>
            <w:r>
              <w:t xml:space="preserve">NULL</w:t>
            </w:r>
          </w:p>
        </w:tc>
        <w:tc>
          <w:p>
            <w:pPr>
              <w:pStyle w:val="Compact"/>
              <w:jc w:val="left"/>
            </w:pPr>
            <w:r>
              <w:t xml:space="preserve">현재 Visit의 바로 이전의 방문을 나타낸다. ADMITTED_FROM_CONCEPT_ID와 달리 Visit Concept이 아닌 실제 Visit Occurrence 기록에 연결된다. 또한, Visit Occurrence에 따른 기록은 없으며 Visit Occurrence는 이 필드를 통해서만 연결되어 있다.</w:t>
            </w:r>
          </w:p>
        </w:tc>
      </w:tr>
    </w:tbl>
    <w:p>
      <w:pPr>
        <w:pStyle w:val="Compact"/>
        <w:numPr>
          <w:numId w:val="1048"/>
          <w:ilvl w:val="0"/>
        </w:numPr>
      </w:pPr>
      <w:r>
        <w:t xml:space="preserve">환자는 입원하는 경우와 마찬가지로 한번 방문하는 동안 여러 의료 제공자와 상호 작용할 수 있다. 이러한 상호작용은 VISIT_DETAIL 테이블에 기록될 수 있다. 이 장에서는 자세히 다루지 않지만,</w:t>
      </w:r>
      <w:r>
        <w:t xml:space="preserve"> </w:t>
      </w:r>
      <w:hyperlink r:id="rId287">
        <w:r>
          <w:rPr>
            <w:rStyle w:val="Hyperlink"/>
          </w:rPr>
          <w:t xml:space="preserve">CDM wiki</w:t>
        </w:r>
      </w:hyperlink>
      <w:r>
        <w:t xml:space="preserve">에서 VISIT_DETAIL 테이블에 대한 자세한 내용을 확인할 수 있다.</w:t>
      </w:r>
    </w:p>
    <w:p>
      <w:pPr>
        <w:pStyle w:val="Heading3"/>
      </w:pPr>
      <w:bookmarkStart w:id="288" w:name="conditionOccurrence"/>
      <w:bookmarkEnd w:id="288"/>
      <w:r>
        <w:t xml:space="preserve">CONDITION_OCCURRENCE</w:t>
      </w:r>
    </w:p>
    <w:p>
      <w:pPr>
        <w:pStyle w:val="FirstParagraph"/>
      </w:pPr>
      <w:r>
        <w:t xml:space="preserve">CONDITION_OCCURRENCE 테이블의 기록은 제공자가 관찰하거나 환자가 보고한 상태의 진단, 징후 또는 증상이다.</w:t>
      </w:r>
    </w:p>
    <w:p>
      <w:pPr>
        <w:pStyle w:val="Heading4"/>
      </w:pPr>
      <w:bookmarkStart w:id="289" w:name="lauren-condition-"/>
      <w:bookmarkEnd w:id="289"/>
      <w:r>
        <w:t xml:space="preserve">Lauren의 condition은 무엇일까?</w:t>
      </w:r>
    </w:p>
    <w:p>
      <w:pPr>
        <w:pStyle w:val="FirstParagraph"/>
      </w:pPr>
      <w:r>
        <w:t xml:space="preserve">그녀의 예로 돌아가자면 그녀는 다음과 같이 말한다:</w:t>
      </w:r>
    </w:p>
    <w:p>
      <w:pPr>
        <w:pStyle w:val="BlockText"/>
      </w:pPr>
      <w:r>
        <w:t xml:space="preserve">3년 정도 전쯤 그동안 매우 통증이 심했던 월경이 점점 더 고통스러워지고 있다는 것을 알아챘다. 나는 내 대장 바로 옆에서 날카롭게 쑤시는 통증을 느끼기 시작했고 꼬리뼈와 아랫골반 부위가 따갑고 부풀어 오르는 것을 느꼈다. 내 월경이 너무 고통스러워져서 일을 한 달에 하루 이틀 쉬었다. 진통제가 가끔 고통을 줄여 주긴 했지만, 보통은 그렇지 않았다.</w:t>
      </w:r>
    </w:p>
    <w:p>
      <w:pPr>
        <w:pStyle w:val="FirstParagraph"/>
      </w:pPr>
      <w:r>
        <w:t xml:space="preserve">월경통이라고 하는 고통스러운 월경 경련의 SNOMED 코드는 266599000이다. 표</w:t>
      </w:r>
      <w:r>
        <w:t xml:space="preserve"> </w:t>
      </w:r>
      <w:r>
        <w:t xml:space="preserve">33</w:t>
      </w:r>
      <w:r>
        <w:t xml:space="preserve">은 CONDITION_OCCURRENCE 테이블에 어떻게 표시되는지를 보여준다:</w:t>
      </w:r>
    </w:p>
    <w:p>
      <w:pPr>
        <w:pStyle w:val="TableCaption"/>
      </w:pPr>
      <w:r>
        <w:t xml:space="preserve">Table 33: CONDITION_OCCURRENCE 테이블.</w:t>
      </w:r>
    </w:p>
    <w:tbl>
      <w:tblPr>
        <w:tblStyle w:val="TableNormal"/>
        <w:tblW w:type="pct" w:w="5000.0"/>
        <w:tblLook w:firstRow="1"/>
        <w:tblCaption w:val="Table 33: CONDITION_OCCURRENCE 테이블."/>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CONDITION_ OCCURRENCE_ID</w:t>
            </w:r>
          </w:p>
        </w:tc>
        <w:tc>
          <w:p>
            <w:pPr>
              <w:pStyle w:val="Compact"/>
              <w:jc w:val="left"/>
            </w:pPr>
            <w:r>
              <w:t xml:space="preserve">964</w:t>
            </w:r>
          </w:p>
        </w:tc>
        <w:tc>
          <w:p>
            <w:pPr>
              <w:pStyle w:val="Compact"/>
              <w:jc w:val="left"/>
            </w:pPr>
            <w:r>
              <w:t xml:space="preserve">이는 일반적으로 테이블의 각 기록에 대한 고유 식별자를 생성하는 자동으로 생성되는 값이다.</w:t>
            </w:r>
          </w:p>
        </w:tc>
      </w:tr>
      <w:tr>
        <w:tc>
          <w:p>
            <w:pPr>
              <w:pStyle w:val="Compact"/>
              <w:jc w:val="left"/>
            </w:pPr>
            <w:r>
              <w:t xml:space="preserve">PERSON_ID</w:t>
            </w:r>
          </w:p>
        </w:tc>
        <w:tc>
          <w:p>
            <w:pPr>
              <w:pStyle w:val="Compact"/>
              <w:jc w:val="left"/>
            </w:pPr>
            <w:r>
              <w:t xml:space="preserve">1</w:t>
            </w:r>
          </w:p>
        </w:tc>
        <w:tc>
          <w:p>
            <w:pPr>
              <w:pStyle w:val="Compact"/>
              <w:jc w:val="left"/>
            </w:pPr>
            <w:r>
              <w:t xml:space="preserve">이는 PERSON 테이블에서 Laura의 기록에 대한 외래 키이며 PERSON을 CONDITION_OCCURRENCE에 연결한다.</w:t>
            </w:r>
          </w:p>
        </w:tc>
      </w:tr>
      <w:tr>
        <w:tc>
          <w:p>
            <w:pPr>
              <w:pStyle w:val="Compact"/>
              <w:jc w:val="left"/>
            </w:pPr>
            <w:r>
              <w:t xml:space="preserve">CONDITION_ CONCEPT_ID</w:t>
            </w:r>
          </w:p>
        </w:tc>
        <w:tc>
          <w:p>
            <w:pPr>
              <w:pStyle w:val="Compact"/>
              <w:jc w:val="left"/>
            </w:pPr>
            <w:r>
              <w:t xml:space="preserve">194696</w:t>
            </w:r>
          </w:p>
        </w:tc>
        <w:tc>
          <w:p>
            <w:pPr>
              <w:pStyle w:val="Compact"/>
              <w:jc w:val="left"/>
            </w:pPr>
            <w:r>
              <w:t xml:space="preserve">SNOMED 코드 266599000을 나타내는 외래 키:</w:t>
            </w:r>
            <w:r>
              <w:t xml:space="preserve"> </w:t>
            </w:r>
            <w:hyperlink r:id="rId290">
              <w:r>
                <w:rPr>
                  <w:rStyle w:val="Hyperlink"/>
                </w:rPr>
                <w:t xml:space="preserve">194696</w:t>
              </w:r>
            </w:hyperlink>
            <w:r>
              <w:t xml:space="preserve">.</w:t>
            </w:r>
          </w:p>
        </w:tc>
      </w:tr>
      <w:tr>
        <w:tc>
          <w:p>
            <w:pPr>
              <w:pStyle w:val="Compact"/>
              <w:jc w:val="left"/>
            </w:pPr>
            <w:r>
              <w:t xml:space="preserve">CONDITION_START_ DATE</w:t>
            </w:r>
          </w:p>
        </w:tc>
        <w:tc>
          <w:p>
            <w:pPr>
              <w:pStyle w:val="Compact"/>
              <w:jc w:val="left"/>
            </w:pPr>
            <w:r>
              <w:t xml:space="preserve">2010-01-06</w:t>
            </w:r>
          </w:p>
        </w:tc>
        <w:tc>
          <w:p>
            <w:pPr>
              <w:pStyle w:val="Compact"/>
              <w:jc w:val="left"/>
            </w:pPr>
            <w:r>
              <w:t xml:space="preserve">Condition의 인스턴스가 기록된 날짜이다.</w:t>
            </w:r>
          </w:p>
        </w:tc>
      </w:tr>
      <w:tr>
        <w:tc>
          <w:p>
            <w:pPr>
              <w:pStyle w:val="Compact"/>
              <w:jc w:val="left"/>
            </w:pPr>
            <w:r>
              <w:t xml:space="preserve">CONDITION_START_ DATETIME</w:t>
            </w:r>
          </w:p>
        </w:tc>
        <w:tc>
          <w:p>
            <w:pPr>
              <w:pStyle w:val="Compact"/>
              <w:jc w:val="left"/>
            </w:pPr>
            <w:r>
              <w:t xml:space="preserve">2010-01-06 00:00:00</w:t>
            </w:r>
          </w:p>
        </w:tc>
        <w:tc>
          <w:p>
            <w:pPr>
              <w:pStyle w:val="Compact"/>
              <w:jc w:val="left"/>
            </w:pPr>
            <w:r>
              <w:t xml:space="preserve">Condition의 인스턴스가 기록된 날짜 및 시간이다. 시간을 알 수 없으므로 자정으로 입력한다.</w:t>
            </w:r>
          </w:p>
        </w:tc>
      </w:tr>
      <w:tr>
        <w:tc>
          <w:p>
            <w:pPr>
              <w:pStyle w:val="Compact"/>
              <w:jc w:val="left"/>
            </w:pPr>
            <w:r>
              <w:t xml:space="preserve">CONDITION_END_ DATE</w:t>
            </w:r>
          </w:p>
        </w:tc>
        <w:tc>
          <w:p>
            <w:pPr>
              <w:pStyle w:val="Compact"/>
              <w:jc w:val="left"/>
            </w:pPr>
            <w:r>
              <w:t xml:space="preserve">NULL</w:t>
            </w:r>
          </w:p>
        </w:tc>
        <w:tc>
          <w:p>
            <w:pPr>
              <w:pStyle w:val="Compact"/>
              <w:jc w:val="left"/>
            </w:pPr>
            <w:r>
              <w:t xml:space="preserve">이는 인스턴스가 종료된 것으로 여겨지는 날짜지만 거의 기록되지 않는다.</w:t>
            </w:r>
          </w:p>
        </w:tc>
      </w:tr>
      <w:tr>
        <w:tc>
          <w:p>
            <w:pPr>
              <w:pStyle w:val="Compact"/>
              <w:jc w:val="left"/>
            </w:pPr>
            <w:r>
              <w:t xml:space="preserve">CONDITION_END_ DATETIME</w:t>
            </w:r>
          </w:p>
        </w:tc>
        <w:tc>
          <w:p>
            <w:pPr>
              <w:pStyle w:val="Compact"/>
              <w:jc w:val="left"/>
            </w:pPr>
            <w:r>
              <w:t xml:space="preserve">NULL</w:t>
            </w:r>
          </w:p>
        </w:tc>
        <w:tc>
          <w:p>
            <w:pPr>
              <w:pStyle w:val="Compact"/>
              <w:jc w:val="left"/>
            </w:pPr>
            <w:r>
              <w:t xml:space="preserve">Condition의 인스턴스가 종료된 것으로 여겨지는 날짜 및 시간이 알려져 있으면 입력한다.</w:t>
            </w:r>
          </w:p>
        </w:tc>
      </w:tr>
      <w:tr>
        <w:tc>
          <w:p>
            <w:pPr>
              <w:pStyle w:val="Compact"/>
              <w:jc w:val="left"/>
            </w:pPr>
            <w:r>
              <w:t xml:space="preserve">CONDITION_TYPE_ CONCEPT_ID</w:t>
            </w:r>
          </w:p>
        </w:tc>
        <w:tc>
          <w:p>
            <w:pPr>
              <w:pStyle w:val="Compact"/>
              <w:jc w:val="left"/>
            </w:pPr>
            <w:r>
              <w:t xml:space="preserve">32020</w:t>
            </w:r>
          </w:p>
        </w:tc>
        <w:tc>
          <w:p>
            <w:pPr>
              <w:pStyle w:val="Compact"/>
              <w:jc w:val="left"/>
            </w:pPr>
            <w:r>
              <w:t xml:space="preserve">이 열은 기록의 출처, 즉 보험 청구, 병원 청구 기록, 전자 의무 기록(EHR) 등에서 얻어졌다는 정보를 제공하기 위한 것이다. 해당 예에서는 방문 기록이 전자 의무 기록(EHR)과 유사하기 때문에 개념</w:t>
            </w:r>
            <w:r>
              <w:t xml:space="preserve"> </w:t>
            </w:r>
            <w:hyperlink r:id="rId291">
              <w:r>
                <w:rPr>
                  <w:rStyle w:val="Hyperlink"/>
                </w:rPr>
                <w:t xml:space="preserve">32020</w:t>
              </w:r>
            </w:hyperlink>
            <w:r>
              <w:t xml:space="preserve"> </w:t>
            </w:r>
            <w:r>
              <w:t xml:space="preserve">(</w:t>
            </w:r>
            <w:r>
              <w:t xml:space="preserve">“</w:t>
            </w:r>
            <w:r>
              <w:t xml:space="preserve">EHR encounter diagnosis</w:t>
            </w:r>
            <w:r>
              <w:t xml:space="preserve">”</w:t>
            </w:r>
            <w:r>
              <w:t xml:space="preserve">)을 사용한다. 이 필드에 있는 개념은</w:t>
            </w:r>
            <w:r>
              <w:t xml:space="preserve"> </w:t>
            </w:r>
            <w:r>
              <w:t xml:space="preserve">“</w:t>
            </w:r>
            <w:r>
              <w:t xml:space="preserve">Condition Type</w:t>
            </w:r>
            <w:r>
              <w:t xml:space="preserve">”</w:t>
            </w:r>
            <w:r>
              <w:t xml:space="preserve"> </w:t>
            </w:r>
            <w:r>
              <w:t xml:space="preserve">용어에 있는 것이 여야 한다.</w:t>
            </w:r>
          </w:p>
        </w:tc>
      </w:tr>
      <w:tr>
        <w:tc>
          <w:p>
            <w:pPr>
              <w:pStyle w:val="Compact"/>
              <w:jc w:val="left"/>
            </w:pPr>
            <w:r>
              <w:t xml:space="preserve">CONDITION_STATUS_ CONCEPT_ID</w:t>
            </w:r>
          </w:p>
        </w:tc>
        <w:tc>
          <w:p>
            <w:pPr>
              <w:pStyle w:val="Compact"/>
              <w:jc w:val="left"/>
            </w:pPr>
            <w:r>
              <w:t xml:space="preserve">0</w:t>
            </w:r>
          </w:p>
        </w:tc>
        <w:tc>
          <w:p>
            <w:pPr>
              <w:pStyle w:val="Compact"/>
              <w:jc w:val="left"/>
            </w:pPr>
            <w:r>
              <w:t xml:space="preserve">상황에 대해 알려진 것이 있는 경우 입력한다. 예를 들어, 개념 ID에</w:t>
            </w:r>
            <w:r>
              <w:t xml:space="preserve"> </w:t>
            </w:r>
            <w:hyperlink r:id="rId292">
              <w:r>
                <w:rPr>
                  <w:rStyle w:val="Hyperlink"/>
                </w:rPr>
                <w:t xml:space="preserve">4203942</w:t>
              </w:r>
            </w:hyperlink>
            <w:r>
              <w:t xml:space="preserve">가 사용되었을 경우 Condition이 인정된 진단명일 수 있다.</w:t>
            </w:r>
          </w:p>
        </w:tc>
      </w:tr>
      <w:tr>
        <w:tc>
          <w:p>
            <w:pPr>
              <w:pStyle w:val="Compact"/>
              <w:jc w:val="left"/>
            </w:pPr>
            <w:r>
              <w:t xml:space="preserve">STOP_REASON</w:t>
            </w:r>
          </w:p>
        </w:tc>
        <w:tc>
          <w:p>
            <w:pPr>
              <w:pStyle w:val="Compact"/>
              <w:jc w:val="left"/>
            </w:pPr>
            <w:r>
              <w:t xml:space="preserve">NULL</w:t>
            </w:r>
          </w:p>
        </w:tc>
        <w:tc>
          <w:p>
            <w:pPr>
              <w:pStyle w:val="Compact"/>
              <w:jc w:val="left"/>
            </w:pPr>
            <w:r>
              <w:t xml:space="preserve">Condition이 더 이상 존재하지 않는 이유가 알려져 있으면 원본 데이터에 있는 대로 입력한다.</w:t>
            </w:r>
          </w:p>
        </w:tc>
      </w:tr>
      <w:tr>
        <w:tc>
          <w:p>
            <w:pPr>
              <w:pStyle w:val="Compact"/>
              <w:jc w:val="left"/>
            </w:pPr>
            <w:r>
              <w:t xml:space="preserve">PROVIDER_ID</w:t>
            </w:r>
          </w:p>
        </w:tc>
        <w:tc>
          <w:p>
            <w:pPr>
              <w:pStyle w:val="Compact"/>
              <w:jc w:val="left"/>
            </w:pPr>
            <w:r>
              <w:t xml:space="preserve">NULL</w:t>
            </w:r>
          </w:p>
        </w:tc>
        <w:tc>
          <w:p>
            <w:pPr>
              <w:pStyle w:val="Compact"/>
              <w:jc w:val="left"/>
            </w:pPr>
            <w:r>
              <w:t xml:space="preserve">만약 condition 기록에 진단의 제공자가 수록되어 있으면 해당 제공자의 ID를 이 필드에 입력한다. 이는 방문 시 제공자를 나타내는 PROVIDER 테이블의 PROVIDER_ID의 내용이어야 한다.</w:t>
            </w:r>
          </w:p>
        </w:tc>
      </w:tr>
      <w:tr>
        <w:tc>
          <w:p>
            <w:pPr>
              <w:pStyle w:val="Compact"/>
              <w:jc w:val="left"/>
            </w:pPr>
            <w:r>
              <w:t xml:space="preserve">VISIT_OCCURRENCE_ ID</w:t>
            </w:r>
          </w:p>
        </w:tc>
        <w:tc>
          <w:p>
            <w:pPr>
              <w:pStyle w:val="Compact"/>
              <w:jc w:val="left"/>
            </w:pPr>
            <w:r>
              <w:t xml:space="preserve">509</w:t>
            </w:r>
          </w:p>
        </w:tc>
        <w:tc>
          <w:p>
            <w:pPr>
              <w:pStyle w:val="Compact"/>
              <w:jc w:val="left"/>
            </w:pPr>
            <w:r>
              <w:t xml:space="preserve">Condition이 진단되었을 당시 Visit 값(VISIT_OCCURRENCE 테이블의 VISIT_OCCURRENCE_ID에 대한 외래 키).</w:t>
            </w:r>
          </w:p>
        </w:tc>
      </w:tr>
      <w:tr>
        <w:tc>
          <w:p>
            <w:pPr>
              <w:pStyle w:val="Compact"/>
              <w:jc w:val="left"/>
            </w:pPr>
            <w:r>
              <w:t xml:space="preserve">CONDITION_SOURCE_ VALUE</w:t>
            </w:r>
          </w:p>
        </w:tc>
        <w:tc>
          <w:p>
            <w:pPr>
              <w:pStyle w:val="Compact"/>
              <w:jc w:val="left"/>
            </w:pPr>
            <w:r>
              <w:t xml:space="preserve">266599000</w:t>
            </w:r>
          </w:p>
        </w:tc>
        <w:tc>
          <w:p>
            <w:pPr>
              <w:pStyle w:val="Compact"/>
              <w:jc w:val="left"/>
            </w:pPr>
            <w:r>
              <w:t xml:space="preserve">Conditions를 나타내는 원래의 원본 값. Lauren의 월경 곤란의 사례에서는 해당 Condition에 대한 SNOMED 코드가 여기에 저장되고 코드를 나타내는 개념은 CONDITION_SOURCE_CONCEPT_ID로 이동했으며 이로부터 매핑된 표준 개념은 CONDITION_CONCEPT_ID 필드에 저장된다.</w:t>
            </w:r>
          </w:p>
        </w:tc>
      </w:tr>
      <w:tr>
        <w:tc>
          <w:p>
            <w:pPr>
              <w:pStyle w:val="Compact"/>
              <w:jc w:val="left"/>
            </w:pPr>
            <w:r>
              <w:t xml:space="preserve">CONDITION_SOURCE_ CONCEPT_ID</w:t>
            </w:r>
          </w:p>
        </w:tc>
        <w:tc>
          <w:p>
            <w:pPr>
              <w:pStyle w:val="Compact"/>
              <w:jc w:val="left"/>
            </w:pPr>
            <w:r>
              <w:t xml:space="preserve">194696</w:t>
            </w:r>
          </w:p>
        </w:tc>
        <w:tc>
          <w:p>
            <w:pPr>
              <w:pStyle w:val="Compact"/>
              <w:jc w:val="left"/>
            </w:pPr>
            <w:r>
              <w:t xml:space="preserve">원본의 질환 값이 OHDSI에서 활용하는 용어로 코드화되어 있는 경우 그 값을 나타내는 개념 ID를 여기에 입력한다. 월경 곤란의 예에서는 그 원본 값이 SNOMED 코드이므로 코드를 나타내는 개념은 194696이다. 이 경우에서는 CONDITION_CONCEPT_ID 영역과 같은 값이다.</w:t>
            </w:r>
          </w:p>
        </w:tc>
      </w:tr>
      <w:tr>
        <w:tc>
          <w:p>
            <w:pPr>
              <w:pStyle w:val="Compact"/>
              <w:jc w:val="left"/>
            </w:pPr>
            <w:r>
              <w:t xml:space="preserve">CONDITION_STATUS_ SOURCE_VALUE</w:t>
            </w:r>
          </w:p>
        </w:tc>
        <w:tc>
          <w:p>
            <w:pPr>
              <w:pStyle w:val="Compact"/>
              <w:jc w:val="left"/>
            </w:pPr>
            <w:r>
              <w:t xml:space="preserve">0</w:t>
            </w:r>
          </w:p>
        </w:tc>
        <w:tc>
          <w:p>
            <w:pPr>
              <w:pStyle w:val="Compact"/>
              <w:jc w:val="left"/>
            </w:pPr>
            <w:r>
              <w:t xml:space="preserve">원본의 질환의 상태 값이 OHDSI에서 지원하는 방식으로 코드화되어 있으면 해당 개념을 여기에 입력한다.</w:t>
            </w:r>
          </w:p>
        </w:tc>
      </w:tr>
    </w:tbl>
    <w:p>
      <w:pPr>
        <w:pStyle w:val="Heading3"/>
      </w:pPr>
      <w:bookmarkStart w:id="293" w:name="drugExposure"/>
      <w:bookmarkEnd w:id="293"/>
      <w:r>
        <w:t xml:space="preserve">DRUG_EXPOSURE</w:t>
      </w:r>
    </w:p>
    <w:p>
      <w:pPr>
        <w:pStyle w:val="FirstParagraph"/>
      </w:pPr>
      <w:r>
        <w:t xml:space="preserve">DRUG_EXPOSURE 테이블은 환자에게 약물을 투여하고자 한 의도나 실제 투여에 대한 기록을 수집한다. 의약품에는 처방전이 필요한 전문의약품과 처방전 없이 살 수 있는 의약품, 백신 및 고분자 생물학적 제제를 포함한다. 약물 노출은 처방, 처방전, 약품 불출, 시술 시 사용된 약품, 기타 환자가 보고한 정보와 같은 임상적인 사건에서 유추된다.</w:t>
      </w:r>
    </w:p>
    <w:p>
      <w:pPr>
        <w:pStyle w:val="Heading4"/>
      </w:pPr>
      <w:bookmarkStart w:id="294" w:name="lauren------"/>
      <w:bookmarkEnd w:id="294"/>
      <w:r>
        <w:t xml:space="preserve">Lauren의 약물 노출은 어떻게 나타낼 수 있을까?</w:t>
      </w:r>
    </w:p>
    <w:p>
      <w:pPr>
        <w:pStyle w:val="FirstParagraph"/>
      </w:pPr>
      <w:r>
        <w:t xml:space="preserve">월경통을 완화하기 위해 Lauren은 2010년 1월 6일 방문하여 아세트아미노펜 375mg (일명 Paracetamol, 예를 들어, 미국에서 NDC 코드 69842087651로 판매되었다) 경구 제제 60알을 30일 치 처방으로 받았다. 이는 DRUG_EXPOSURE 테이블에서 다음과 같이 나타난다:</w:t>
      </w:r>
    </w:p>
    <w:p>
      <w:pPr>
        <w:pStyle w:val="TableCaption"/>
      </w:pPr>
      <w:r>
        <w:t xml:space="preserve">Table 34: DRUG_EXPOSURE 테이블.</w:t>
      </w:r>
    </w:p>
    <w:tbl>
      <w:tblPr>
        <w:tblStyle w:val="TableNormal"/>
        <w:tblW w:type="pct" w:w="5000.0"/>
        <w:tblLook w:firstRow="1"/>
        <w:tblCaption w:val="Table 34: DRUG_EXPOSURE 테이블."/>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DRUG_EXPOSURE_ID</w:t>
            </w:r>
          </w:p>
        </w:tc>
        <w:tc>
          <w:p>
            <w:pPr>
              <w:pStyle w:val="Compact"/>
              <w:jc w:val="left"/>
            </w:pPr>
            <w:r>
              <w:t xml:space="preserve">1001</w:t>
            </w:r>
          </w:p>
        </w:tc>
        <w:tc>
          <w:p>
            <w:pPr>
              <w:pStyle w:val="Compact"/>
              <w:jc w:val="left"/>
            </w:pPr>
            <w:r>
              <w:t xml:space="preserve">이는 일반적으로 테이블의 각 기록에 대한 고유 식별자를 생성하는 자동으로 생성되는 값이다.</w:t>
            </w:r>
          </w:p>
        </w:tc>
      </w:tr>
      <w:tr>
        <w:tc>
          <w:p>
            <w:pPr>
              <w:pStyle w:val="Compact"/>
              <w:jc w:val="left"/>
            </w:pPr>
            <w:r>
              <w:t xml:space="preserve">PERSON_ID</w:t>
            </w:r>
          </w:p>
        </w:tc>
        <w:tc>
          <w:p>
            <w:pPr>
              <w:pStyle w:val="Compact"/>
              <w:jc w:val="left"/>
            </w:pPr>
            <w:r>
              <w:t xml:space="preserve">1</w:t>
            </w:r>
          </w:p>
        </w:tc>
        <w:tc>
          <w:p>
            <w:pPr>
              <w:pStyle w:val="Compact"/>
              <w:jc w:val="left"/>
            </w:pPr>
            <w:r>
              <w:t xml:space="preserve">PERSON 테이블에서 Laura의 기록에 대한 외래 키이며 PERSON을 DRUG_EXPOSURE에 연결한다.</w:t>
            </w:r>
          </w:p>
        </w:tc>
      </w:tr>
      <w:tr>
        <w:tc>
          <w:p>
            <w:pPr>
              <w:pStyle w:val="Compact"/>
              <w:jc w:val="left"/>
            </w:pPr>
            <w:r>
              <w:t xml:space="preserve">DRUG_CONCEPT_ID</w:t>
            </w:r>
          </w:p>
        </w:tc>
        <w:tc>
          <w:p>
            <w:pPr>
              <w:pStyle w:val="Compact"/>
              <w:jc w:val="left"/>
            </w:pPr>
            <w:r>
              <w:t xml:space="preserve">1127433</w:t>
            </w:r>
          </w:p>
        </w:tc>
        <w:tc>
          <w:p>
            <w:pPr>
              <w:pStyle w:val="Compact"/>
              <w:jc w:val="left"/>
            </w:pPr>
            <w:r>
              <w:t xml:space="preserve">의약품에 대한 개념. 아세트아미노펜에 대한 NDC 코드는 개념</w:t>
            </w:r>
            <w:r>
              <w:t xml:space="preserve"> </w:t>
            </w:r>
            <w:hyperlink r:id="rId295">
              <w:r>
                <w:rPr>
                  <w:rStyle w:val="Hyperlink"/>
                </w:rPr>
                <w:t xml:space="preserve">1127433</w:t>
              </w:r>
            </w:hyperlink>
            <w:r>
              <w:t xml:space="preserve">으로 표시되는 RxNorm 코드 313782에 매핑된다.</w:t>
            </w:r>
          </w:p>
        </w:tc>
      </w:tr>
      <w:tr>
        <w:tc>
          <w:p>
            <w:pPr>
              <w:pStyle w:val="Compact"/>
              <w:jc w:val="left"/>
            </w:pPr>
            <w:r>
              <w:t xml:space="preserve">DRUG_EXPOSURE_ START_DATE</w:t>
            </w:r>
          </w:p>
        </w:tc>
        <w:tc>
          <w:p>
            <w:pPr>
              <w:pStyle w:val="Compact"/>
              <w:jc w:val="left"/>
            </w:pPr>
            <w:r>
              <w:t xml:space="preserve">2010-01-06</w:t>
            </w:r>
          </w:p>
        </w:tc>
        <w:tc>
          <w:p>
            <w:pPr>
              <w:pStyle w:val="Compact"/>
              <w:jc w:val="left"/>
            </w:pPr>
            <w:r>
              <w:t xml:space="preserve">약물에 노출되기 시작한 날짜.</w:t>
            </w:r>
          </w:p>
        </w:tc>
      </w:tr>
      <w:tr>
        <w:tc>
          <w:p>
            <w:pPr>
              <w:pStyle w:val="Compact"/>
              <w:jc w:val="left"/>
            </w:pPr>
            <w:r>
              <w:t xml:space="preserve">DRUG_EXPOSURE_ START_DATETIME</w:t>
            </w:r>
          </w:p>
        </w:tc>
        <w:tc>
          <w:p>
            <w:pPr>
              <w:pStyle w:val="Compact"/>
              <w:jc w:val="left"/>
            </w:pPr>
            <w:r>
              <w:t xml:space="preserve">2010-01-06 00:00:00</w:t>
            </w:r>
          </w:p>
        </w:tc>
        <w:tc>
          <w:p>
            <w:pPr>
              <w:pStyle w:val="Compact"/>
              <w:jc w:val="left"/>
            </w:pPr>
            <w:r>
              <w:t xml:space="preserve">약물에 노출되기 시작한 날짜 및 시각. 알 수 없는 경우 자정을 입력</w:t>
            </w:r>
          </w:p>
        </w:tc>
      </w:tr>
      <w:tr>
        <w:tc>
          <w:p>
            <w:pPr>
              <w:pStyle w:val="Compact"/>
              <w:jc w:val="left"/>
            </w:pPr>
            <w:r>
              <w:t xml:space="preserve">DRUG_EXPOSURE_ END_DATE</w:t>
            </w:r>
          </w:p>
        </w:tc>
        <w:tc>
          <w:p>
            <w:pPr>
              <w:pStyle w:val="Compact"/>
              <w:jc w:val="left"/>
            </w:pPr>
            <w:r>
              <w:t xml:space="preserve">2010-02-05</w:t>
            </w:r>
          </w:p>
        </w:tc>
        <w:tc>
          <w:p>
            <w:pPr>
              <w:pStyle w:val="Compact"/>
              <w:jc w:val="left"/>
            </w:pPr>
            <w:r>
              <w:t xml:space="preserve">약물 노출이 종료되는 날짜. 서로 다른 출처에서 알려진 날짜나 추정된 날짜일 수 있으며 환자가 약물에 노출 지속한 날짜의 마지막 날을 의미한다. 해당 사례에서는 Lauren이 30일 동안 받았음을 알기에 이 날짜가 추론될 수 있다.</w:t>
            </w:r>
          </w:p>
        </w:tc>
      </w:tr>
      <w:tr>
        <w:tc>
          <w:p>
            <w:pPr>
              <w:pStyle w:val="Compact"/>
              <w:jc w:val="left"/>
            </w:pPr>
            <w:r>
              <w:t xml:space="preserve">DRUG_EXPOSURE_ END_DATETIME</w:t>
            </w:r>
          </w:p>
        </w:tc>
        <w:tc>
          <w:p>
            <w:pPr>
              <w:pStyle w:val="Compact"/>
              <w:jc w:val="left"/>
            </w:pPr>
            <w:r>
              <w:t xml:space="preserve">2010-02-05 00:00:00</w:t>
            </w:r>
          </w:p>
        </w:tc>
        <w:tc>
          <w:p>
            <w:pPr>
              <w:pStyle w:val="Compact"/>
              <w:jc w:val="left"/>
            </w:pPr>
            <w:r>
              <w:t xml:space="preserve">약물 노출 종료 날짜 및 시간. DRUG_EXPOSURE_END_DATE와 비슷한 규칙이 적용된다. 알 수 없는 경우 자정을 입력.</w:t>
            </w:r>
          </w:p>
        </w:tc>
      </w:tr>
      <w:tr>
        <w:tc>
          <w:p>
            <w:pPr>
              <w:pStyle w:val="Compact"/>
              <w:jc w:val="left"/>
            </w:pPr>
            <w:r>
              <w:t xml:space="preserve">VERBATIM_END_DATE</w:t>
            </w:r>
          </w:p>
        </w:tc>
        <w:tc>
          <w:p>
            <w:pPr>
              <w:pStyle w:val="Compact"/>
              <w:jc w:val="left"/>
            </w:pPr>
            <w:r>
              <w:t xml:space="preserve">NULL</w:t>
            </w:r>
          </w:p>
        </w:tc>
        <w:tc>
          <w:p>
            <w:pPr>
              <w:pStyle w:val="Compact"/>
              <w:jc w:val="left"/>
            </w:pPr>
            <w:r>
              <w:t xml:space="preserve">원본에서 실제 종료 날짜를 명시한 경우, 환자가 전체 날짜에 약물에 노출되었다고 가정하여 유추되어 결정된다.</w:t>
            </w:r>
          </w:p>
        </w:tc>
      </w:tr>
      <w:tr>
        <w:tc>
          <w:p>
            <w:pPr>
              <w:pStyle w:val="Compact"/>
              <w:jc w:val="left"/>
            </w:pPr>
            <w:r>
              <w:t xml:space="preserve">DRUG_TYPE_ CONCEPT_ID</w:t>
            </w:r>
          </w:p>
        </w:tc>
        <w:tc>
          <w:p>
            <w:pPr>
              <w:pStyle w:val="Compact"/>
              <w:jc w:val="left"/>
            </w:pPr>
            <w:r>
              <w:t xml:space="preserve">38000177</w:t>
            </w:r>
          </w:p>
        </w:tc>
        <w:tc>
          <w:p>
            <w:pPr>
              <w:pStyle w:val="Compact"/>
              <w:jc w:val="left"/>
            </w:pPr>
            <w:r>
              <w:t xml:space="preserve">해당 열은 보험 청구, 처방 기록 등에서 비롯된 기록의 출처에 대한 정보를 제공하기 위해 작성이 되었다. 이 예에서는 개념</w:t>
            </w:r>
            <w:r>
              <w:t xml:space="preserve"> </w:t>
            </w:r>
            <w:hyperlink r:id="rId296">
              <w:r>
                <w:rPr>
                  <w:rStyle w:val="Hyperlink"/>
                </w:rPr>
                <w:t xml:space="preserve">38000177</w:t>
              </w:r>
            </w:hyperlink>
            <w:r>
              <w:t xml:space="preserve"> </w:t>
            </w:r>
            <w:r>
              <w:t xml:space="preserve">(</w:t>
            </w:r>
            <w:r>
              <w:t xml:space="preserve">“</w:t>
            </w:r>
            <w:r>
              <w:t xml:space="preserve">Prescription written</w:t>
            </w:r>
            <w:r>
              <w:t xml:space="preserve">”</w:t>
            </w:r>
            <w:r>
              <w:t xml:space="preserve">)이 사용되었다.</w:t>
            </w:r>
          </w:p>
        </w:tc>
      </w:tr>
      <w:tr>
        <w:tc>
          <w:p>
            <w:pPr>
              <w:pStyle w:val="Compact"/>
              <w:jc w:val="left"/>
            </w:pPr>
            <w:r>
              <w:t xml:space="preserve">STOP_REASON</w:t>
            </w:r>
          </w:p>
        </w:tc>
        <w:tc>
          <w:p>
            <w:pPr>
              <w:pStyle w:val="Compact"/>
              <w:jc w:val="left"/>
            </w:pPr>
            <w:r>
              <w:t xml:space="preserve">NULL</w:t>
            </w:r>
          </w:p>
        </w:tc>
        <w:tc>
          <w:p>
            <w:pPr>
              <w:pStyle w:val="Compact"/>
              <w:jc w:val="left"/>
            </w:pPr>
            <w:r>
              <w:t xml:space="preserve">T 약물 투여가 중단된 이유. 요법 완료, 변경 제거 등이 이유에 포함된다. 이 정보가 수집되는 경우는 거의 없다.</w:t>
            </w:r>
          </w:p>
        </w:tc>
      </w:tr>
      <w:tr>
        <w:tc>
          <w:p>
            <w:pPr>
              <w:pStyle w:val="Compact"/>
              <w:jc w:val="left"/>
            </w:pPr>
            <w:r>
              <w:t xml:space="preserve">REFILLS</w:t>
            </w:r>
          </w:p>
        </w:tc>
        <w:tc>
          <w:p>
            <w:pPr>
              <w:pStyle w:val="Compact"/>
              <w:jc w:val="left"/>
            </w:pPr>
            <w:r>
              <w:t xml:space="preserve">NULL</w:t>
            </w:r>
          </w:p>
        </w:tc>
        <w:tc>
          <w:p>
            <w:pPr>
              <w:pStyle w:val="Compact"/>
              <w:jc w:val="left"/>
            </w:pPr>
            <w:r>
              <w:t xml:space="preserve">대다수의 나라에서 처방 시스템의 일부인 초기 처방 이후 자동 재조제 횟수. 초기 처방은 세지 않고 NULL로 시작한다. Lauren의 아세트아미노펜의 경우 재조제되지 않았으므로 NULL이다.</w:t>
            </w:r>
          </w:p>
        </w:tc>
      </w:tr>
      <w:tr>
        <w:tc>
          <w:p>
            <w:pPr>
              <w:pStyle w:val="Compact"/>
              <w:jc w:val="left"/>
            </w:pPr>
            <w:r>
              <w:t xml:space="preserve">QUANTITY</w:t>
            </w:r>
          </w:p>
        </w:tc>
        <w:tc>
          <w:p>
            <w:pPr>
              <w:pStyle w:val="Compact"/>
              <w:jc w:val="left"/>
            </w:pPr>
            <w:r>
              <w:t xml:space="preserve">60</w:t>
            </w:r>
          </w:p>
        </w:tc>
        <w:tc>
          <w:p>
            <w:pPr>
              <w:pStyle w:val="Compact"/>
              <w:jc w:val="left"/>
            </w:pPr>
            <w:r>
              <w:t xml:space="preserve">최초 처방전 또는 조제 기록에 기록된 약물의 양.</w:t>
            </w:r>
          </w:p>
        </w:tc>
      </w:tr>
      <w:tr>
        <w:tc>
          <w:p>
            <w:pPr>
              <w:pStyle w:val="Compact"/>
              <w:jc w:val="left"/>
            </w:pPr>
            <w:r>
              <w:t xml:space="preserve">DAYS_SUPPLY</w:t>
            </w:r>
          </w:p>
        </w:tc>
        <w:tc>
          <w:p>
            <w:pPr>
              <w:pStyle w:val="Compact"/>
              <w:jc w:val="left"/>
            </w:pPr>
            <w:r>
              <w:t xml:space="preserve">30</w:t>
            </w:r>
          </w:p>
        </w:tc>
        <w:tc>
          <w:p>
            <w:pPr>
              <w:pStyle w:val="Compact"/>
              <w:jc w:val="left"/>
            </w:pPr>
            <w:r>
              <w:t xml:space="preserve">처방 된 약의 투여 일수.</w:t>
            </w:r>
          </w:p>
        </w:tc>
      </w:tr>
      <w:tr>
        <w:tc>
          <w:p>
            <w:pPr>
              <w:pStyle w:val="Compact"/>
              <w:jc w:val="left"/>
            </w:pPr>
            <w:r>
              <w:t xml:space="preserve">SIG</w:t>
            </w:r>
          </w:p>
        </w:tc>
        <w:tc>
          <w:p>
            <w:pPr>
              <w:pStyle w:val="Compact"/>
              <w:jc w:val="left"/>
            </w:pPr>
            <w:r>
              <w:t xml:space="preserve">NULL</w:t>
            </w:r>
          </w:p>
        </w:tc>
        <w:tc>
          <w:p>
            <w:pPr>
              <w:pStyle w:val="Compact"/>
              <w:jc w:val="left"/>
            </w:pPr>
            <w:r>
              <w:t xml:space="preserve">최초 처방전 또는 조제 기록에 기록된 미국 처방 시스템의 용기에 인쇄된 약 처방전의 지침 (</w:t>
            </w:r>
            <w:r>
              <w:t xml:space="preserve">“</w:t>
            </w:r>
            <w:r>
              <w:t xml:space="preserve">signetur</w:t>
            </w:r>
            <w:r>
              <w:t xml:space="preserve">”</w:t>
            </w:r>
            <w:r>
              <w:t xml:space="preserve">). 약물 지침은 CDM에서 아직 표준화되지 않았으며 표기된 그대로 입력된다.</w:t>
            </w:r>
          </w:p>
        </w:tc>
      </w:tr>
      <w:tr>
        <w:tc>
          <w:p>
            <w:pPr>
              <w:pStyle w:val="Compact"/>
              <w:jc w:val="left"/>
            </w:pPr>
            <w:r>
              <w:t xml:space="preserve">ROUTE_CONCEPT_ID</w:t>
            </w:r>
          </w:p>
        </w:tc>
        <w:tc>
          <w:p>
            <w:pPr>
              <w:pStyle w:val="Compact"/>
              <w:jc w:val="left"/>
            </w:pPr>
            <w:r>
              <w:t xml:space="preserve">4132161</w:t>
            </w:r>
          </w:p>
        </w:tc>
        <w:tc>
          <w:p>
            <w:pPr>
              <w:pStyle w:val="Compact"/>
              <w:jc w:val="left"/>
            </w:pPr>
            <w:r>
              <w:t xml:space="preserve">이 개념은 환자의 약물 투여 경로를 나타낸다. Lauren은 아세트아미노펜을 경구 복용하였으므로, 개념 ID</w:t>
            </w:r>
            <w:r>
              <w:t xml:space="preserve"> </w:t>
            </w:r>
            <w:hyperlink r:id="rId297">
              <w:r>
                <w:rPr>
                  <w:rStyle w:val="Hyperlink"/>
                </w:rPr>
                <w:t xml:space="preserve">4132161</w:t>
              </w:r>
            </w:hyperlink>
            <w:r>
              <w:t xml:space="preserve">을 사용하였다.</w:t>
            </w:r>
          </w:p>
        </w:tc>
      </w:tr>
      <w:tr>
        <w:tc>
          <w:p>
            <w:pPr>
              <w:pStyle w:val="Compact"/>
              <w:jc w:val="left"/>
            </w:pPr>
            <w:r>
              <w:t xml:space="preserve">LOT_NUMBER</w:t>
            </w:r>
          </w:p>
        </w:tc>
        <w:tc>
          <w:p>
            <w:pPr>
              <w:pStyle w:val="Compact"/>
              <w:jc w:val="left"/>
            </w:pPr>
            <w:r>
              <w:t xml:space="preserve">NULL</w:t>
            </w:r>
          </w:p>
        </w:tc>
        <w:tc>
          <w:p>
            <w:pPr>
              <w:pStyle w:val="Compact"/>
              <w:jc w:val="left"/>
            </w:pPr>
            <w:r>
              <w:t xml:space="preserve">제조업체로부터의 특정 수량 또는 의약품에 할당된 식별자. 이 정보는 거의 수집되지 않는다.</w:t>
            </w:r>
          </w:p>
        </w:tc>
      </w:tr>
      <w:tr>
        <w:tc>
          <w:p>
            <w:pPr>
              <w:pStyle w:val="Compact"/>
              <w:jc w:val="left"/>
            </w:pPr>
            <w:r>
              <w:t xml:space="preserve">PROVIDER_ID</w:t>
            </w:r>
          </w:p>
        </w:tc>
        <w:tc>
          <w:p>
            <w:pPr>
              <w:pStyle w:val="Compact"/>
              <w:jc w:val="left"/>
            </w:pPr>
            <w:r>
              <w:t xml:space="preserve">NULL</w:t>
            </w:r>
          </w:p>
        </w:tc>
        <w:tc>
          <w:p>
            <w:pPr>
              <w:pStyle w:val="Compact"/>
              <w:jc w:val="left"/>
            </w:pPr>
            <w:r>
              <w:t xml:space="preserve">약품 기록에 처방자에 대한 정보가 있으면 해당 공급자의 ID가 해당 영역에 들어간다. 이때 PROVIDER 테이블의 PROVIDER_ID를 사용한다.</w:t>
            </w:r>
          </w:p>
        </w:tc>
      </w:tr>
      <w:tr>
        <w:tc>
          <w:p>
            <w:pPr>
              <w:pStyle w:val="Compact"/>
              <w:jc w:val="left"/>
            </w:pPr>
            <w:r>
              <w:t xml:space="preserve">VISIT_OCCURRENCE_ ID</w:t>
            </w:r>
          </w:p>
        </w:tc>
        <w:tc>
          <w:p>
            <w:pPr>
              <w:pStyle w:val="Compact"/>
              <w:jc w:val="left"/>
            </w:pPr>
            <w:r>
              <w:t xml:space="preserve">509</w:t>
            </w:r>
          </w:p>
        </w:tc>
        <w:tc>
          <w:p>
            <w:pPr>
              <w:pStyle w:val="Compact"/>
              <w:jc w:val="left"/>
            </w:pPr>
            <w:r>
              <w:t xml:space="preserve">약물 처방 시 VISIT_OCCURRENCE 테이블에 대한 외래 키.</w:t>
            </w:r>
          </w:p>
        </w:tc>
      </w:tr>
      <w:tr>
        <w:tc>
          <w:p>
            <w:pPr>
              <w:pStyle w:val="Compact"/>
              <w:jc w:val="left"/>
            </w:pPr>
            <w:r>
              <w:t xml:space="preserve">VISIT_DETAIL_ID</w:t>
            </w:r>
          </w:p>
        </w:tc>
        <w:tc>
          <w:p>
            <w:pPr>
              <w:pStyle w:val="Compact"/>
              <w:jc w:val="left"/>
            </w:pPr>
            <w:r>
              <w:t xml:space="preserve">NULL</w:t>
            </w:r>
          </w:p>
        </w:tc>
        <w:tc>
          <w:p>
            <w:pPr>
              <w:pStyle w:val="Compact"/>
              <w:jc w:val="left"/>
            </w:pPr>
            <w:r>
              <w:t xml:space="preserve">약물 처방 시 VISIT_DETAIL 테이블에 대한 외래 키.</w:t>
            </w:r>
          </w:p>
        </w:tc>
      </w:tr>
      <w:tr>
        <w:tc>
          <w:p>
            <w:pPr>
              <w:pStyle w:val="Compact"/>
              <w:jc w:val="left"/>
            </w:pPr>
            <w:r>
              <w:t xml:space="preserve">DRUG_SOURCE_ VALUE</w:t>
            </w:r>
          </w:p>
        </w:tc>
        <w:tc>
          <w:p>
            <w:pPr>
              <w:pStyle w:val="Compact"/>
              <w:jc w:val="left"/>
            </w:pPr>
            <w:r>
              <w:t xml:space="preserve">69842087651</w:t>
            </w:r>
          </w:p>
        </w:tc>
        <w:tc>
          <w:p>
            <w:pPr>
              <w:pStyle w:val="Compact"/>
              <w:jc w:val="left"/>
            </w:pPr>
            <w:r>
              <w:t xml:space="preserve">원본 데이터에 나와 있는 의약품의 원본 코드. Lauren의 예에서 NDC 코드가 저장된다.</w:t>
            </w:r>
          </w:p>
        </w:tc>
      </w:tr>
      <w:tr>
        <w:tc>
          <w:p>
            <w:pPr>
              <w:pStyle w:val="Compact"/>
              <w:jc w:val="left"/>
            </w:pPr>
            <w:r>
              <w:t xml:space="preserve">DRUG_SOURCE_ CONCEPT_ID</w:t>
            </w:r>
          </w:p>
        </w:tc>
        <w:tc>
          <w:p>
            <w:pPr>
              <w:pStyle w:val="Compact"/>
              <w:jc w:val="left"/>
            </w:pPr>
            <w:r>
              <w:t xml:space="preserve">750264</w:t>
            </w:r>
          </w:p>
        </w:tc>
        <w:tc>
          <w:p>
            <w:pPr>
              <w:pStyle w:val="Compact"/>
              <w:jc w:val="left"/>
            </w:pPr>
            <w:r>
              <w:t xml:space="preserve">이는 약물의 원본 값을 나타내는 개념이다.</w:t>
            </w:r>
            <w:r>
              <w:t xml:space="preserve"> </w:t>
            </w:r>
            <w:hyperlink r:id="rId298">
              <w:r>
                <w:rPr>
                  <w:rStyle w:val="Hyperlink"/>
                </w:rPr>
                <w:t xml:space="preserve">750264</w:t>
              </w:r>
            </w:hyperlink>
            <w:r>
              <w:t xml:space="preserve"> </w:t>
            </w:r>
            <w:r>
              <w:t xml:space="preserve">개념은</w:t>
            </w:r>
            <w:r>
              <w:t xml:space="preserve"> </w:t>
            </w:r>
            <w:r>
              <w:t xml:space="preserve">“</w:t>
            </w:r>
            <w:r>
              <w:t xml:space="preserve">Acetaminophen 325 MG Oral Tablet</w:t>
            </w:r>
            <w:r>
              <w:t xml:space="preserve">”</w:t>
            </w:r>
            <w:r>
              <w:t xml:space="preserve">의 NDC 코드를 나타낸다.</w:t>
            </w:r>
          </w:p>
        </w:tc>
      </w:tr>
      <w:tr>
        <w:tc>
          <w:p>
            <w:pPr>
              <w:pStyle w:val="Compact"/>
              <w:jc w:val="left"/>
            </w:pPr>
            <w:r>
              <w:t xml:space="preserve">ROUTE_SOURCE_ VALUE</w:t>
            </w:r>
          </w:p>
        </w:tc>
        <w:tc>
          <w:p>
            <w:pPr>
              <w:pStyle w:val="Compact"/>
              <w:jc w:val="left"/>
            </w:pPr>
            <w:r>
              <w:t xml:space="preserve">NULL</w:t>
            </w:r>
          </w:p>
        </w:tc>
        <w:tc>
          <w:p>
            <w:pPr>
              <w:pStyle w:val="Compact"/>
              <w:jc w:val="left"/>
            </w:pPr>
            <w:r>
              <w:t xml:space="preserve">원본에 나와 있는 그대로의 등록 경로를 나타낸다.</w:t>
            </w:r>
          </w:p>
        </w:tc>
      </w:tr>
    </w:tbl>
    <w:p>
      <w:pPr>
        <w:pStyle w:val="Heading3"/>
      </w:pPr>
      <w:bookmarkStart w:id="299" w:name="procedureOccurrence"/>
      <w:bookmarkEnd w:id="299"/>
      <w:r>
        <w:t xml:space="preserve">PROCEDURE_OCCURRENCE</w:t>
      </w:r>
    </w:p>
    <w:p>
      <w:pPr>
        <w:pStyle w:val="FirstParagraph"/>
      </w:pPr>
      <w:r>
        <w:t xml:space="preserve">PROCEDURE_OCCURRENCE 테이블에는 의료 서비스 제공자가 진단 또는 치료 목적으로 환자에게 주문하거나 시행한 활동 또는 과정에 대한 기록이 포함되어 있다. Procedure는 다양한 수준의 표준화를 통해 다양한 형태로 여러 데이터 출처에 존재한다. 예를 들면 다음과 같다:</w:t>
      </w:r>
    </w:p>
    <w:p>
      <w:pPr>
        <w:pStyle w:val="Compact"/>
        <w:numPr>
          <w:numId w:val="1049"/>
          <w:ilvl w:val="0"/>
        </w:numPr>
      </w:pPr>
      <w:r>
        <w:t xml:space="preserve">수행된 시술을 포함한 의료 서비스에 대한 청구의 일부로 시술 코드가 포함하는 의료 청구.</w:t>
      </w:r>
    </w:p>
    <w:p>
      <w:pPr>
        <w:pStyle w:val="Compact"/>
        <w:numPr>
          <w:numId w:val="1049"/>
          <w:ilvl w:val="0"/>
        </w:numPr>
      </w:pPr>
      <w:r>
        <w:t xml:space="preserve">발주 정보로부터 시술에 대한 정보를 수집하는 전자 의무 기록.</w:t>
      </w:r>
    </w:p>
    <w:p>
      <w:pPr>
        <w:pStyle w:val="Heading4"/>
      </w:pPr>
      <w:bookmarkStart w:id="300" w:name="lauren---"/>
      <w:bookmarkEnd w:id="300"/>
      <w:r>
        <w:t xml:space="preserve">Lauren이 받은 시술은 무엇일까?</w:t>
      </w:r>
    </w:p>
    <w:p>
      <w:pPr>
        <w:pStyle w:val="FirstParagraph"/>
      </w:pPr>
      <w:r>
        <w:t xml:space="preserve">Lauren의 설명에서 2013년 1월 14일에 4x5cm 낭종을 왼쪽 난소 초음파를 통해 확인했다는 것을 알 수 있다. PROCEDURE_OCCURRENCE 테이블에 나타내는 방법은 다음과 같다:</w:t>
      </w:r>
    </w:p>
    <w:p>
      <w:pPr>
        <w:pStyle w:val="TableCaption"/>
      </w:pPr>
      <w:r>
        <w:t xml:space="preserve">Table 35: PROCEDURE_OCCURRENCE 테이블.</w:t>
      </w:r>
    </w:p>
    <w:tbl>
      <w:tblPr>
        <w:tblStyle w:val="TableNormal"/>
        <w:tblW w:type="pct" w:w="5000.0"/>
        <w:tblLook w:firstRow="1"/>
        <w:tblCaption w:val="Table 35: PROCEDURE_OCCURRENCE 테이블."/>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PROCEDURE_ OCCURRENCE_ID</w:t>
            </w:r>
          </w:p>
        </w:tc>
        <w:tc>
          <w:p>
            <w:pPr>
              <w:pStyle w:val="Compact"/>
              <w:jc w:val="left"/>
            </w:pPr>
            <w:r>
              <w:t xml:space="preserve">1277</w:t>
            </w:r>
          </w:p>
        </w:tc>
        <w:tc>
          <w:p>
            <w:pPr>
              <w:pStyle w:val="Compact"/>
              <w:jc w:val="left"/>
            </w:pPr>
            <w:r>
              <w:t xml:space="preserve">이는 일반적으로 테이블의 각 기록에 대한 고유 식별자를 생성하는 자동으로 생성되는 값이다.</w:t>
            </w:r>
          </w:p>
        </w:tc>
      </w:tr>
      <w:tr>
        <w:tc>
          <w:p>
            <w:pPr>
              <w:pStyle w:val="Compact"/>
              <w:jc w:val="left"/>
            </w:pPr>
            <w:r>
              <w:t xml:space="preserve">PERSON_ID</w:t>
            </w:r>
          </w:p>
        </w:tc>
        <w:tc>
          <w:p>
            <w:pPr>
              <w:pStyle w:val="Compact"/>
              <w:jc w:val="left"/>
            </w:pPr>
            <w:r>
              <w:t xml:space="preserve">1</w:t>
            </w:r>
          </w:p>
        </w:tc>
        <w:tc>
          <w:p>
            <w:pPr>
              <w:pStyle w:val="Compact"/>
              <w:jc w:val="left"/>
            </w:pPr>
            <w:r>
              <w:t xml:space="preserve">PERSON 테이블에서 Laura의 기록에 대한 외래 키이며 PERSON을 PROCEDURE_OCCURRENCE에 연결한다.</w:t>
            </w:r>
          </w:p>
        </w:tc>
      </w:tr>
      <w:tr>
        <w:tc>
          <w:p>
            <w:pPr>
              <w:pStyle w:val="Compact"/>
              <w:jc w:val="left"/>
            </w:pPr>
            <w:r>
              <w:t xml:space="preserve">PROCEDURE_ CONCEPT_ID</w:t>
            </w:r>
          </w:p>
        </w:tc>
        <w:tc>
          <w:p>
            <w:pPr>
              <w:pStyle w:val="Compact"/>
              <w:jc w:val="left"/>
            </w:pPr>
            <w:r>
              <w:t xml:space="preserve">4127451</w:t>
            </w:r>
          </w:p>
        </w:tc>
        <w:tc>
          <w:p>
            <w:pPr>
              <w:pStyle w:val="Compact"/>
              <w:jc w:val="left"/>
            </w:pPr>
            <w:r>
              <w:t xml:space="preserve">골반 초음파에 대한 SNOMDE 처치 코드는 304435002이고, 개념</w:t>
            </w:r>
            <w:r>
              <w:t xml:space="preserve"> </w:t>
            </w:r>
            <w:hyperlink r:id="rId301">
              <w:r>
                <w:rPr>
                  <w:rStyle w:val="Hyperlink"/>
                </w:rPr>
                <w:t xml:space="preserve">4127451</w:t>
              </w:r>
            </w:hyperlink>
            <w:r>
              <w:t xml:space="preserve">로 나타낼 수 있다.</w:t>
            </w:r>
          </w:p>
        </w:tc>
      </w:tr>
      <w:tr>
        <w:tc>
          <w:p>
            <w:pPr>
              <w:pStyle w:val="Compact"/>
              <w:jc w:val="left"/>
            </w:pPr>
            <w:r>
              <w:t xml:space="preserve">PROCEDURE_DATE</w:t>
            </w:r>
          </w:p>
        </w:tc>
        <w:tc>
          <w:p>
            <w:pPr>
              <w:pStyle w:val="Compact"/>
              <w:jc w:val="left"/>
            </w:pPr>
            <w:r>
              <w:t xml:space="preserve">2013-01-14</w:t>
            </w:r>
          </w:p>
        </w:tc>
        <w:tc>
          <w:p>
            <w:pPr>
              <w:pStyle w:val="Compact"/>
              <w:jc w:val="left"/>
            </w:pPr>
            <w:r>
              <w:t xml:space="preserve">처치가 시행된 날짜.</w:t>
            </w:r>
          </w:p>
        </w:tc>
      </w:tr>
      <w:tr>
        <w:tc>
          <w:p>
            <w:pPr>
              <w:pStyle w:val="Compact"/>
              <w:jc w:val="left"/>
            </w:pPr>
            <w:r>
              <w:t xml:space="preserve">PROCEDURE_ DATETIME</w:t>
            </w:r>
          </w:p>
        </w:tc>
        <w:tc>
          <w:p>
            <w:pPr>
              <w:pStyle w:val="Compact"/>
              <w:jc w:val="left"/>
            </w:pPr>
            <w:r>
              <w:t xml:space="preserve">2013-01-14 00:00:00</w:t>
            </w:r>
          </w:p>
        </w:tc>
        <w:tc>
          <w:p>
            <w:pPr>
              <w:pStyle w:val="Compact"/>
              <w:jc w:val="left"/>
            </w:pPr>
            <w:r>
              <w:t xml:space="preserve">처치가 시행된 날짜 및 시각. 시간을 알 수 없는 경우 자정으로 입력한다.</w:t>
            </w:r>
          </w:p>
        </w:tc>
      </w:tr>
      <w:tr>
        <w:tc>
          <w:p>
            <w:pPr>
              <w:pStyle w:val="Compact"/>
              <w:jc w:val="left"/>
            </w:pPr>
            <w:r>
              <w:t xml:space="preserve">PROCEDURE_TYPE_ CONCEPT_ID</w:t>
            </w:r>
          </w:p>
        </w:tc>
        <w:tc>
          <w:p>
            <w:pPr>
              <w:pStyle w:val="Compact"/>
              <w:jc w:val="left"/>
            </w:pPr>
            <w:r>
              <w:t xml:space="preserve">38000275</w:t>
            </w:r>
          </w:p>
        </w:tc>
        <w:tc>
          <w:p>
            <w:pPr>
              <w:pStyle w:val="Compact"/>
              <w:jc w:val="left"/>
            </w:pPr>
            <w:r>
              <w:t xml:space="preserve">해당 열은 보험 청구, 전자 의무 기록(EHR) 내의 발주 기록과 같은 처치 기록의 출처에 대한 정보를 제공하기 위한 것이다. 해당 예제에서 개념 ID</w:t>
            </w:r>
            <w:r>
              <w:t xml:space="preserve"> </w:t>
            </w:r>
            <w:hyperlink r:id="rId302">
              <w:r>
                <w:rPr>
                  <w:rStyle w:val="Hyperlink"/>
                </w:rPr>
                <w:t xml:space="preserve">38000275</w:t>
              </w:r>
            </w:hyperlink>
            <w:r>
              <w:t xml:space="preserve"> </w:t>
            </w:r>
            <w:r>
              <w:t xml:space="preserve">(</w:t>
            </w:r>
            <w:r>
              <w:t xml:space="preserve">“</w:t>
            </w:r>
            <w:r>
              <w:t xml:space="preserve">EHR order list entry</w:t>
            </w:r>
            <w:r>
              <w:t xml:space="preserve">”</w:t>
            </w:r>
            <w:r>
              <w:t xml:space="preserve">)이 전자 의무 기록(EHR)으로부터의 처치 기록으로 사용된다.</w:t>
            </w:r>
          </w:p>
        </w:tc>
      </w:tr>
      <w:tr>
        <w:tc>
          <w:p>
            <w:pPr>
              <w:pStyle w:val="Compact"/>
              <w:jc w:val="left"/>
            </w:pPr>
            <w:r>
              <w:t xml:space="preserve">MODIFIER_CONCEPT_ ID</w:t>
            </w:r>
          </w:p>
        </w:tc>
        <w:tc>
          <w:p>
            <w:pPr>
              <w:pStyle w:val="Compact"/>
              <w:jc w:val="left"/>
            </w:pPr>
            <w:r>
              <w:t xml:space="preserve">0</w:t>
            </w:r>
          </w:p>
        </w:tc>
        <w:tc>
          <w:p>
            <w:pPr>
              <w:pStyle w:val="Compact"/>
              <w:jc w:val="left"/>
            </w:pPr>
            <w:r>
              <w:t xml:space="preserve">이는 처치에 대한 한정어를 나타내는 개념 ID 위한 부분이다. 예를 들어, 기록에 CPT4의 처치가 양측에서 수행되었다고 한다면 개념 ID</w:t>
            </w:r>
            <w:r>
              <w:t xml:space="preserve"> </w:t>
            </w:r>
            <w:hyperlink r:id="rId303">
              <w:r>
                <w:rPr>
                  <w:rStyle w:val="Hyperlink"/>
                </w:rPr>
                <w:t xml:space="preserve">42739579</w:t>
              </w:r>
            </w:hyperlink>
            <w:r>
              <w:t xml:space="preserve"> </w:t>
            </w:r>
            <w:r>
              <w:t xml:space="preserve">(</w:t>
            </w:r>
            <w:r>
              <w:t xml:space="preserve">“</w:t>
            </w:r>
            <w:r>
              <w:t xml:space="preserve">Bilateral procedure</w:t>
            </w:r>
            <w:r>
              <w:t xml:space="preserve">”</w:t>
            </w:r>
            <w:r>
              <w:t xml:space="preserve">)가 사용되는 것이다.</w:t>
            </w:r>
          </w:p>
        </w:tc>
      </w:tr>
      <w:tr>
        <w:tc>
          <w:p>
            <w:pPr>
              <w:pStyle w:val="Compact"/>
              <w:jc w:val="left"/>
            </w:pPr>
            <w:r>
              <w:t xml:space="preserve">QUANTITY</w:t>
            </w:r>
          </w:p>
        </w:tc>
        <w:tc>
          <w:p>
            <w:pPr>
              <w:pStyle w:val="Compact"/>
              <w:jc w:val="left"/>
            </w:pPr>
            <w:r>
              <w:t xml:space="preserve">0</w:t>
            </w:r>
          </w:p>
        </w:tc>
        <w:tc>
          <w:p>
            <w:pPr>
              <w:pStyle w:val="Compact"/>
              <w:jc w:val="left"/>
            </w:pPr>
            <w:r>
              <w:t xml:space="preserve">발주 또는 등록된 처치의 수. 수량이 누락되거나 숫자 0 또는 1일 경우 모두 같은 뜻이다.</w:t>
            </w:r>
          </w:p>
        </w:tc>
      </w:tr>
      <w:tr>
        <w:tc>
          <w:p>
            <w:pPr>
              <w:pStyle w:val="Compact"/>
              <w:jc w:val="left"/>
            </w:pPr>
            <w:r>
              <w:t xml:space="preserve">PROVIDER_ID</w:t>
            </w:r>
          </w:p>
        </w:tc>
        <w:tc>
          <w:p>
            <w:pPr>
              <w:pStyle w:val="Compact"/>
              <w:jc w:val="left"/>
            </w:pPr>
            <w:r>
              <w:t xml:space="preserve">NULL</w:t>
            </w:r>
          </w:p>
        </w:tc>
        <w:tc>
          <w:p>
            <w:pPr>
              <w:pStyle w:val="Compact"/>
              <w:jc w:val="left"/>
            </w:pPr>
            <w:r>
              <w:t xml:space="preserve">처치 기록에 제공자가 기록되어 있으면, 제공자의 ID를 이 영역에 입력한다. 이는 PROVIDER 테이블에 있는 PROVIDER_ID의 외래 키 여야만 한다.</w:t>
            </w:r>
          </w:p>
        </w:tc>
      </w:tr>
      <w:tr>
        <w:tc>
          <w:p>
            <w:pPr>
              <w:pStyle w:val="Compact"/>
              <w:jc w:val="left"/>
            </w:pPr>
            <w:r>
              <w:t xml:space="preserve">VISIT_OCCURRENCE_ ID</w:t>
            </w:r>
          </w:p>
        </w:tc>
        <w:tc>
          <w:p>
            <w:pPr>
              <w:pStyle w:val="Compact"/>
              <w:jc w:val="left"/>
            </w:pPr>
            <w:r>
              <w:t xml:space="preserve">740</w:t>
            </w:r>
          </w:p>
        </w:tc>
        <w:tc>
          <w:p>
            <w:pPr>
              <w:pStyle w:val="Compact"/>
              <w:jc w:val="left"/>
            </w:pPr>
            <w:r>
              <w:t xml:space="preserve">처치가 실행된 방문 정보(VISIT_OCCURRENCE 테이블의 VISIT_OCCURRENCE_ID로 표시됨)를 알 수 있는 경우 입력한다.</w:t>
            </w:r>
          </w:p>
        </w:tc>
      </w:tr>
      <w:tr>
        <w:tc>
          <w:p>
            <w:pPr>
              <w:pStyle w:val="Compact"/>
              <w:jc w:val="left"/>
            </w:pPr>
            <w:r>
              <w:t xml:space="preserve">VISIT_DETAIL_ID</w:t>
            </w:r>
          </w:p>
        </w:tc>
        <w:tc>
          <w:p>
            <w:pPr>
              <w:pStyle w:val="Compact"/>
              <w:jc w:val="left"/>
            </w:pPr>
            <w:r>
              <w:t xml:space="preserve">NULL</w:t>
            </w:r>
          </w:p>
        </w:tc>
        <w:tc>
          <w:p>
            <w:pPr>
              <w:pStyle w:val="Compact"/>
              <w:jc w:val="left"/>
            </w:pPr>
            <w:r>
              <w:t xml:space="preserve">처치가 실행된 방문에 대한 세부 사항(VISIT_DETAIL 테이블의 VISIT_DETAIL_ID로 표시됨)이 있는 경우 입력한다.</w:t>
            </w:r>
          </w:p>
        </w:tc>
      </w:tr>
      <w:tr>
        <w:tc>
          <w:p>
            <w:pPr>
              <w:pStyle w:val="Compact"/>
              <w:jc w:val="left"/>
            </w:pPr>
            <w:r>
              <w:t xml:space="preserve">PROCEDURE_SOURCE_ VALUE</w:t>
            </w:r>
          </w:p>
        </w:tc>
        <w:tc>
          <w:p>
            <w:pPr>
              <w:pStyle w:val="Compact"/>
              <w:jc w:val="left"/>
            </w:pPr>
            <w:r>
              <w:t xml:space="preserve">304435002</w:t>
            </w:r>
          </w:p>
        </w:tc>
        <w:tc>
          <w:p>
            <w:pPr>
              <w:pStyle w:val="Compact"/>
              <w:jc w:val="left"/>
            </w:pPr>
            <w:r>
              <w:t xml:space="preserve">원본 데이터에 있는 그대로의 처치에 대한 코드 및 정보.</w:t>
            </w:r>
          </w:p>
        </w:tc>
      </w:tr>
      <w:tr>
        <w:tc>
          <w:p>
            <w:pPr>
              <w:pStyle w:val="Compact"/>
              <w:jc w:val="left"/>
            </w:pPr>
            <w:r>
              <w:t xml:space="preserve">PROCEDURE_SOURCE_ CONCEPT_ID</w:t>
            </w:r>
          </w:p>
        </w:tc>
        <w:tc>
          <w:p>
            <w:pPr>
              <w:pStyle w:val="Compact"/>
              <w:jc w:val="left"/>
            </w:pPr>
            <w:r>
              <w:t xml:space="preserve">4127451</w:t>
            </w:r>
          </w:p>
        </w:tc>
        <w:tc>
          <w:p>
            <w:pPr>
              <w:pStyle w:val="Compact"/>
              <w:jc w:val="left"/>
            </w:pPr>
            <w:r>
              <w:t xml:space="preserve">처치의 원본 값을 나타내는 개념.</w:t>
            </w:r>
          </w:p>
        </w:tc>
      </w:tr>
      <w:tr>
        <w:tc>
          <w:p>
            <w:pPr>
              <w:pStyle w:val="Compact"/>
              <w:jc w:val="left"/>
            </w:pPr>
            <w:r>
              <w:t xml:space="preserve">MODIFIER_SOURCE_ VALUE</w:t>
            </w:r>
          </w:p>
        </w:tc>
        <w:tc>
          <w:p>
            <w:pPr>
              <w:pStyle w:val="Compact"/>
              <w:jc w:val="left"/>
            </w:pPr>
            <w:r>
              <w:t xml:space="preserve">NULL</w:t>
            </w:r>
          </w:p>
        </w:tc>
        <w:tc>
          <w:p>
            <w:pPr>
              <w:pStyle w:val="Compact"/>
              <w:jc w:val="left"/>
            </w:pPr>
            <w:r>
              <w:t xml:space="preserve">원본 데이터에 나타난 그대로의 원본 코드에 대한 한정어.</w:t>
            </w:r>
          </w:p>
        </w:tc>
      </w:tr>
    </w:tbl>
    <w:p>
      <w:pPr>
        <w:pStyle w:val="Heading2"/>
      </w:pPr>
      <w:bookmarkStart w:id="304" w:name="-"/>
      <w:bookmarkEnd w:id="304"/>
      <w:r>
        <w:t xml:space="preserve">부가 정보</w:t>
      </w:r>
    </w:p>
    <w:p>
      <w:pPr>
        <w:pStyle w:val="FirstParagraph"/>
      </w:pPr>
      <w:r>
        <w:t xml:space="preserve">이 장에서는 데이터 표현 방법의 예로 CDM에서 사용할 수 있는 일부 테이블만을 다룬다. 자세한 정보는 위키 사이트</w:t>
      </w:r>
      <w:r>
        <w:rPr>
          <w:rStyle w:val="FootnoteReference"/>
        </w:rPr>
        <w:footnoteReference w:id="305"/>
      </w:r>
      <w:r>
        <w:t xml:space="preserve">에서 참고할 수 있다.</w:t>
      </w:r>
    </w:p>
    <w:p>
      <w:pPr>
        <w:pStyle w:val="Heading2"/>
      </w:pPr>
      <w:bookmarkStart w:id="306" w:name="-3"/>
      <w:bookmarkEnd w:id="306"/>
      <w:r>
        <w:t xml:space="preserve">요약</w:t>
      </w:r>
    </w:p>
    <w:p>
      <w:pPr>
        <w:pStyle w:val="Compact"/>
      </w:pPr>
    </w:p>
    <w:p>
      <w:pPr>
        <w:numPr>
          <w:numId w:val="1050"/>
          <w:ilvl w:val="0"/>
        </w:numPr>
      </w:pPr>
      <w:r>
        <w:t xml:space="preserve">CDM은 광범위한 관찰 연구 활동을 지원하도록 설계되었다.</w:t>
      </w:r>
    </w:p>
    <w:p>
      <w:pPr>
        <w:numPr>
          <w:numId w:val="1050"/>
          <w:ilvl w:val="0"/>
        </w:numPr>
      </w:pPr>
      <w:r>
        <w:t xml:space="preserve">CDM은 개인 중심 모델이다.</w:t>
      </w:r>
    </w:p>
    <w:p>
      <w:pPr>
        <w:numPr>
          <w:numId w:val="1050"/>
          <w:ilvl w:val="0"/>
        </w:numPr>
      </w:pPr>
      <w:r>
        <w:t xml:space="preserve">CDM은 데이터 구조를 표준화할 뿐만 아니라 표준화된 어휘를 통해 내용 표현을 표준화한다.</w:t>
      </w:r>
    </w:p>
    <w:p>
      <w:pPr>
        <w:pStyle w:val="Compact"/>
        <w:numPr>
          <w:numId w:val="1050"/>
          <w:ilvl w:val="0"/>
        </w:numPr>
      </w:pPr>
      <w:r>
        <w:t xml:space="preserve">충분한 추적 가능성을 위하여 원본 코드가 CDM에 유지된다.</w:t>
      </w:r>
    </w:p>
    <w:p>
      <w:pPr>
        <w:pStyle w:val="FirstParagraph"/>
      </w:pPr>
    </w:p>
    <w:p>
      <w:pPr>
        <w:pStyle w:val="Heading2"/>
      </w:pPr>
      <w:bookmarkStart w:id="307" w:name="-2"/>
      <w:bookmarkEnd w:id="307"/>
      <w:r>
        <w:t xml:space="preserve">예제</w:t>
      </w:r>
    </w:p>
    <w:p>
      <w:pPr>
        <w:pStyle w:val="Heading4"/>
      </w:pPr>
      <w:bookmarkStart w:id="308" w:name="-"/>
      <w:bookmarkEnd w:id="308"/>
      <w:r>
        <w:t xml:space="preserve">전제 조건</w:t>
      </w:r>
    </w:p>
    <w:p>
      <w:pPr>
        <w:pStyle w:val="FirstParagraph"/>
      </w:pPr>
      <w:r>
        <w:t xml:space="preserve">첫 번째 연습에서는 앞에서 설명한 CDM 테이블을 확인해야 하며, ATHENA</w:t>
      </w:r>
      <w:r>
        <w:rPr>
          <w:rStyle w:val="FootnoteReference"/>
        </w:rPr>
        <w:footnoteReference w:id="309"/>
      </w:r>
      <w:r>
        <w:t xml:space="preserve"> </w:t>
      </w:r>
      <w:r>
        <w:t xml:space="preserve">또는 ATLAS</w:t>
      </w:r>
      <w:r>
        <w:rPr>
          <w:rStyle w:val="FootnoteReference"/>
        </w:rPr>
        <w:footnoteReference w:id="311"/>
      </w:r>
      <w:r>
        <w:t xml:space="preserve">를 통해 용어에 있는 개념을 찾아야 할 것이다.</w:t>
      </w:r>
    </w:p>
    <w:p>
      <w:pPr>
        <w:pStyle w:val="Compact"/>
      </w:pPr>
    </w:p>
    <w:p>
      <w:pPr>
        <w:pStyle w:val="BodyText"/>
      </w:pPr>
      <w:r>
        <w:t xml:space="preserve">Exercise 6:</w:t>
      </w:r>
      <w:r>
        <w:t xml:space="preserve"> </w:t>
      </w:r>
      <w:r>
        <w:t xml:space="preserve">John은 1974년 8월 4일에 태어난 흑인 남자이다. 이 정보를 인코딩하는 PERSON 테이블 항목을 정의하십시오.</w:t>
      </w:r>
    </w:p>
    <w:p>
      <w:pPr>
        <w:pStyle w:val="BodyText"/>
      </w:pPr>
    </w:p>
    <w:p>
      <w:pPr>
        <w:pStyle w:val="Compact"/>
      </w:pPr>
    </w:p>
    <w:p>
      <w:pPr>
        <w:pStyle w:val="BodyText"/>
      </w:pPr>
      <w:r>
        <w:t xml:space="preserve">Exercise 7:</w:t>
      </w:r>
      <w:r>
        <w:t xml:space="preserve"> </w:t>
      </w:r>
      <w:r>
        <w:t xml:space="preserve">John은 2015년 1월 1일에 현재 이용하는 보험에 등록했다. 그의 보험 데이터베이스의 데이터는 2019년 7월 1일에 추출되었다. 이 정보를 인코딩하는 OBSERVATION_PERIOD 테이블 항목을 정의하십시오.</w:t>
      </w:r>
    </w:p>
    <w:p>
      <w:pPr>
        <w:pStyle w:val="BodyText"/>
      </w:pPr>
    </w:p>
    <w:p>
      <w:pPr>
        <w:pStyle w:val="Compact"/>
      </w:pPr>
    </w:p>
    <w:p>
      <w:pPr>
        <w:pStyle w:val="BodyText"/>
      </w:pPr>
      <w:r>
        <w:t xml:space="preserve">Exercise 8:</w:t>
      </w:r>
      <w:r>
        <w:t xml:space="preserve"> </w:t>
      </w:r>
      <w:r>
        <w:t xml:space="preserve">John은 2019년 5월 1일에 Ibuprofen 200 MG Oral 정제 (NDC 코드: 76168009520)를 30일간 투여하도록 처방되었다. 이 정보를 인코딩하는 DRUG_EXPOSURE 테이블 항목을 정의하십시오.</w:t>
      </w:r>
    </w:p>
    <w:p>
      <w:pPr>
        <w:pStyle w:val="BodyText"/>
      </w:pPr>
    </w:p>
    <w:p>
      <w:pPr>
        <w:pStyle w:val="Heading4"/>
      </w:pPr>
      <w:bookmarkStart w:id="312" w:name="--1"/>
      <w:bookmarkEnd w:id="312"/>
      <w:r>
        <w:t xml:space="preserve">전제 조건</w:t>
      </w:r>
    </w:p>
    <w:p>
      <w:pPr>
        <w:pStyle w:val="FirstParagraph"/>
      </w:pPr>
      <w:r>
        <w:t xml:space="preserve">해당 마지막 세 연습 문제에서는</w:t>
      </w:r>
      <w:r>
        <w:t xml:space="preserve"> </w:t>
      </w:r>
      <w:r>
        <w:t xml:space="preserve">14.4.5</w:t>
      </w:r>
      <w:r>
        <w:t xml:space="preserve">절에 설명된 것과 같이 R,R-Studio 그리고 Java가 설치되었다고 가정한다.</w:t>
      </w:r>
      <w:r>
        <w:t xml:space="preserve"> </w:t>
      </w:r>
      <w:hyperlink r:id="rId245">
        <w:r>
          <w:rPr>
            <w:rStyle w:val="Hyperlink"/>
          </w:rPr>
          <w:t xml:space="preserve">SqlRender</w:t>
        </w:r>
      </w:hyperlink>
      <w:r>
        <w:t xml:space="preserve">,</w:t>
      </w:r>
      <w:r>
        <w:t xml:space="preserve"> </w:t>
      </w:r>
      <w:hyperlink r:id="rId232">
        <w:r>
          <w:rPr>
            <w:rStyle w:val="Hyperlink"/>
          </w:rPr>
          <w:t xml:space="preserve">DatabaseConnector</w:t>
        </w:r>
      </w:hyperlink>
      <w:r>
        <w:t xml:space="preserve"> </w:t>
      </w:r>
      <w:r>
        <w:t xml:space="preserve">및</w:t>
      </w:r>
      <w:r>
        <w:t xml:space="preserve"> </w:t>
      </w:r>
      <w:hyperlink r:id="rId246">
        <w:r>
          <w:rPr>
            <w:rStyle w:val="Hyperlink"/>
          </w:rPr>
          <w:t xml:space="preserve">Eunomia</w:t>
        </w:r>
      </w:hyperlink>
      <w:r>
        <w:t xml:space="preserve"> </w:t>
      </w:r>
      <w:r>
        <w:t xml:space="preserve">패키지가 요구되고 아래 내용을 통해 설치할 수 있다:</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Eunomia 패키지는 로컬 R 세션 내에서 실행될 CDM의 가상 데이터 세트를 제공한다. 연결 세부 사항은 아래 내용을 통하여 얻을 수 있다: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데이터베이스 스키마는</w:t>
      </w:r>
      <w:r>
        <w:t xml:space="preserve"> </w:t>
      </w:r>
      <w:r>
        <w:t xml:space="preserve">“</w:t>
      </w:r>
      <w:r>
        <w:t xml:space="preserve">main</w:t>
      </w:r>
      <w:r>
        <w:t xml:space="preserve">”</w:t>
      </w:r>
      <w:r>
        <w:t xml:space="preserve">이다.</w:t>
      </w:r>
    </w:p>
    <w:p>
      <w:pPr>
        <w:pStyle w:val="Compact"/>
      </w:pPr>
    </w:p>
    <w:p>
      <w:pPr>
        <w:pStyle w:val="BodyText"/>
      </w:pPr>
      <w:r>
        <w:t xml:space="preserve">Exercise 9:</w:t>
      </w:r>
      <w:r>
        <w:t xml:space="preserve"> </w:t>
      </w:r>
      <w:r>
        <w:t xml:space="preserve">SQL과 R을 사용하여</w:t>
      </w:r>
      <w:r>
        <w:t xml:space="preserve"> </w:t>
      </w:r>
      <w:r>
        <w:t xml:space="preserve">“</w:t>
      </w:r>
      <w:r>
        <w:t xml:space="preserve">Gastrointestinal hemorrhage</w:t>
      </w:r>
      <w:r>
        <w:t xml:space="preserve">”</w:t>
      </w:r>
      <w:r>
        <w:t xml:space="preserve"> </w:t>
      </w:r>
      <w:r>
        <w:t xml:space="preserve">(개념 ID</w:t>
      </w:r>
      <w:r>
        <w:t xml:space="preserve"> </w:t>
      </w:r>
      <w:hyperlink r:id="rId110">
        <w:r>
          <w:rPr>
            <w:rStyle w:val="Hyperlink"/>
          </w:rPr>
          <w:t xml:space="preserve">192671</w:t>
        </w:r>
      </w:hyperlink>
      <w:r>
        <w:t xml:space="preserve">) 질환의 모든 기록을 검색한다.</w:t>
      </w:r>
    </w:p>
    <w:p>
      <w:pPr>
        <w:pStyle w:val="BodyText"/>
      </w:pPr>
    </w:p>
    <w:p>
      <w:pPr>
        <w:pStyle w:val="Compact"/>
      </w:pPr>
    </w:p>
    <w:p>
      <w:pPr>
        <w:pStyle w:val="BodyText"/>
      </w:pPr>
      <w:r>
        <w:t xml:space="preserve">Exercise 10:</w:t>
      </w:r>
      <w:r>
        <w:t xml:space="preserve"> </w:t>
      </w:r>
      <w:r>
        <w:t xml:space="preserve">SQL과 R을 사용하여 원본 코드로</w:t>
      </w:r>
      <w:r>
        <w:t xml:space="preserve"> </w:t>
      </w:r>
      <w:r>
        <w:t xml:space="preserve">“</w:t>
      </w:r>
      <w:r>
        <w:t xml:space="preserve">Gastrointestinal hemorrhage</w:t>
      </w:r>
      <w:r>
        <w:t xml:space="preserve">”</w:t>
      </w:r>
      <w:r>
        <w:t xml:space="preserve"> </w:t>
      </w:r>
      <w:r>
        <w:t xml:space="preserve">질환의 모든 기록을 검색한다. 이 데이터베이스는 ICD-10을 사용하며 관련 ICD-10 코드는</w:t>
      </w:r>
      <w:r>
        <w:t xml:space="preserve"> </w:t>
      </w:r>
      <w:r>
        <w:t xml:space="preserve">“</w:t>
      </w:r>
      <w:r>
        <w:t xml:space="preserve">K92.2</w:t>
      </w:r>
      <w:r>
        <w:t xml:space="preserve">”</w:t>
      </w:r>
      <w:r>
        <w:t xml:space="preserve">이다.</w:t>
      </w:r>
    </w:p>
    <w:p>
      <w:pPr>
        <w:pStyle w:val="BodyText"/>
      </w:pPr>
    </w:p>
    <w:p>
      <w:pPr>
        <w:pStyle w:val="Compact"/>
      </w:pPr>
    </w:p>
    <w:p>
      <w:pPr>
        <w:pStyle w:val="BodyText"/>
      </w:pPr>
      <w:r>
        <w:t xml:space="preserve">Exercise 11:</w:t>
      </w:r>
      <w:r>
        <w:t xml:space="preserve"> </w:t>
      </w:r>
      <w:r>
        <w:t xml:space="preserve">SQL과 R을 사용하여 PERSON_ID가 61인 사람의 관찰 기간을 검색하십시오.</w:t>
      </w:r>
    </w:p>
    <w:p>
      <w:pPr>
        <w:pStyle w:val="BodyText"/>
      </w:pPr>
    </w:p>
    <w:p>
      <w:pPr>
        <w:pStyle w:val="BodyText"/>
      </w:pPr>
      <w:r>
        <w:t xml:space="preserve">답변은 부록</w:t>
      </w:r>
      <w:r>
        <w:t xml:space="preserve"> </w:t>
      </w:r>
      <w:r>
        <w:t xml:space="preserve">24.1</w:t>
      </w:r>
      <w:r>
        <w:t xml:space="preserve">에서 확인 할 수 있다.</w:t>
      </w:r>
    </w:p>
    <w:p>
      <w:pPr>
        <w:pStyle w:val="Heading1"/>
      </w:pPr>
      <w:bookmarkStart w:id="313" w:name="part-data-analytics"/>
      <w:bookmarkEnd w:id="313"/>
      <w:r>
        <w:t xml:space="preserve">(PART) Data Analytics</w:t>
      </w:r>
    </w:p>
    <w:p>
      <w:pPr>
        <w:pStyle w:val="Heading1"/>
      </w:pPr>
      <w:bookmarkStart w:id="314" w:name="DataAnalyticsUseCases"/>
      <w:bookmarkEnd w:id="314"/>
      <w:r>
        <w:t xml:space="preserve">데이터 분석 이용 사례</w:t>
      </w:r>
    </w:p>
    <w:p>
      <w:pPr>
        <w:pStyle w:val="FirstParagraph"/>
      </w:pPr>
      <w:r>
        <w:rPr>
          <w:i/>
        </w:rPr>
        <w:t xml:space="preserve">Chapter lead: David Madigan</w:t>
      </w:r>
    </w:p>
    <w:p>
      <w:pPr>
        <w:pStyle w:val="BodyText"/>
      </w:pPr>
      <w:r>
        <w:t xml:space="preserve">OHDSI는 실세계 헬스케어 데이터 (일반적으로 보험청구 또는 의무기록 데이터베이스)로부터 믿을만한 근거를 만들어내는 데 초점을 맞춰 왔다. OHDSI가 관심을 가져온 이용 사례는 크게 3개의 카테고리로 구분된다:</w:t>
      </w:r>
    </w:p>
    <w:p>
      <w:pPr>
        <w:pStyle w:val="Compact"/>
        <w:numPr>
          <w:numId w:val="1051"/>
          <w:ilvl w:val="0"/>
        </w:numPr>
      </w:pPr>
      <w:r>
        <w:t xml:space="preserve">특성 분석</w:t>
      </w:r>
    </w:p>
    <w:p>
      <w:pPr>
        <w:pStyle w:val="Compact"/>
        <w:numPr>
          <w:numId w:val="1051"/>
          <w:ilvl w:val="0"/>
        </w:numPr>
      </w:pPr>
      <w:r>
        <w:t xml:space="preserve">인구 수준 추정</w:t>
      </w:r>
    </w:p>
    <w:p>
      <w:pPr>
        <w:pStyle w:val="Compact"/>
        <w:numPr>
          <w:numId w:val="1051"/>
          <w:ilvl w:val="0"/>
        </w:numPr>
      </w:pPr>
      <w:r>
        <w:t xml:space="preserve">환자 수준 예측</w:t>
      </w:r>
    </w:p>
    <w:p>
      <w:pPr>
        <w:pStyle w:val="FirstParagraph"/>
      </w:pPr>
      <w:r>
        <w:t xml:space="preserve">본 장에서는 각 카테고리에 관해 설명한다. 모든 이용 사례에 있어서, 생성된 근거는 데이터 자체가 가지고 있는 한계를 이어받는다는 점을 유념하십시오. 이 한계에 대해서는 이 책의</w:t>
      </w:r>
      <w:r>
        <w:t xml:space="preserve"> </w:t>
      </w:r>
      <w:r>
        <w:t xml:space="preserve">“</w:t>
      </w:r>
      <w:r>
        <w:t xml:space="preserve">근거의 질</w:t>
      </w:r>
      <w:r>
        <w:t xml:space="preserve">”</w:t>
      </w:r>
      <w:r>
        <w:t xml:space="preserve"> </w:t>
      </w:r>
      <w:r>
        <w:t xml:space="preserve">장에서 다루고 있다. (</w:t>
      </w:r>
      <w:r>
        <w:t xml:space="preserve">8</w:t>
      </w:r>
      <w:r>
        <w:t xml:space="preserve">장~</w:t>
      </w:r>
      <w:r>
        <w:t xml:space="preserve">11</w:t>
      </w:r>
      <w:r>
        <w:t xml:space="preserve">장)</w:t>
      </w:r>
    </w:p>
    <w:p>
      <w:pPr>
        <w:pStyle w:val="Heading2"/>
      </w:pPr>
      <w:bookmarkStart w:id="315" w:name="-"/>
      <w:bookmarkEnd w:id="315"/>
      <w:r>
        <w:t xml:space="preserve">특성 분석</w:t>
      </w:r>
    </w:p>
    <w:p>
      <w:pPr>
        <w:pStyle w:val="FirstParagraph"/>
      </w:pPr>
    </w:p>
    <w:p>
      <w:pPr>
        <w:pStyle w:val="BodyText"/>
      </w:pPr>
      <w:r>
        <w:t xml:space="preserve">특성 분석은 다음과 같은 질문에 답변을 시도한다.</w:t>
      </w:r>
    </w:p>
    <w:p>
      <w:pPr>
        <w:pStyle w:val="BlockText"/>
      </w:pPr>
      <w:r>
        <w:t xml:space="preserve">그들에게 무슨 일이 발생했는가?</w:t>
      </w:r>
    </w:p>
    <w:p>
      <w:pPr>
        <w:pStyle w:val="FirstParagraph"/>
      </w:pPr>
      <w:r>
        <w:t xml:space="preserve">우리는 데이터를 이용하여 코호트 또는 전체 데이터베이스 내 환자와 헬스케어의 특성을 묻는 말에 답할 수 있으며, 시간이 지남에 따라 이 특성이 어떻게 변화하는지 알 수 있다.</w:t>
      </w:r>
    </w:p>
    <w:p>
      <w:pPr>
        <w:pStyle w:val="BodyText"/>
      </w:pPr>
      <w:r>
        <w:t xml:space="preserve">데이터는 다음과 같은 질문에 답을 제공할 수 있다:</w:t>
      </w:r>
    </w:p>
    <w:p>
      <w:pPr>
        <w:pStyle w:val="Compact"/>
        <w:numPr>
          <w:numId w:val="1052"/>
          <w:ilvl w:val="0"/>
        </w:numPr>
      </w:pPr>
      <w:r>
        <w:t xml:space="preserve">심방세동으로 새 진단을 받은 환자 중 얼마나 많은 사람이 와파린을 처방받는가?</w:t>
      </w:r>
    </w:p>
    <w:p>
      <w:pPr>
        <w:pStyle w:val="Compact"/>
        <w:numPr>
          <w:numId w:val="1052"/>
          <w:ilvl w:val="0"/>
        </w:numPr>
      </w:pPr>
      <w:r>
        <w:t xml:space="preserve">고관절 치환술을 받은 환자의 평균 연령은 어떻게 되는가?</w:t>
      </w:r>
    </w:p>
    <w:p>
      <w:pPr>
        <w:pStyle w:val="Compact"/>
        <w:numPr>
          <w:numId w:val="1052"/>
          <w:ilvl w:val="0"/>
        </w:numPr>
      </w:pPr>
      <w:r>
        <w:t xml:space="preserve">65세 이상 환자 중 폐렴 발생률은 얼마나 되는가?</w:t>
      </w:r>
    </w:p>
    <w:p>
      <w:pPr>
        <w:pStyle w:val="FirstParagraph"/>
      </w:pPr>
      <w:r>
        <w:t xml:space="preserve">일반적인 특성 분석 질문은 다음과 같이 표현된다:</w:t>
      </w:r>
    </w:p>
    <w:p>
      <w:pPr>
        <w:pStyle w:val="Compact"/>
        <w:numPr>
          <w:numId w:val="1053"/>
          <w:ilvl w:val="0"/>
        </w:numPr>
      </w:pPr>
      <w:r>
        <w:t xml:space="preserve">얼마나 많은 환자가…?</w:t>
      </w:r>
    </w:p>
    <w:p>
      <w:pPr>
        <w:pStyle w:val="Compact"/>
        <w:numPr>
          <w:numId w:val="1053"/>
          <w:ilvl w:val="0"/>
        </w:numPr>
      </w:pPr>
      <w:r>
        <w:t xml:space="preserve">얼마나 자주…?</w:t>
      </w:r>
    </w:p>
    <w:p>
      <w:pPr>
        <w:pStyle w:val="Compact"/>
        <w:numPr>
          <w:numId w:val="1053"/>
          <w:ilvl w:val="0"/>
        </w:numPr>
      </w:pPr>
      <w:r>
        <w:t xml:space="preserve">환자 중 어느 정도의 비율이…?</w:t>
      </w:r>
    </w:p>
    <w:p>
      <w:pPr>
        <w:pStyle w:val="Compact"/>
        <w:numPr>
          <w:numId w:val="1053"/>
          <w:ilvl w:val="0"/>
        </w:numPr>
      </w:pPr>
      <w:r>
        <w:t xml:space="preserve">… 검사에 대한 결과값의 분포가 어떠한가?</w:t>
      </w:r>
    </w:p>
    <w:p>
      <w:pPr>
        <w:pStyle w:val="Compact"/>
        <w:numPr>
          <w:numId w:val="1053"/>
          <w:ilvl w:val="0"/>
        </w:numPr>
      </w:pPr>
      <w:r>
        <w:t xml:space="preserve">… 질병을 앓는 환자의 당화혈색소(HbA1c) 수준이 어떠한가?</w:t>
      </w:r>
    </w:p>
    <w:p>
      <w:pPr>
        <w:pStyle w:val="Compact"/>
        <w:numPr>
          <w:numId w:val="1053"/>
          <w:ilvl w:val="0"/>
        </w:numPr>
      </w:pPr>
      <w:r>
        <w:t xml:space="preserve">… 환자에 대한 검사 결과값이 어떠한가?</w:t>
      </w:r>
    </w:p>
    <w:p>
      <w:pPr>
        <w:pStyle w:val="Compact"/>
        <w:numPr>
          <w:numId w:val="1053"/>
          <w:ilvl w:val="0"/>
        </w:numPr>
      </w:pPr>
      <w:r>
        <w:t xml:space="preserve">환자가 …에 노출되는 평균 노출 기간은 얼마인가?</w:t>
      </w:r>
    </w:p>
    <w:p>
      <w:pPr>
        <w:pStyle w:val="Compact"/>
        <w:numPr>
          <w:numId w:val="1053"/>
          <w:ilvl w:val="0"/>
        </w:numPr>
      </w:pPr>
      <w:r>
        <w:t xml:space="preserve">…의 시간 경과에 따른 추세는 무엇인가?</w:t>
      </w:r>
    </w:p>
    <w:p>
      <w:pPr>
        <w:pStyle w:val="Compact"/>
        <w:numPr>
          <w:numId w:val="1053"/>
          <w:ilvl w:val="0"/>
        </w:numPr>
      </w:pPr>
      <w:r>
        <w:t xml:space="preserve">이 환자가 사용하는 다른 약이 무엇인가?</w:t>
      </w:r>
    </w:p>
    <w:p>
      <w:pPr>
        <w:pStyle w:val="Compact"/>
        <w:numPr>
          <w:numId w:val="1053"/>
          <w:ilvl w:val="0"/>
        </w:numPr>
      </w:pPr>
      <w:r>
        <w:t xml:space="preserve">수반되는 치료법이 무엇인가?</w:t>
      </w:r>
    </w:p>
    <w:p>
      <w:pPr>
        <w:pStyle w:val="Compact"/>
        <w:numPr>
          <w:numId w:val="1053"/>
          <w:ilvl w:val="0"/>
        </w:numPr>
      </w:pPr>
      <w:r>
        <w:t xml:space="preserve">…에 대한 충분한 증례가 있는가?</w:t>
      </w:r>
    </w:p>
    <w:p>
      <w:pPr>
        <w:pStyle w:val="Compact"/>
        <w:numPr>
          <w:numId w:val="1053"/>
          <w:ilvl w:val="0"/>
        </w:numPr>
      </w:pPr>
      <w:r>
        <w:t xml:space="preserve">…에 대한 연구 X가 실행 가능한가?</w:t>
      </w:r>
    </w:p>
    <w:p>
      <w:pPr>
        <w:pStyle w:val="Compact"/>
        <w:numPr>
          <w:numId w:val="1053"/>
          <w:ilvl w:val="0"/>
        </w:numPr>
      </w:pPr>
      <w:r>
        <w:t xml:space="preserve">…에 대한 인구통계학적 특징은 무엇인가?</w:t>
      </w:r>
    </w:p>
    <w:p>
      <w:pPr>
        <w:pStyle w:val="Compact"/>
        <w:numPr>
          <w:numId w:val="1053"/>
          <w:ilvl w:val="0"/>
        </w:numPr>
      </w:pPr>
      <w:r>
        <w:t xml:space="preserve">…의 위험인자가 무엇인가? (특정 위험인자가 구분된다면, 이는 예측이 아닌 추정에 해당함)</w:t>
      </w:r>
    </w:p>
    <w:p>
      <w:pPr>
        <w:pStyle w:val="Compact"/>
        <w:numPr>
          <w:numId w:val="1053"/>
          <w:ilvl w:val="0"/>
        </w:numPr>
      </w:pPr>
      <w:r>
        <w:t xml:space="preserve">…의 예측요인이 무엇인가?</w:t>
      </w:r>
    </w:p>
    <w:p>
      <w:pPr>
        <w:pStyle w:val="FirstParagraph"/>
      </w:pPr>
      <w:r>
        <w:t xml:space="preserve">그리고 원하는 결과값은 다음과 같다:</w:t>
      </w:r>
    </w:p>
    <w:p>
      <w:pPr>
        <w:pStyle w:val="Compact"/>
        <w:numPr>
          <w:numId w:val="1054"/>
          <w:ilvl w:val="0"/>
        </w:numPr>
      </w:pPr>
      <w:r>
        <w:t xml:space="preserve">건수 또는 퍼센트count or percentage</w:t>
      </w:r>
    </w:p>
    <w:p>
      <w:pPr>
        <w:pStyle w:val="Compact"/>
        <w:numPr>
          <w:numId w:val="1054"/>
          <w:ilvl w:val="0"/>
        </w:numPr>
      </w:pPr>
      <w:r>
        <w:t xml:space="preserve">평균averages</w:t>
      </w:r>
    </w:p>
    <w:p>
      <w:pPr>
        <w:pStyle w:val="Compact"/>
        <w:numPr>
          <w:numId w:val="1054"/>
          <w:ilvl w:val="0"/>
        </w:numPr>
      </w:pPr>
      <w:r>
        <w:t xml:space="preserve">기술 통계descriptive statistics</w:t>
      </w:r>
    </w:p>
    <w:p>
      <w:pPr>
        <w:pStyle w:val="Compact"/>
        <w:numPr>
          <w:numId w:val="1054"/>
          <w:ilvl w:val="0"/>
        </w:numPr>
      </w:pPr>
      <w:r>
        <w:t xml:space="preserve">발생률incidence rate</w:t>
      </w:r>
    </w:p>
    <w:p>
      <w:pPr>
        <w:pStyle w:val="Compact"/>
        <w:numPr>
          <w:numId w:val="1054"/>
          <w:ilvl w:val="0"/>
        </w:numPr>
      </w:pPr>
      <w:r>
        <w:t xml:space="preserve">유병률prevalence</w:t>
      </w:r>
    </w:p>
    <w:p>
      <w:pPr>
        <w:pStyle w:val="Compact"/>
        <w:numPr>
          <w:numId w:val="1054"/>
          <w:ilvl w:val="0"/>
        </w:numPr>
      </w:pPr>
      <w:r>
        <w:t xml:space="preserve">코호트cohort</w:t>
      </w:r>
    </w:p>
    <w:p>
      <w:pPr>
        <w:pStyle w:val="Compact"/>
        <w:numPr>
          <w:numId w:val="1054"/>
          <w:ilvl w:val="0"/>
        </w:numPr>
      </w:pPr>
      <w:r>
        <w:t xml:space="preserve">규칙 기반 표현형rule-based phenotype</w:t>
      </w:r>
    </w:p>
    <w:p>
      <w:pPr>
        <w:pStyle w:val="Compact"/>
        <w:numPr>
          <w:numId w:val="1054"/>
          <w:ilvl w:val="0"/>
        </w:numPr>
      </w:pPr>
      <w:r>
        <w:t xml:space="preserve">약물 사용drug utilization</w:t>
      </w:r>
    </w:p>
    <w:p>
      <w:pPr>
        <w:pStyle w:val="Compact"/>
        <w:numPr>
          <w:numId w:val="1054"/>
          <w:ilvl w:val="0"/>
        </w:numPr>
      </w:pPr>
      <w:r>
        <w:t xml:space="preserve">질병의 자연 경과disease natural history</w:t>
      </w:r>
    </w:p>
    <w:p>
      <w:pPr>
        <w:pStyle w:val="Compact"/>
        <w:numPr>
          <w:numId w:val="1054"/>
          <w:ilvl w:val="0"/>
        </w:numPr>
      </w:pPr>
      <w:r>
        <w:t xml:space="preserve">순응도adherence</w:t>
      </w:r>
    </w:p>
    <w:p>
      <w:pPr>
        <w:pStyle w:val="Compact"/>
        <w:numPr>
          <w:numId w:val="1054"/>
          <w:ilvl w:val="0"/>
        </w:numPr>
      </w:pPr>
      <w:r>
        <w:t xml:space="preserve">동반 질환 프로파일co-morbidity profile</w:t>
      </w:r>
    </w:p>
    <w:p>
      <w:pPr>
        <w:pStyle w:val="Compact"/>
        <w:numPr>
          <w:numId w:val="1054"/>
          <w:ilvl w:val="0"/>
        </w:numPr>
      </w:pPr>
      <w:r>
        <w:t xml:space="preserve">치료 경로treatment pathways</w:t>
      </w:r>
    </w:p>
    <w:p>
      <w:pPr>
        <w:pStyle w:val="Compact"/>
        <w:numPr>
          <w:numId w:val="1054"/>
          <w:ilvl w:val="0"/>
        </w:numPr>
      </w:pPr>
      <w:r>
        <w:t xml:space="preserve">치료 요법line of therapy</w:t>
      </w:r>
    </w:p>
    <w:p>
      <w:pPr>
        <w:pStyle w:val="Heading2"/>
      </w:pPr>
      <w:bookmarkStart w:id="316" w:name="--"/>
      <w:bookmarkEnd w:id="316"/>
      <w:r>
        <w:t xml:space="preserve">인구 수준 추정</w:t>
      </w:r>
    </w:p>
    <w:p>
      <w:pPr>
        <w:pStyle w:val="FirstParagraph"/>
      </w:pPr>
    </w:p>
    <w:p>
      <w:pPr>
        <w:pStyle w:val="BodyText"/>
      </w:pPr>
      <w:r>
        <w:t xml:space="preserve">제한된 범위내에서, 데이터는 헬스케어 개입 효과에 대한 인과적 추론을 지원함으로써 질문에 답할 수 있다.</w:t>
      </w:r>
    </w:p>
    <w:p>
      <w:pPr>
        <w:pStyle w:val="BlockText"/>
      </w:pPr>
      <w:r>
        <w:t xml:space="preserve">무엇이 인과적 영향causal effect인가?</w:t>
      </w:r>
    </w:p>
    <w:p>
      <w:pPr>
        <w:pStyle w:val="FirstParagraph"/>
      </w:pPr>
      <w:r>
        <w:t xml:space="preserve">우리는 행동의 결과를 이해하기 위해 인과적 영향을 파악하고자 한다. 예를 들어, 우리가 어떤 치료법을 사용하기로 했다면, 이것이 앞으로 우리에게 무슨 변화를 일으킬까?</w:t>
      </w:r>
    </w:p>
    <w:p>
      <w:pPr>
        <w:pStyle w:val="BodyText"/>
      </w:pPr>
      <w:r>
        <w:t xml:space="preserve">데이터는 다음과 같은 질문에 답을 줄 수 있다:</w:t>
      </w:r>
    </w:p>
    <w:p>
      <w:pPr>
        <w:pStyle w:val="Compact"/>
        <w:numPr>
          <w:numId w:val="1055"/>
          <w:ilvl w:val="0"/>
        </w:numPr>
      </w:pPr>
      <w:r>
        <w:t xml:space="preserve">새로 심방세동으로 진단받은 환자에 있어서, 치료 시작한 지 1년 이내에 와파린warfarin이 다비가트dabigatran보다 주요 출혈을 더 일으키는가?</w:t>
      </w:r>
    </w:p>
    <w:p>
      <w:pPr>
        <w:pStyle w:val="Compact"/>
        <w:numPr>
          <w:numId w:val="1055"/>
          <w:ilvl w:val="0"/>
        </w:numPr>
      </w:pPr>
      <w:r>
        <w:t xml:space="preserve">메트포르민metformin이 설사에 미치는 인과 효과가 연령에 따라 다른가?</w:t>
      </w:r>
    </w:p>
    <w:p>
      <w:pPr>
        <w:pStyle w:val="FirstParagraph"/>
      </w:pPr>
      <w:r>
        <w:t xml:space="preserve">일반적인 인구 수준 효과 추정 질문은 다음과 같이 표현된다:</w:t>
      </w:r>
    </w:p>
    <w:p>
      <w:pPr>
        <w:pStyle w:val="Compact"/>
        <w:numPr>
          <w:numId w:val="1056"/>
          <w:ilvl w:val="0"/>
        </w:numPr>
      </w:pPr>
      <w:r>
        <w:t xml:space="preserve">…의 효과는 무엇인가?</w:t>
      </w:r>
    </w:p>
    <w:p>
      <w:pPr>
        <w:pStyle w:val="Compact"/>
        <w:numPr>
          <w:numId w:val="1056"/>
          <w:ilvl w:val="0"/>
        </w:numPr>
      </w:pPr>
      <w:r>
        <w:t xml:space="preserve">내가 개입한다면 어떻게 될까…?</w:t>
      </w:r>
    </w:p>
    <w:p>
      <w:pPr>
        <w:pStyle w:val="Compact"/>
        <w:numPr>
          <w:numId w:val="1056"/>
          <w:ilvl w:val="0"/>
        </w:numPr>
      </w:pPr>
      <w:r>
        <w:t xml:space="preserve">어떤 치료가 더 효과가 좋을까?</w:t>
      </w:r>
    </w:p>
    <w:p>
      <w:pPr>
        <w:pStyle w:val="Compact"/>
        <w:numPr>
          <w:numId w:val="1056"/>
          <w:ilvl w:val="0"/>
        </w:numPr>
      </w:pPr>
      <w:r>
        <w:t xml:space="preserve">X가 Y에 미치는 위험이 무엇일까?</w:t>
      </w:r>
    </w:p>
    <w:p>
      <w:pPr>
        <w:pStyle w:val="Compact"/>
        <w:numPr>
          <w:numId w:val="1056"/>
          <w:ilvl w:val="0"/>
        </w:numPr>
      </w:pPr>
      <w:r>
        <w:t xml:space="preserve">… 이벤트 발생에 걸리는 시간 time-to-event가 얼마나 될까?</w:t>
      </w:r>
    </w:p>
    <w:p>
      <w:pPr>
        <w:pStyle w:val="FirstParagraph"/>
      </w:pPr>
      <w:r>
        <w:t xml:space="preserve">그리고 원하는 결과값은 다음과 같다:</w:t>
      </w:r>
    </w:p>
    <w:p>
      <w:pPr>
        <w:pStyle w:val="Compact"/>
        <w:numPr>
          <w:numId w:val="1057"/>
          <w:ilvl w:val="0"/>
        </w:numPr>
      </w:pPr>
      <w:r>
        <w:t xml:space="preserve">상대 위험도relative risk</w:t>
      </w:r>
    </w:p>
    <w:p>
      <w:pPr>
        <w:pStyle w:val="Compact"/>
        <w:numPr>
          <w:numId w:val="1057"/>
          <w:ilvl w:val="0"/>
        </w:numPr>
      </w:pPr>
      <w:r>
        <w:t xml:space="preserve">발생 위험비hazards ratio</w:t>
      </w:r>
    </w:p>
    <w:p>
      <w:pPr>
        <w:pStyle w:val="Compact"/>
        <w:numPr>
          <w:numId w:val="1057"/>
          <w:ilvl w:val="0"/>
        </w:numPr>
      </w:pPr>
      <w:r>
        <w:t xml:space="preserve">대응위험도/교차비odds ratio</w:t>
      </w:r>
    </w:p>
    <w:p>
      <w:pPr>
        <w:pStyle w:val="Compact"/>
        <w:numPr>
          <w:numId w:val="1057"/>
          <w:ilvl w:val="0"/>
        </w:numPr>
      </w:pPr>
      <w:r>
        <w:t xml:space="preserve">평균 처치 효과average treatment effect</w:t>
      </w:r>
    </w:p>
    <w:p>
      <w:pPr>
        <w:pStyle w:val="Compact"/>
        <w:numPr>
          <w:numId w:val="1057"/>
          <w:ilvl w:val="0"/>
        </w:numPr>
      </w:pPr>
      <w:r>
        <w:t xml:space="preserve">인과적 영향causal effect</w:t>
      </w:r>
    </w:p>
    <w:p>
      <w:pPr>
        <w:pStyle w:val="Compact"/>
        <w:numPr>
          <w:numId w:val="1057"/>
          <w:ilvl w:val="0"/>
        </w:numPr>
      </w:pPr>
      <w:r>
        <w:t xml:space="preserve">관련성association</w:t>
      </w:r>
    </w:p>
    <w:p>
      <w:pPr>
        <w:pStyle w:val="Compact"/>
        <w:numPr>
          <w:numId w:val="1057"/>
          <w:ilvl w:val="0"/>
        </w:numPr>
      </w:pPr>
      <w:r>
        <w:t xml:space="preserve">상관성correlation</w:t>
      </w:r>
    </w:p>
    <w:p>
      <w:pPr>
        <w:pStyle w:val="Compact"/>
        <w:numPr>
          <w:numId w:val="1057"/>
          <w:ilvl w:val="0"/>
        </w:numPr>
      </w:pPr>
      <w:r>
        <w:t xml:space="preserve">안전성 감시safety surveillance</w:t>
      </w:r>
    </w:p>
    <w:p>
      <w:pPr>
        <w:pStyle w:val="Compact"/>
        <w:numPr>
          <w:numId w:val="1057"/>
          <w:ilvl w:val="0"/>
        </w:numPr>
      </w:pPr>
      <w:r>
        <w:t xml:space="preserve">비교 효과comparative effectiveness</w:t>
      </w:r>
    </w:p>
    <w:p>
      <w:pPr>
        <w:pStyle w:val="Heading2"/>
      </w:pPr>
      <w:bookmarkStart w:id="317" w:name="--"/>
      <w:bookmarkEnd w:id="317"/>
      <w:r>
        <w:t xml:space="preserve">환자 수준 예측</w:t>
      </w:r>
    </w:p>
    <w:p>
      <w:pPr>
        <w:pStyle w:val="FirstParagraph"/>
      </w:pPr>
    </w:p>
    <w:p>
      <w:pPr>
        <w:pStyle w:val="BodyText"/>
      </w:pPr>
      <w:r>
        <w:t xml:space="preserve">데이터베이스에 쌓인 환자 건강 이력을 기반으로, 우리는 미래에 발생할 건강 이벤트에 대해 환자 수준의 예측할 수 있다.</w:t>
      </w:r>
    </w:p>
    <w:p>
      <w:pPr>
        <w:pStyle w:val="BlockText"/>
      </w:pPr>
      <w:r>
        <w:t xml:space="preserve">나에게 무슨 일이 발생할까?</w:t>
      </w:r>
    </w:p>
    <w:p>
      <w:pPr>
        <w:pStyle w:val="FirstParagraph"/>
      </w:pPr>
      <w:r>
        <w:t xml:space="preserve">데이터는 다음과 같은 질문에 답을 제공할 수 있다:</w:t>
      </w:r>
    </w:p>
    <w:p>
      <w:pPr>
        <w:pStyle w:val="Compact"/>
        <w:numPr>
          <w:numId w:val="1058"/>
          <w:ilvl w:val="0"/>
        </w:numPr>
      </w:pPr>
      <w:r>
        <w:t xml:space="preserve">주요 우울증으로 새롭게 진단받은 특정 환자가 진단받은 지 1년 안에 자살을 시도할 확률이 얼마나 되는가?</w:t>
      </w:r>
    </w:p>
    <w:p>
      <w:pPr>
        <w:pStyle w:val="Compact"/>
        <w:numPr>
          <w:numId w:val="1058"/>
          <w:ilvl w:val="0"/>
        </w:numPr>
      </w:pPr>
      <w:r>
        <w:t xml:space="preserve">심방세동으로 새롭게 진단받은 특정 환자가, 와파린으로 치료를 시작한 지 1년 안에 허혈성 뇌졸중을 겪을 확률이 얼마나 되는가?</w:t>
      </w:r>
    </w:p>
    <w:p>
      <w:pPr>
        <w:pStyle w:val="FirstParagraph"/>
      </w:pPr>
      <w:r>
        <w:t xml:space="preserve">일반적인 환자 수준 예측에 대한 질문은 다음과 같이 표현된다:</w:t>
      </w:r>
    </w:p>
    <w:p>
      <w:pPr>
        <w:pStyle w:val="Compact"/>
        <w:numPr>
          <w:numId w:val="1059"/>
          <w:ilvl w:val="0"/>
        </w:numPr>
      </w:pPr>
      <w:r>
        <w:t xml:space="preserve">이 환자가 …할 가능성이 얼마나 되는가?</w:t>
      </w:r>
    </w:p>
    <w:p>
      <w:pPr>
        <w:pStyle w:val="Compact"/>
        <w:numPr>
          <w:numId w:val="1059"/>
          <w:ilvl w:val="0"/>
        </w:numPr>
      </w:pPr>
      <w:r>
        <w:t xml:space="preserve">…에 대한 후보자가 누구인가?</w:t>
      </w:r>
    </w:p>
    <w:p>
      <w:pPr>
        <w:pStyle w:val="FirstParagraph"/>
      </w:pPr>
      <w:r>
        <w:t xml:space="preserve">그리고 원하는 결과값은 다음과 같다:</w:t>
      </w:r>
    </w:p>
    <w:p>
      <w:pPr>
        <w:pStyle w:val="Compact"/>
        <w:numPr>
          <w:numId w:val="1060"/>
          <w:ilvl w:val="0"/>
        </w:numPr>
      </w:pPr>
      <w:r>
        <w:t xml:space="preserve">개인에 대한 확률</w:t>
      </w:r>
    </w:p>
    <w:p>
      <w:pPr>
        <w:pStyle w:val="Compact"/>
        <w:numPr>
          <w:numId w:val="1060"/>
          <w:ilvl w:val="0"/>
        </w:numPr>
      </w:pPr>
      <w:r>
        <w:t xml:space="preserve">예측 모델</w:t>
      </w:r>
    </w:p>
    <w:p>
      <w:pPr>
        <w:pStyle w:val="Compact"/>
        <w:numPr>
          <w:numId w:val="1060"/>
          <w:ilvl w:val="0"/>
        </w:numPr>
      </w:pPr>
      <w:r>
        <w:t xml:space="preserve">높은/낮은 위험군</w:t>
      </w:r>
    </w:p>
    <w:p>
      <w:pPr>
        <w:pStyle w:val="Compact"/>
        <w:numPr>
          <w:numId w:val="1060"/>
          <w:ilvl w:val="0"/>
        </w:numPr>
      </w:pPr>
      <w:r>
        <w:t xml:space="preserve">확률론적 표현형</w:t>
      </w:r>
    </w:p>
    <w:p>
      <w:pPr>
        <w:pStyle w:val="FirstParagraph"/>
      </w:pPr>
      <w:r>
        <w:t xml:space="preserve">인구 수준 추정과 환자 수준 예측은 어느 정도 중복된다. 예측을 위한 중요 이용사례로 다음 예제를 들 수 있다: 약물 A가 처방된 특정 환자의 임상 결과를 예측하는 것과 또한 약물 B가 처방된 사람에게서 그와 똑같은 임상 결과를 예측하는 것이다. 실제로 한 환자가 여러 약 중 하나 (약물 A라고 하자)를 처방받았고, 약물 A의 예상되는 결과가 실제로 일어나는지를 살펴봤다고 가정해 보자. 그 환자에게 약물 B는 처방되지 않았고 B 투여 이후의 임상 결과는 관찰된 적이 없으므로 그 예상된 임상 결과는 반 사실적counterfactual이며, 예측은 할 수 있더라도 사실과 다를 수 있다. 이러한 각각의 예측 작업은 환자 수준 예측에 속한다. 그러나 두 결과의 차이 (또는 비율) 는 단위 수준의</w:t>
      </w:r>
      <w:r>
        <w:t xml:space="preserve"> </w:t>
      </w:r>
      <w:r>
        <w:rPr>
          <w:i/>
        </w:rPr>
        <w:t xml:space="preserve">인과</w:t>
      </w:r>
      <w:r>
        <w:t xml:space="preserve"> </w:t>
      </w:r>
      <w:r>
        <w:t xml:space="preserve">효과이며, 예측모형이 아닌 인과적 영향 추정 방법론을 사용하여 추정하여야 한다.</w:t>
      </w:r>
    </w:p>
    <w:p>
      <w:pPr>
        <w:pStyle w:val="Compact"/>
      </w:pPr>
    </w:p>
    <w:p>
      <w:pPr>
        <w:pStyle w:val="Compact"/>
      </w:pPr>
      <w:r>
        <w:t xml:space="preserve">사람들은 예측모델을 인과 모델로 잘못 해석하는 경향이 있다. 그러나 예측 모델은 상관성만을 보여줄 수 있으며 결코 인과성을 보여줄 수 없다. 예를 들자면, 당뇨병이 심근경색의 강한 예측변수이기 때문에, 당뇨병약을 사용하는 것은 심근경색의 강한 예측변수일 수 있다. 그러나 이것이 당뇨병약 복용을 중단하는 것이 심근경색을 막는다는 것을 의미하는 것은 아니다!</w:t>
      </w:r>
    </w:p>
    <w:p>
      <w:pPr>
        <w:pStyle w:val="BodyText"/>
      </w:pPr>
    </w:p>
    <w:p>
      <w:pPr>
        <w:pStyle w:val="Heading2"/>
      </w:pPr>
      <w:bookmarkStart w:id="318" w:name="---"/>
      <w:bookmarkEnd w:id="318"/>
      <w:r>
        <w:t xml:space="preserve">고혈압 이용 사례 예</w:t>
      </w:r>
    </w:p>
    <w:p>
      <w:pPr>
        <w:pStyle w:val="FirstParagraph"/>
      </w:pPr>
      <w:r>
        <w:t xml:space="preserve">당신은 고혈압의 1차 치료 요법으로서 ACE 억제제 단일요법과 타이아자이드 이뇨제 단일요법이 급성 심근경색과 혈관부종에 미치는 영향을 연구하는 데 관심이 있는 연구자이다. 당신은 OHDSI 연구에 기반하여 인구 수준 추정 연구 질문을 도출했지만, 먼저 관심이 있는 특정 치료에 대한 특성을 어떻게 분석할 것인지 해결해야 한다.</w:t>
      </w:r>
    </w:p>
    <w:p>
      <w:pPr>
        <w:pStyle w:val="Heading3"/>
      </w:pPr>
      <w:bookmarkStart w:id="319" w:name="--"/>
      <w:bookmarkEnd w:id="319"/>
      <w:r>
        <w:t xml:space="preserve">특성 분석 질문</w:t>
      </w:r>
    </w:p>
    <w:p>
      <w:pPr>
        <w:pStyle w:val="FirstParagraph"/>
      </w:pPr>
      <w:r>
        <w:t xml:space="preserve">급성 심근경색은 고혈압 환자에게 일어날 수 있는 심혈관계 합병증으로, 고혈압에 대한 효과적인 치료로 이 위험을 줄여야 한다. 혈관부종은 희귀하지만, 잠재적으로 심각한 ACE 억제제의 알려진 부작용이다. 당신은 관심 약제 (ACE 억제제와 티아자이드 이뇨제)에 노출된 코호트 (</w:t>
      </w:r>
      <w:r>
        <w:t xml:space="preserve">4</w:t>
      </w:r>
      <w:r>
        <w:t xml:space="preserve">장 참고)를 생성하는 것으로부터 연구를 시작한다. 노출된 환자의 인구통계학적 정보, 병적 상태, 병용 약물 등 기저 특성을 파악하기 위하여 특성 분석 (</w:t>
      </w:r>
      <w:r>
        <w:t xml:space="preserve">1</w:t>
      </w:r>
      <w:r>
        <w:t xml:space="preserve">장 참고)을 수행한다. 또한 이 노출 환자 내에서 분석하고자 하는 결과가 얼마나 발생하는지 추정하는 또 다른 특성 분석을 수행한다. 그리고, 당신은 ‘얼마나 자주 1) 급성 심근경색과 2) 혈관부종이 ACE 억제제와 티아자이드 이뇨제에 노출된 기간 동안 발생하는가?’를 묻게 된다. 이러한 특성 분석은 인구 수준 추정 연구 수행의 실현 가능성을 판단하게 하고, 두 치료군이 비교 가능한지를 평가하게 하며, 환자가 받는 치료에 예측되는 위험 요소를 파악할 수 있게 한다.</w:t>
      </w:r>
    </w:p>
    <w:p>
      <w:pPr>
        <w:pStyle w:val="Heading3"/>
      </w:pPr>
      <w:bookmarkStart w:id="320" w:name="----"/>
      <w:bookmarkEnd w:id="320"/>
      <w:r>
        <w:t xml:space="preserve">인구 수준 추정에 대한 질문</w:t>
      </w:r>
    </w:p>
    <w:p>
      <w:pPr>
        <w:pStyle w:val="FirstParagraph"/>
      </w:pPr>
      <w:r>
        <w:t xml:space="preserve">인구 수준 효과 추정 연구 (</w:t>
      </w:r>
      <w:r>
        <w:t xml:space="preserve">18</w:t>
      </w:r>
      <w:r>
        <w:t xml:space="preserve">장 참고)는 ACE 억제제와 티아자이드 이뇨제가 급성 심근경색과 혈관부종에 미치는 상대 위험을 추정한다. 더 나아가, 분석에 대한 평가와 음성대조군 분석을 통해 우리가 평균 치료 효과에 대해 믿을 만한 추정치를 도출했는지 평가한다.</w:t>
      </w:r>
    </w:p>
    <w:p>
      <w:pPr>
        <w:pStyle w:val="Heading3"/>
      </w:pPr>
      <w:bookmarkStart w:id="321" w:name="----"/>
      <w:bookmarkEnd w:id="321"/>
      <w:r>
        <w:t xml:space="preserve">환자 수준 예측에 대한 질문</w:t>
      </w:r>
    </w:p>
    <w:p>
      <w:pPr>
        <w:pStyle w:val="FirstParagraph"/>
      </w:pPr>
      <w:r>
        <w:t xml:space="preserve">당신은 노출의 인과적 영향 여부와 상관없이, 가장 위험한 결과에 처한 환자를 알아내고자 할 수 있다. 이것은 환자 수준 예측 (</w:t>
      </w:r>
      <w:r>
        <w:t xml:space="preserve">17</w:t>
      </w:r>
      <w:r>
        <w:t xml:space="preserve">장 참고)의 문제이다. ACE 억제제를 처음 사용하는 환자 중 치료 시작한 지 1년 동안 급성 심근경색 발병 위험이 가장 높은 환자를 찾아내는 예측 모델을 개발한다고 생각해 보십시오. 이 모델을 통해 우리는 처음으로 ACE 처방을 받은 환자의 병력에서 관찰된 사건을 바탕으로, 향후 1년 동안 급성 심근경색을 겪을 가능성을 예측할 수 있다.</w:t>
      </w:r>
    </w:p>
    <w:p>
      <w:pPr>
        <w:pStyle w:val="Heading2"/>
      </w:pPr>
      <w:bookmarkStart w:id="322" w:name="--"/>
      <w:bookmarkEnd w:id="322"/>
      <w:r>
        <w:t xml:space="preserve">관찰 연구의 한계</w:t>
      </w:r>
    </w:p>
    <w:p>
      <w:pPr>
        <w:pStyle w:val="FirstParagraph"/>
      </w:pPr>
    </w:p>
    <w:p>
      <w:pPr>
        <w:pStyle w:val="BodyText"/>
      </w:pPr>
      <w:r>
        <w:t xml:space="preserve">OHDSI 데이터베이스가 답변을 제공할 수 없는 중요한 의료분야 질문이 많이 존재한다. 아래 질문이 이에 해당한다:</w:t>
      </w:r>
    </w:p>
    <w:p>
      <w:pPr>
        <w:pStyle w:val="Compact"/>
        <w:numPr>
          <w:numId w:val="1061"/>
          <w:ilvl w:val="0"/>
        </w:numPr>
      </w:pPr>
      <w:r>
        <w:t xml:space="preserve">위약과 비교한 치료의 인과 효과. 때때로 치료군의 인과 효과를 비치료군과 비교하여 분석하는 것은 고려해 볼 수 있지만 위약군과 비교하려고 해서는 안 된다.</w:t>
      </w:r>
    </w:p>
    <w:p>
      <w:pPr>
        <w:pStyle w:val="Compact"/>
        <w:numPr>
          <w:numId w:val="1061"/>
          <w:ilvl w:val="0"/>
        </w:numPr>
      </w:pPr>
      <w:r>
        <w:t xml:space="preserve">처방전 없이 살 수 있는 일반 의약품과 관련된 모든 것</w:t>
      </w:r>
    </w:p>
    <w:p>
      <w:pPr>
        <w:pStyle w:val="Compact"/>
        <w:numPr>
          <w:numId w:val="1061"/>
          <w:ilvl w:val="0"/>
        </w:numPr>
      </w:pPr>
      <w:r>
        <w:t xml:space="preserve">많은 임상 결과와 여러 변수가 아주 성기게 기록된 경우. 사망률, 행동 결과, 라이프 스타일 및 사회-경제적 지위와 같은 것이 이에 포함된다.</w:t>
      </w:r>
    </w:p>
    <w:p>
      <w:pPr>
        <w:pStyle w:val="Compact"/>
        <w:numPr>
          <w:numId w:val="1061"/>
          <w:ilvl w:val="0"/>
        </w:numPr>
      </w:pPr>
      <w:r>
        <w:t xml:space="preserve">환자는 건강이 좋지 않을 때만 의료 시스템을 이용하는 경향이 있어서, 치료의 이점을 측정하기가 쉽지 않다.</w:t>
      </w:r>
    </w:p>
    <w:p>
      <w:pPr>
        <w:pStyle w:val="Heading3"/>
      </w:pPr>
      <w:bookmarkStart w:id="323" w:name="-"/>
      <w:bookmarkEnd w:id="323"/>
      <w:r>
        <w:t xml:space="preserve">잘못된 데이터</w:t>
      </w:r>
    </w:p>
    <w:p>
      <w:pPr>
        <w:pStyle w:val="FirstParagraph"/>
      </w:pPr>
      <w:r>
        <w:t xml:space="preserve">OHDSI 데이터베이스에 기록된 임상 데이터는 의료 현실과 차이가 있을 수 있다. 예를 들어, 환자가 심근경색을 경험한 적이 없어도 환자의 기록에 심근경색 코드가 포함되어 있을 수 있다. 마찬가지로 검사 값이 잘못되었거나 시술에 대한 잘못된 코드가 데이터베이스에 저장되었을 수도 있다.</w:t>
      </w:r>
      <w:r>
        <w:t xml:space="preserve"> </w:t>
      </w:r>
      <w:r>
        <w:t xml:space="preserve">7</w:t>
      </w:r>
      <w:r>
        <w:t xml:space="preserve">장과</w:t>
      </w:r>
      <w:r>
        <w:t xml:space="preserve"> </w:t>
      </w:r>
      <w:r>
        <w:t xml:space="preserve">2</w:t>
      </w:r>
      <w:r>
        <w:t xml:space="preserve">장은 이와 같은 문제를 다루고 있으며, 모범 사례를 통해 이러한 문제를 최대한 식별하고 수정하고자 한다. 그런데도, 잘못된 데이터는 필연적으로 어느 정도까지 존재할 수밖에 없으며, 분석의 타당성을 약화시킬 수 있다. 매우 많은 문헌이 데이터 오류를 처리하기 위한 통계적 추론 보정에 초점을 맞추고 있다. - 예를 들어</w:t>
      </w:r>
      <w:r>
        <w:t xml:space="preserve"> </w:t>
      </w:r>
      <w:r>
        <w:t xml:space="preserve">Fuller (</w:t>
      </w:r>
      <w:hyperlink w:anchor="ref-fuller2009measurement">
        <w:r>
          <w:rPr>
            <w:rStyle w:val="Hyperlink"/>
          </w:rPr>
          <w:t xml:space="preserve">2009</w:t>
        </w:r>
      </w:hyperlink>
      <w:r>
        <w:t xml:space="preserve">)</w:t>
      </w:r>
      <w:r>
        <w:t xml:space="preserve"> </w:t>
      </w:r>
      <w:r>
        <w:t xml:space="preserve">참조</w:t>
      </w:r>
    </w:p>
    <w:p>
      <w:pPr>
        <w:pStyle w:val="Heading3"/>
      </w:pPr>
      <w:bookmarkStart w:id="324" w:name="-"/>
      <w:bookmarkEnd w:id="324"/>
      <w:r>
        <w:t xml:space="preserve">결측 데이터</w:t>
      </w:r>
    </w:p>
    <w:p>
      <w:pPr>
        <w:pStyle w:val="FirstParagraph"/>
      </w:pPr>
    </w:p>
    <w:p>
      <w:pPr>
        <w:pStyle w:val="BodyText"/>
      </w:pPr>
      <w:r>
        <w:t xml:space="preserve">OHDSI 데이터베이스에서의 결측은 감지하기 어려운 문제점을 낳는다. 데이터베이스에 기록되어야 하는 건강 이벤트 (예를 들어 처방, 검사 값 등)가 기록되지 않은 것, 그것이</w:t>
      </w:r>
      <w:r>
        <w:t xml:space="preserve"> </w:t>
      </w:r>
      <w:r>
        <w:t xml:space="preserve">“</w:t>
      </w:r>
      <w:r>
        <w:t xml:space="preserve">결측</w:t>
      </w:r>
      <w:r>
        <w:t xml:space="preserve">”</w:t>
      </w:r>
      <w:r>
        <w:t xml:space="preserve">이다. 통계 문헌은</w:t>
      </w:r>
      <w:r>
        <w:t xml:space="preserve"> </w:t>
      </w:r>
      <w:r>
        <w:t xml:space="preserve">“</w:t>
      </w:r>
      <w:r>
        <w:t xml:space="preserve">임의의 완전 결측</w:t>
      </w:r>
      <w:r>
        <w:t xml:space="preserve">”</w:t>
      </w:r>
      <w:r>
        <w:t xml:space="preserve">,</w:t>
      </w:r>
      <w:r>
        <w:t xml:space="preserve"> </w:t>
      </w:r>
      <w:r>
        <w:t xml:space="preserve">“</w:t>
      </w:r>
      <w:r>
        <w:t xml:space="preserve">임의의 결측</w:t>
      </w:r>
      <w:r>
        <w:t xml:space="preserve">”</w:t>
      </w:r>
      <w:r>
        <w:t xml:space="preserve">,</w:t>
      </w:r>
      <w:r>
        <w:t xml:space="preserve"> </w:t>
      </w:r>
      <w:r>
        <w:t xml:space="preserve">“</w:t>
      </w:r>
      <w:r>
        <w:t xml:space="preserve">임의가 아닌 결측</w:t>
      </w:r>
      <w:r>
        <w:t xml:space="preserve">”</w:t>
      </w:r>
      <w:r>
        <w:t xml:space="preserve">과 같은 결측 유형과 이러한 유형을 다루는 복잡한 방법론을 구별하고 있다.</w:t>
      </w:r>
      <w:r>
        <w:t xml:space="preserve"> </w:t>
      </w:r>
      <w:r>
        <w:t xml:space="preserve">Perkins et al. (</w:t>
      </w:r>
      <w:hyperlink w:anchor="ref-perkins2017principled">
        <w:r>
          <w:rPr>
            <w:rStyle w:val="Hyperlink"/>
          </w:rPr>
          <w:t xml:space="preserve">2017</w:t>
        </w:r>
      </w:hyperlink>
      <w:r>
        <w:t xml:space="preserve">)</w:t>
      </w:r>
      <w:r>
        <w:t xml:space="preserve"> </w:t>
      </w:r>
      <w:r>
        <w:t xml:space="preserve">가 이 주제에 대한 유용한 입문서를 제공한다.</w:t>
      </w:r>
    </w:p>
    <w:p>
      <w:pPr>
        <w:pStyle w:val="Heading2"/>
      </w:pPr>
      <w:bookmarkStart w:id="325" w:name="-4"/>
      <w:bookmarkEnd w:id="325"/>
      <w:r>
        <w:t xml:space="preserve">요약</w:t>
      </w:r>
    </w:p>
    <w:p>
      <w:pPr>
        <w:pStyle w:val="Compact"/>
      </w:pPr>
    </w:p>
    <w:p>
      <w:pPr>
        <w:numPr>
          <w:numId w:val="1062"/>
          <w:ilvl w:val="0"/>
        </w:numPr>
      </w:pPr>
      <w:r>
        <w:t xml:space="preserve">관찰 연구의 이용 사례는 크게 3개의 카테고리로 구분된다.</w:t>
      </w:r>
    </w:p>
    <w:p>
      <w:pPr>
        <w:numPr>
          <w:numId w:val="1062"/>
          <w:ilvl w:val="0"/>
        </w:numPr>
      </w:pPr>
      <w:r>
        <w:rPr>
          <w:b/>
        </w:rPr>
        <w:t xml:space="preserve">특성 분석</w:t>
      </w:r>
      <w:r>
        <w:t xml:space="preserve">은</w:t>
      </w:r>
      <w:r>
        <w:t xml:space="preserve"> </w:t>
      </w:r>
      <w:r>
        <w:t xml:space="preserve">“</w:t>
      </w:r>
      <w:r>
        <w:t xml:space="preserve">그들에게 무슨 일이 발생했는가?</w:t>
      </w:r>
      <w:r>
        <w:t xml:space="preserve">”</w:t>
      </w:r>
      <w:r>
        <w:t xml:space="preserve">라는 질문에 답하는 것을 목적으로 한다.</w:t>
      </w:r>
    </w:p>
    <w:p>
      <w:pPr>
        <w:numPr>
          <w:numId w:val="1062"/>
          <w:ilvl w:val="0"/>
        </w:numPr>
      </w:pPr>
      <w:r>
        <w:rPr>
          <w:b/>
        </w:rPr>
        <w:t xml:space="preserve">인구 수준 추정</w:t>
      </w:r>
      <w:r>
        <w:t xml:space="preserve">은</w:t>
      </w:r>
      <w:r>
        <w:t xml:space="preserve"> </w:t>
      </w:r>
      <w:r>
        <w:t xml:space="preserve">“</w:t>
      </w:r>
      <w:r>
        <w:t xml:space="preserve">인과적 영향이 무엇인가?</w:t>
      </w:r>
      <w:r>
        <w:t xml:space="preserve">”</w:t>
      </w:r>
      <w:r>
        <w:t xml:space="preserve">라는 질문에 답하는 것을 목적으로 한다.</w:t>
      </w:r>
    </w:p>
    <w:p>
      <w:pPr>
        <w:numPr>
          <w:numId w:val="1062"/>
          <w:ilvl w:val="0"/>
        </w:numPr>
      </w:pPr>
      <w:r>
        <w:rPr>
          <w:b/>
        </w:rPr>
        <w:t xml:space="preserve">환자 수준 예측</w:t>
      </w:r>
      <w:r>
        <w:t xml:space="preserve">은</w:t>
      </w:r>
      <w:r>
        <w:t xml:space="preserve"> </w:t>
      </w:r>
      <w:r>
        <w:t xml:space="preserve">“</w:t>
      </w:r>
      <w:r>
        <w:t xml:space="preserve">나에게 무엇이 일어날까?</w:t>
      </w:r>
      <w:r>
        <w:t xml:space="preserve">”</w:t>
      </w:r>
      <w:r>
        <w:t xml:space="preserve">라는 질문에 답하는 것을 목적으로 한다.</w:t>
      </w:r>
    </w:p>
    <w:p>
      <w:pPr>
        <w:numPr>
          <w:numId w:val="1062"/>
          <w:ilvl w:val="0"/>
        </w:numPr>
      </w:pPr>
      <w:r>
        <w:t xml:space="preserve">예측 모델은 인과 모델이 아니다; 강한 예측변수를 통제하는 것이 결과에 영향을 미칠 것이라고 믿을 근거가 없다.</w:t>
      </w:r>
    </w:p>
    <w:p>
      <w:pPr>
        <w:pStyle w:val="Compact"/>
        <w:numPr>
          <w:numId w:val="1062"/>
          <w:ilvl w:val="0"/>
        </w:numPr>
      </w:pPr>
      <w:r>
        <w:t xml:space="preserve">관찰형 의료 데이터를 이용하여 연구할 수 없는 질문도 있다.</w:t>
      </w:r>
    </w:p>
    <w:p>
      <w:pPr>
        <w:pStyle w:val="FirstParagraph"/>
      </w:pPr>
    </w:p>
    <w:p>
      <w:pPr>
        <w:pStyle w:val="Heading2"/>
      </w:pPr>
      <w:bookmarkStart w:id="326" w:name="-3"/>
      <w:bookmarkEnd w:id="326"/>
      <w:r>
        <w:t xml:space="preserve">예제</w:t>
      </w:r>
    </w:p>
    <w:p>
      <w:pPr>
        <w:pStyle w:val="Compact"/>
      </w:pPr>
    </w:p>
    <w:p>
      <w:pPr>
        <w:pStyle w:val="BodyText"/>
      </w:pPr>
      <w:r>
        <w:t xml:space="preserve">Exercise 12:</w:t>
      </w:r>
      <w:r>
        <w:t xml:space="preserve"> </w:t>
      </w:r>
      <w:r>
        <w:t xml:space="preserve">다음 질문은 어떤 사용 사례 카테고리에 해당하는가?</w:t>
      </w:r>
    </w:p>
    <w:p>
      <w:pPr>
        <w:numPr>
          <w:numId w:val="1063"/>
          <w:ilvl w:val="0"/>
        </w:numPr>
      </w:pPr>
      <w:r>
        <w:t xml:space="preserve">비스테로이드 약물에 최근 노출되었던 환자가 위장관 출혈을 겪을 비율을 계산하십시오.</w:t>
      </w:r>
    </w:p>
    <w:p>
      <w:pPr>
        <w:numPr>
          <w:numId w:val="1063"/>
          <w:ilvl w:val="0"/>
        </w:numPr>
      </w:pPr>
      <w:r>
        <w:t xml:space="preserve">기저 특성을 기반으로 특정 환자가 차년도에 위장관 출혈을 겪을 확률을 계산하십시오.</w:t>
      </w:r>
    </w:p>
    <w:p>
      <w:pPr>
        <w:pStyle w:val="Compact"/>
        <w:numPr>
          <w:numId w:val="1063"/>
          <w:ilvl w:val="0"/>
        </w:numPr>
      </w:pPr>
      <w:r>
        <w:t xml:space="preserve">셀레콕시브celecoxib와 비교하여 디클로페낙diclofenac이 위장관 출혈에 미치는 위험을 추정하십시오.</w:t>
      </w:r>
    </w:p>
    <w:p>
      <w:pPr>
        <w:pStyle w:val="FirstParagraph"/>
      </w:pPr>
    </w:p>
    <w:p>
      <w:pPr>
        <w:pStyle w:val="Compact"/>
      </w:pPr>
    </w:p>
    <w:p>
      <w:pPr>
        <w:pStyle w:val="BodyText"/>
      </w:pPr>
      <w:r>
        <w:t xml:space="preserve">Exercise 13:</w:t>
      </w:r>
      <w:r>
        <w:t xml:space="preserve"> </w:t>
      </w:r>
      <w:r>
        <w:t xml:space="preserve">디클로페낙diclofenac이 위장관 출혈에 미치는 위험을 비노출 (위약)의 경우와 비교하여 추정하고자 한다. 이와 같은 연구가 헬스케어 관찰 데이터를 이용하여 수행 가능한가?</w:t>
      </w:r>
    </w:p>
    <w:p>
      <w:pPr>
        <w:pStyle w:val="BodyText"/>
      </w:pPr>
    </w:p>
    <w:p>
      <w:pPr>
        <w:pStyle w:val="BodyText"/>
      </w:pPr>
      <w:r>
        <w:t xml:space="preserve">제안된 답변은 부록</w:t>
      </w:r>
      <w:r>
        <w:t xml:space="preserve"> </w:t>
      </w:r>
      <w:r>
        <w:t xml:space="preserve">24.4</w:t>
      </w:r>
      <w:r>
        <w:t xml:space="preserve">에서 확인할 수 있다.</w:t>
      </w:r>
    </w:p>
    <w:p>
      <w:pPr>
        <w:pStyle w:val="Heading1"/>
      </w:pPr>
      <w:bookmarkStart w:id="327" w:name="DataQuality"/>
      <w:bookmarkEnd w:id="327"/>
      <w:r>
        <w:t xml:space="preserve">데이터의 질</w:t>
      </w:r>
    </w:p>
    <w:p>
      <w:pPr>
        <w:pStyle w:val="FirstParagraph"/>
      </w:pPr>
      <w:r>
        <w:rPr>
          <w:i/>
        </w:rPr>
        <w:t xml:space="preserve">Chapter leads: Martijn Schuemie, Vojtech Huser &amp; Clair Blacketer</w:t>
      </w:r>
    </w:p>
    <w:p>
      <w:pPr>
        <w:pStyle w:val="BodyText"/>
      </w:pPr>
      <w:r>
        <w:t xml:space="preserve">관찰 의료 연구에서 사용되는 대부분의 데이터는 연구를 목적으로 수집되지 않는다. 예를 들어, 전자 의무 기록(Electronic Health Records, EHR)은 환자의 진료를 지원하는데 필요한 정보를 수집하기 위해, 청구 데이터는 비용 지불자에게 비용을 청구하기 위한 근거를 제공하기 위해 수집된다. 많은 이들이 이러한 데이터를 임상 연구에 사용하는것이 적합한지 여부에 의문을 가지고 있으며 심지어,</w:t>
      </w:r>
      <w:r>
        <w:t xml:space="preserve"> </w:t>
      </w:r>
      <w:r>
        <w:t xml:space="preserve">Lei (</w:t>
      </w:r>
      <w:hyperlink w:anchor="ref-vanDerLei_1991">
        <w:r>
          <w:rPr>
            <w:rStyle w:val="Hyperlink"/>
          </w:rPr>
          <w:t xml:space="preserve">1991</w:t>
        </w:r>
      </w:hyperlink>
      <w:r>
        <w:t xml:space="preserve">)</w:t>
      </w:r>
      <w:r>
        <w:t xml:space="preserve"> </w:t>
      </w:r>
      <w:r>
        <w:t xml:space="preserve">은</w:t>
      </w:r>
      <w:r>
        <w:t xml:space="preserve"> </w:t>
      </w:r>
      <w:r>
        <w:t xml:space="preserve">“</w:t>
      </w:r>
      <w:r>
        <w:t xml:space="preserve">데이터는 수집된 목적으로만 사용되어야 한다(Data shall be used only for the purpose for which they were collected)</w:t>
      </w:r>
      <w:r>
        <w:t xml:space="preserve">”</w:t>
      </w:r>
      <w:r>
        <w:t xml:space="preserve">고 주장하였다. 문제는 데이터가 우리가 원하는 연구를 위해 수집되지 않았기 때문에, 충분한 품질을 보장할 수 없다는 것이다. 데이터의 품질이 낮으면 (garbage in), 그 데이터를 사용한 연구 결과의 품질도 낮을 수밖에 없다 (garbage out). 따라서 관찰 의료 연구에 있어서 데이터 품질을 평가하는 것은 중요하며, 다음의 질문에 답하는 것을 목표로 한다:</w:t>
      </w:r>
    </w:p>
    <w:p>
      <w:pPr>
        <w:pStyle w:val="BlockText"/>
      </w:pPr>
      <w:r>
        <w:t xml:space="preserve">연구 목적에 적합한 데이터인가 (Are the data of sufficient quality for our research purposes) ?</w:t>
      </w:r>
    </w:p>
    <w:p>
      <w:pPr>
        <w:pStyle w:val="FirstParagraph"/>
      </w:pPr>
      <w:r>
        <w:t xml:space="preserve">우리는 데이터 품질(DQ)을 다음과 같이 정의할 수 있다</w:t>
      </w:r>
      <w:r>
        <w:t xml:space="preserve"> </w:t>
      </w:r>
      <w:r>
        <w:t xml:space="preserve">(Roebuck</w:t>
      </w:r>
      <w:r>
        <w:t xml:space="preserve"> </w:t>
      </w:r>
      <w:hyperlink w:anchor="ref-roebuck_2012">
        <w:r>
          <w:rPr>
            <w:rStyle w:val="Hyperlink"/>
          </w:rPr>
          <w:t xml:space="preserve">2012</w:t>
        </w:r>
      </w:hyperlink>
      <w:r>
        <w:t xml:space="preserve">)</w:t>
      </w:r>
      <w:r>
        <w:t xml:space="preserve">:</w:t>
      </w:r>
      <w:r>
        <w:t xml:space="preserve"> </w:t>
      </w:r>
    </w:p>
    <w:p>
      <w:pPr>
        <w:pStyle w:val="BlockText"/>
      </w:pPr>
      <w:r>
        <w:t xml:space="preserve">데이터를 특정 목적에 적합하게 만드는 완전성(Completeness), 유효성(Validity), 일관성(Consistency), 적시성(Timeliness), 정확성(Accuracy)의 상태 (The state of completeness, validity, consistency, timeliness and accuracy that makes data appropriate for a specific use).</w:t>
      </w:r>
    </w:p>
    <w:p>
      <w:pPr>
        <w:pStyle w:val="FirstParagraph"/>
      </w:pPr>
      <w:r>
        <w:t xml:space="preserve">주목할만한 것은 우리의 데이터가 완벽하지는 않지만, 목적에 충분히 적합할 수 있다는 것이다.</w:t>
      </w:r>
    </w:p>
    <w:p>
      <w:pPr>
        <w:pStyle w:val="BodyText"/>
      </w:pPr>
      <w:r>
        <w:t xml:space="preserve">DQ를 직접적으로 관찰할 수는 없지만, 이를 평가하기 위한 방법론이 개발되어 왔다. DQ 평가는 2가지 유형으로 구분될 수 있다</w:t>
      </w:r>
      <w:r>
        <w:t xml:space="preserve"> </w:t>
      </w:r>
      <w:r>
        <w:t xml:space="preserve">(Weiskopf and Weng</w:t>
      </w:r>
      <w:r>
        <w:t xml:space="preserve"> </w:t>
      </w:r>
      <w:hyperlink w:anchor="ref-weiskopf_2013">
        <w:r>
          <w:rPr>
            <w:rStyle w:val="Hyperlink"/>
          </w:rPr>
          <w:t xml:space="preserve">2013</w:t>
        </w:r>
      </w:hyperlink>
      <w:r>
        <w:t xml:space="preserve">)</w:t>
      </w:r>
      <w:r>
        <w:t xml:space="preserve">: 보편적인 DQ를 확인하기 위한 평가, 특정 연구의 맥락에서 DQ를 확인하기 위한 평가.</w:t>
      </w:r>
    </w:p>
    <w:p>
      <w:pPr>
        <w:pStyle w:val="BodyText"/>
      </w:pPr>
      <w:r>
        <w:t xml:space="preserve">본 장에서 우리는 먼저, DQ 문제가 발생할 수 있는 원인에 대해 검토하고, 보편적인 DQ와 연구 목적별 DQ 평가 이론에 대해 논의 후, OHDSI 툴들을 사용하여 이러한 평가를 어떻게 수행하는지 단계별로 설명하고자 한다.</w:t>
      </w:r>
    </w:p>
    <w:p>
      <w:pPr>
        <w:pStyle w:val="Heading2"/>
      </w:pPr>
      <w:bookmarkStart w:id="328" w:name="----"/>
      <w:bookmarkEnd w:id="328"/>
      <w:r>
        <w:t xml:space="preserve">데이터 품질 문제에 대한 원인</w:t>
      </w:r>
    </w:p>
    <w:p>
      <w:pPr>
        <w:pStyle w:val="FirstParagraph"/>
      </w:pPr>
      <w:r>
        <w:t xml:space="preserve">8</w:t>
      </w:r>
      <w:r>
        <w:t xml:space="preserve">장에서 언급한 바와 같이, 의사들이 본인의 생각을 기록할 때 데이터 품질과 관련된 많은 위험요소가 발생한다.</w:t>
      </w:r>
      <w:r>
        <w:t xml:space="preserve"> </w:t>
      </w:r>
      <w:r>
        <w:t xml:space="preserve">Dasu and Johnson (</w:t>
      </w:r>
      <w:hyperlink w:anchor="ref-dasu_2003">
        <w:r>
          <w:rPr>
            <w:rStyle w:val="Hyperlink"/>
          </w:rPr>
          <w:t xml:space="preserve">2003</w:t>
        </w:r>
      </w:hyperlink>
      <w:r>
        <w:t xml:space="preserve">)</w:t>
      </w:r>
      <w:r>
        <w:t xml:space="preserve"> </w:t>
      </w:r>
      <w:r>
        <w:t xml:space="preserve">은 데이터의 수명 주기에 따른 단계를 명시하였고, 각 단계를 통합한 DQ 진행을 제시하였다. 그들은 이를 DQ 연속체(DQ continuum)라 하였다:</w:t>
      </w:r>
    </w:p>
    <w:p>
      <w:pPr>
        <w:pStyle w:val="Compact"/>
        <w:numPr>
          <w:numId w:val="1064"/>
          <w:ilvl w:val="0"/>
        </w:numPr>
      </w:pPr>
      <w:r>
        <w:rPr>
          <w:b/>
        </w:rPr>
        <w:t xml:space="preserve">데이터 수집 및 통합(Data gathering and integration)</w:t>
      </w:r>
      <w:r>
        <w:t xml:space="preserve">. 자료의 수기 입력시 오류와 비뚤림등의 발생가능한 문제 (예를 들어 upcoding in claims; 청구를 위하여 진단명과 시술 등을 보다 심각하게 혹은 높은 비용으로 작성하는것), EHR에서 잘못된 테이블간의 결합, 결측값을 기본값으로 대체하는 것 등을 포함한다.</w:t>
      </w:r>
    </w:p>
    <w:p>
      <w:pPr>
        <w:pStyle w:val="Compact"/>
        <w:numPr>
          <w:numId w:val="1064"/>
          <w:ilvl w:val="0"/>
        </w:numPr>
      </w:pPr>
      <w:r>
        <w:rPr>
          <w:b/>
        </w:rPr>
        <w:t xml:space="preserve">데이터 저장 및 지식 공유(Data storage and knowledge sharing)</w:t>
      </w:r>
      <w:r>
        <w:t xml:space="preserve">. 데이터 모델에 대한 문서화 부족, 메타 데이터의 부족이 잠재적인 문제로 여겨진다.</w:t>
      </w:r>
    </w:p>
    <w:p>
      <w:pPr>
        <w:pStyle w:val="Compact"/>
        <w:numPr>
          <w:numId w:val="1064"/>
          <w:ilvl w:val="0"/>
        </w:numPr>
      </w:pPr>
      <w:r>
        <w:rPr>
          <w:b/>
        </w:rPr>
        <w:t xml:space="preserve">데이터 분석(Data analysis)</w:t>
      </w:r>
      <w:r>
        <w:t xml:space="preserve">. 잘못된 데이터 변환, 부정확한 데이터 해석, 그리고 부적절한 방법론 사용 등의 문제가 포함될 수 있다.</w:t>
      </w:r>
    </w:p>
    <w:p>
      <w:pPr>
        <w:pStyle w:val="Compact"/>
        <w:numPr>
          <w:numId w:val="1064"/>
          <w:ilvl w:val="0"/>
        </w:numPr>
      </w:pPr>
      <w:r>
        <w:rPr>
          <w:b/>
        </w:rPr>
        <w:t xml:space="preserve">데이터 공유(Data publishing)</w:t>
      </w:r>
      <w:r>
        <w:t xml:space="preserve">. 후속 사용을 위해 데이터를 게시하는 경우 (When publishing data for downstream use).</w:t>
      </w:r>
    </w:p>
    <w:p>
      <w:pPr>
        <w:pStyle w:val="FirstParagraph"/>
      </w:pPr>
      <w:r>
        <w:t xml:space="preserve">우리가 사용하는 데이터는 대부분 이미 수집되고 통합되어 있기 때문에, 1단계에서 개선할 수 있는 것은 거의 없다. 이 단계에서 생성된 DQ를 확인할 방법은 다음 절에서 논의될 것이다.</w:t>
      </w:r>
    </w:p>
    <w:p>
      <w:pPr>
        <w:pStyle w:val="BodyText"/>
      </w:pPr>
      <w:r>
        <w:t xml:space="preserve">유사하게, 특정 형식으로 데이터를 받기 때문에 2단계에 대한 영향을 줄 수 있는 부분도 미미하다. 하지만 OHDSI에서는 관찰 데이터를 CDM으로 변환하기 때문에 이 변환 프로세스에 대한 주도권을 가지고 있다. 몇몇은 이러한 특정 단계가 DQ를 저하할 것이라 우려를 표한다. 하지만 우리는 이 변환 프로세스를 통제하기 때문에, 이후</w:t>
      </w:r>
      <w:r>
        <w:t xml:space="preserve"> </w:t>
      </w:r>
      <w:r>
        <w:t xml:space="preserve">7.2.2</w:t>
      </w:r>
      <w:r>
        <w:t xml:space="preserve">절에서 논의하는 것과 같이 DQ를 보존하기 위한 엄격한 안전장치를 구축할 수 있다. 여러 연구</w:t>
      </w:r>
      <w:r>
        <w:t xml:space="preserve">(Defalco, Ryan, and Soledad Cepeda</w:t>
      </w:r>
      <w:r>
        <w:t xml:space="preserve"> </w:t>
      </w:r>
      <w:hyperlink w:anchor="ref-defalco_2013">
        <w:r>
          <w:rPr>
            <w:rStyle w:val="Hyperlink"/>
          </w:rPr>
          <w:t xml:space="preserve">2013</w:t>
        </w:r>
      </w:hyperlink>
      <w:r>
        <w:t xml:space="preserve">; Makadia and Ryan</w:t>
      </w:r>
      <w:r>
        <w:t xml:space="preserve"> </w:t>
      </w:r>
      <w:hyperlink w:anchor="ref-makadia_2014">
        <w:r>
          <w:rPr>
            <w:rStyle w:val="Hyperlink"/>
          </w:rPr>
          <w:t xml:space="preserve">2014</w:t>
        </w:r>
      </w:hyperlink>
      <w:r>
        <w:t xml:space="preserve">; Matcho et al.</w:t>
      </w:r>
      <w:r>
        <w:t xml:space="preserve"> </w:t>
      </w:r>
      <w:hyperlink w:anchor="ref-matcho_2014">
        <w:r>
          <w:rPr>
            <w:rStyle w:val="Hyperlink"/>
          </w:rPr>
          <w:t xml:space="preserve">2014</w:t>
        </w:r>
      </w:hyperlink>
      <w:r>
        <w:t xml:space="preserve">; Voss, Ma, and Ryan</w:t>
      </w:r>
      <w:r>
        <w:t xml:space="preserve"> </w:t>
      </w:r>
      <w:hyperlink w:anchor="ref-voss_2015">
        <w:r>
          <w:rPr>
            <w:rStyle w:val="Hyperlink"/>
          </w:rPr>
          <w:t xml:space="preserve">2015</w:t>
        </w:r>
      </w:hyperlink>
      <w:r>
        <w:t xml:space="preserve">; Voss et al.</w:t>
      </w:r>
      <w:r>
        <w:t xml:space="preserve"> </w:t>
      </w:r>
      <w:hyperlink w:anchor="ref-voss_2015b">
        <w:r>
          <w:rPr>
            <w:rStyle w:val="Hyperlink"/>
          </w:rPr>
          <w:t xml:space="preserve">2015</w:t>
        </w:r>
      </w:hyperlink>
      <w:r>
        <w:t xml:space="preserve">; Hripcsak et al.</w:t>
      </w:r>
      <w:r>
        <w:t xml:space="preserve"> </w:t>
      </w:r>
      <w:hyperlink w:anchor="ref-hripcsak_2018">
        <w:r>
          <w:rPr>
            <w:rStyle w:val="Hyperlink"/>
          </w:rPr>
          <w:t xml:space="preserve">2018</w:t>
        </w:r>
      </w:hyperlink>
      <w:r>
        <w:t xml:space="preserve">)</w:t>
      </w:r>
      <w:r>
        <w:t xml:space="preserve">에 따르면 이 과정이 제대로 실행된다면 CDM으로 변환했을 때 오류가 거의 발생하지 않는 것으로 나타났다. 실제로, 대규모 공동체에 의해 공유되는 잘 문서화된 데이터 모델은 명백하고 명확한 방법으로 데이터 저장을 용이하게 한다.</w:t>
      </w:r>
    </w:p>
    <w:p>
      <w:pPr>
        <w:pStyle w:val="BodyText"/>
      </w:pPr>
      <w:r>
        <w:t xml:space="preserve">3단계 (데이터 분석) 또한 우리의 통제 아래에 있다. OHDSI에서 우리는 이 단계의 품질 이슈에 대해 DQ라는 용어 대신에 각각</w:t>
      </w:r>
      <w:r>
        <w:t xml:space="preserve"> </w:t>
      </w:r>
      <w:r>
        <w:t xml:space="preserve">2</w:t>
      </w:r>
      <w:r>
        <w:t xml:space="preserve">장,</w:t>
      </w:r>
      <w:r>
        <w:t xml:space="preserve"> </w:t>
      </w:r>
      <w:r>
        <w:t xml:space="preserve">20</w:t>
      </w:r>
      <w:r>
        <w:t xml:space="preserve">장, 그리고</w:t>
      </w:r>
      <w:r>
        <w:t xml:space="preserve"> </w:t>
      </w:r>
      <w:r>
        <w:t xml:space="preserve">11</w:t>
      </w:r>
      <w:r>
        <w:t xml:space="preserve">장에서 다루는</w:t>
      </w:r>
      <w:r>
        <w:t xml:space="preserve"> </w:t>
      </w:r>
      <w:r>
        <w:rPr>
          <w:i/>
        </w:rPr>
        <w:t xml:space="preserve">clinical validity</w:t>
      </w:r>
      <w:r>
        <w:t xml:space="preserve">,</w:t>
      </w:r>
      <w:r>
        <w:t xml:space="preserve"> </w:t>
      </w:r>
      <w:r>
        <w:rPr>
          <w:i/>
        </w:rPr>
        <w:t xml:space="preserve">software validity</w:t>
      </w:r>
      <w:r>
        <w:t xml:space="preserve"> </w:t>
      </w:r>
      <w:r>
        <w:t xml:space="preserve">그리고</w:t>
      </w:r>
      <w:r>
        <w:t xml:space="preserve"> </w:t>
      </w:r>
      <w:r>
        <w:rPr>
          <w:i/>
        </w:rPr>
        <w:t xml:space="preserve">method validity</w:t>
      </w:r>
      <w:r>
        <w:t xml:space="preserve">라는 용어를 사용한다.</w:t>
      </w:r>
    </w:p>
    <w:p>
      <w:pPr>
        <w:pStyle w:val="Heading2"/>
      </w:pPr>
      <w:bookmarkStart w:id="329" w:name="--"/>
      <w:bookmarkEnd w:id="329"/>
      <w:r>
        <w:t xml:space="preserve">보편적인 데이터 품질</w:t>
      </w:r>
    </w:p>
    <w:p>
      <w:pPr>
        <w:pStyle w:val="FirstParagraph"/>
      </w:pPr>
      <w:r>
        <w:t xml:space="preserve">우리는 우리의 데이터가 관찰 연구의 보편적인 목적에 적합한지 여부에 대해 의문을 가질 수 있다.</w:t>
      </w:r>
      <w:r>
        <w:t xml:space="preserve"> </w:t>
      </w:r>
      <w:r>
        <w:t xml:space="preserve">Kahn et al. (</w:t>
      </w:r>
      <w:hyperlink w:anchor="ref-kahn_harmonized_2016">
        <w:r>
          <w:rPr>
            <w:rStyle w:val="Hyperlink"/>
          </w:rPr>
          <w:t xml:space="preserve">2016</w:t>
        </w:r>
      </w:hyperlink>
      <w:r>
        <w:t xml:space="preserve">)</w:t>
      </w:r>
      <w:r>
        <w:t xml:space="preserve"> </w:t>
      </w:r>
      <w:r>
        <w:t xml:space="preserve">은 보편적인 DQ가 3가지 구성요소로 구성되어있다고 정의하였다:</w:t>
      </w:r>
    </w:p>
    <w:p>
      <w:pPr>
        <w:pStyle w:val="Compact"/>
        <w:numPr>
          <w:numId w:val="1065"/>
          <w:ilvl w:val="0"/>
        </w:numPr>
      </w:pPr>
      <w:r>
        <w:rPr>
          <w:b/>
        </w:rPr>
        <w:t xml:space="preserve">적합성(Conformance)</w:t>
      </w:r>
      <w:r>
        <w:t xml:space="preserve">: 데이터값이 지정된 표준과 형식을 준수하는가? 3가지 하위 유형으로 식별된다:</w:t>
      </w:r>
    </w:p>
    <w:p>
      <w:pPr>
        <w:pStyle w:val="Compact"/>
        <w:numPr>
          <w:numId w:val="1066"/>
          <w:ilvl w:val="0"/>
        </w:numPr>
      </w:pPr>
      <w:r>
        <w:rPr>
          <w:b/>
        </w:rPr>
        <w:t xml:space="preserve">Value</w:t>
      </w:r>
      <w:r>
        <w:t xml:space="preserve">: 기록된 데이터의 요소가 지정된 형식과 일치하는가? 예를 들어 모든 의료 제공자(Provider)의 진료과(specialties)는 유효한 전문 분야인가?</w:t>
      </w:r>
    </w:p>
    <w:p>
      <w:pPr>
        <w:pStyle w:val="Compact"/>
        <w:numPr>
          <w:numId w:val="1066"/>
          <w:ilvl w:val="0"/>
        </w:numPr>
      </w:pPr>
      <w:r>
        <w:rPr>
          <w:b/>
        </w:rPr>
        <w:t xml:space="preserve">Relational</w:t>
      </w:r>
      <w:r>
        <w:t xml:space="preserve">: 기록된 데이터가 지정된 관계적 제약(relational constraints)과 일치하는가? 예를 들어 DRUG_EXPOSURE 테이블의 PROVIDER_ID가 PROVIDER 테이블에도 상응하는 기록을 가지고 있는가?</w:t>
      </w:r>
    </w:p>
    <w:p>
      <w:pPr>
        <w:pStyle w:val="Compact"/>
        <w:numPr>
          <w:numId w:val="1066"/>
          <w:ilvl w:val="0"/>
        </w:numPr>
      </w:pPr>
      <w:r>
        <w:rPr>
          <w:b/>
        </w:rPr>
        <w:t xml:space="preserve">Computation</w:t>
      </w:r>
      <w:r>
        <w:t xml:space="preserve">: 데이터에 대한 계산이 의도한 결과를 산출하는가? 예를 들어 키와 몸무게에서 계산된 BMI와 데이터에 기록된 BMI가 일치하는가?</w:t>
      </w:r>
    </w:p>
    <w:p>
      <w:pPr>
        <w:pStyle w:val="Compact"/>
        <w:numPr>
          <w:numId w:val="1067"/>
          <w:ilvl w:val="0"/>
        </w:numPr>
      </w:pPr>
      <w:r>
        <w:rPr>
          <w:b/>
        </w:rPr>
        <w:t xml:space="preserve">완전성(Completeness)</w:t>
      </w:r>
      <w:r>
        <w:t xml:space="preserve">: 특정 변수가 존재하는지 여부 (예를 들어 진료실에서 측정된 체중이 기록되어 있는가?) 와 모든 변수의 값이 기록되어 있는지 (예를 들어 모든 사람이 성별에 관련된 데이터를 가지고 있는가?) 를 나타낸다.</w:t>
      </w:r>
    </w:p>
    <w:p>
      <w:pPr>
        <w:pStyle w:val="Compact"/>
        <w:numPr>
          <w:numId w:val="1067"/>
          <w:ilvl w:val="0"/>
        </w:numPr>
      </w:pPr>
      <w:r>
        <w:rPr>
          <w:b/>
        </w:rPr>
        <w:t xml:space="preserve">타당성(Plausibility)</w:t>
      </w:r>
      <w:r>
        <w:t xml:space="preserve">: 데이터의 값을 믿을 수 있는가? 3가지 하위 유형으로 정의된다:</w:t>
      </w:r>
    </w:p>
    <w:p>
      <w:pPr>
        <w:pStyle w:val="Compact"/>
        <w:numPr>
          <w:numId w:val="1068"/>
          <w:ilvl w:val="1"/>
        </w:numPr>
      </w:pPr>
      <w:r>
        <w:rPr>
          <w:b/>
        </w:rPr>
        <w:t xml:space="preserve">Uniqueness</w:t>
      </w:r>
      <w:r>
        <w:t xml:space="preserve">: 예를 들어 각각의 PERSON_ID는 PERSON 테이블에서 한 번만 발생하는가?</w:t>
      </w:r>
    </w:p>
    <w:p>
      <w:pPr>
        <w:pStyle w:val="Compact"/>
        <w:numPr>
          <w:numId w:val="1068"/>
          <w:ilvl w:val="1"/>
        </w:numPr>
      </w:pPr>
      <w:r>
        <w:rPr>
          <w:b/>
        </w:rPr>
        <w:t xml:space="preserve">Atemporal</w:t>
      </w:r>
      <w:r>
        <w:t xml:space="preserve">: 값, 분포 또는 밀도가 예상되는 값과 일치하는가? 예를 들어 데이터에 의해 계산된 당뇨병 유병율이 실제 알려진 유병율과 일치하는가?</w:t>
      </w:r>
    </w:p>
    <w:p>
      <w:pPr>
        <w:pStyle w:val="Compact"/>
        <w:numPr>
          <w:numId w:val="1068"/>
          <w:ilvl w:val="1"/>
        </w:numPr>
      </w:pPr>
      <w:r>
        <w:rPr>
          <w:b/>
        </w:rPr>
        <w:t xml:space="preserve">Temporal</w:t>
      </w:r>
      <w:r>
        <w:t xml:space="preserve">: 값의 변화가 예상 범위 내에서 일어나는가? 예를 들어 예방접종 순서는 권고사항과 일치하는가?</w:t>
      </w:r>
    </w:p>
    <w:p>
      <w:pPr>
        <w:pStyle w:val="Compact"/>
        <w:numPr>
          <w:numId w:val="1000"/>
          <w:ilvl w:val="0"/>
        </w:numPr>
      </w:pPr>
      <w:r>
        <w:t xml:space="preserve"> </w:t>
      </w:r>
      <w:r>
        <w:t xml:space="preserve"> </w:t>
      </w:r>
    </w:p>
    <w:p>
      <w:pPr>
        <w:pStyle w:val="FirstParagraph"/>
      </w:pPr>
      <w:r>
        <w:t xml:space="preserve">각각의 구성요소는 두 가지 방법으로 평가될 수 있다:</w:t>
      </w:r>
    </w:p>
    <w:p>
      <w:pPr>
        <w:pStyle w:val="Compact"/>
        <w:numPr>
          <w:numId w:val="1069"/>
          <w:ilvl w:val="0"/>
        </w:numPr>
      </w:pPr>
      <w:r>
        <w:rPr>
          <w:b/>
        </w:rPr>
        <w:t xml:space="preserve">검증(Verification)</w:t>
      </w:r>
      <w:r>
        <w:t xml:space="preserve"> </w:t>
      </w:r>
      <w:r>
        <w:t xml:space="preserve">외부 참조에 의존하지 않고 모델과 메타데이터의 데이터 제약, 시스템 추정, 그리고 기관내 지식을 집중적으로 확인한다. Verification의 주요 특징은 기관 환경 내의 자원을 사용하여 예상되는 값과 분포를 설명하는 능력이다.</w:t>
      </w:r>
    </w:p>
    <w:p>
      <w:pPr>
        <w:pStyle w:val="Compact"/>
        <w:numPr>
          <w:numId w:val="1069"/>
          <w:ilvl w:val="0"/>
        </w:numPr>
      </w:pPr>
      <w:r>
        <w:rPr>
          <w:b/>
        </w:rPr>
        <w:t xml:space="preserve">검토(Validation)</w:t>
      </w:r>
      <w:r>
        <w:t xml:space="preserve"> </w:t>
      </w:r>
      <w:r>
        <w:t xml:space="preserve">관련된 외부 기준(benchmarks)와 관련된 데이터 값과의 일치에 주력한다. 외부 기준(benchmark)으로 사용 가능한 원천으로는 다기관의 데이터를 결합한 결과가 될 수 있다.</w:t>
      </w:r>
    </w:p>
    <w:p>
      <w:pPr>
        <w:pStyle w:val="FirstParagraph"/>
      </w:pPr>
      <w:r>
        <w:t xml:space="preserve"> </w:t>
      </w:r>
    </w:p>
    <w:p>
      <w:pPr>
        <w:pStyle w:val="Heading3"/>
      </w:pPr>
      <w:bookmarkStart w:id="330" w:name="--"/>
      <w:bookmarkEnd w:id="330"/>
      <w:r>
        <w:t xml:space="preserve">데이터 품질 검사</w:t>
      </w:r>
    </w:p>
    <w:p>
      <w:pPr>
        <w:pStyle w:val="FirstParagraph"/>
      </w:pPr>
      <w:r>
        <w:t xml:space="preserve"> </w:t>
      </w:r>
    </w:p>
    <w:p>
      <w:pPr>
        <w:pStyle w:val="BodyText"/>
      </w:pPr>
      <w:r>
        <w:t xml:space="preserve">Kahn은 데이터가 주어진 요구 조건을 준수하는지 확인하기 위해 데이터 품질 확인 (data quality check, 때로는 data quality rule이라고도 함)이라는 용어를 도입하였다 (예를 들어 부정확한 출생 연도 또는 사망 사건의 누락으로 인해 141세라는 환자의 신뢰할 수 없는 연령 자료 삭제). 우리는 자동화된 DQ tool을 만들어 소프트웨어 내에서 위와 같은 검사를 진행할 수 있다. 이러한 툴 중 하나가</w:t>
      </w:r>
      <w:r>
        <w:t xml:space="preserve"> </w:t>
      </w:r>
      <w:hyperlink r:id="rId48">
        <w:r>
          <w:rPr>
            <w:rStyle w:val="Hyperlink"/>
          </w:rPr>
          <w:t xml:space="preserve">ACHILLES</w:t>
        </w:r>
      </w:hyperlink>
      <w:r>
        <w:t xml:space="preserve"> </w:t>
      </w:r>
      <w:r>
        <w:t xml:space="preserve">(Automated Characterization of Health Information at Large-scale Longitudinal Evidence Systems, ACHILLES)이다.</w:t>
      </w:r>
      <w:r>
        <w:t xml:space="preserve"> </w:t>
      </w:r>
      <w:r>
        <w:t xml:space="preserve">(Huser et al.</w:t>
      </w:r>
      <w:r>
        <w:t xml:space="preserve"> </w:t>
      </w:r>
      <w:hyperlink w:anchor="ref-huser_methods_2018">
        <w:r>
          <w:rPr>
            <w:rStyle w:val="Hyperlink"/>
          </w:rPr>
          <w:t xml:space="preserve">2018</w:t>
        </w:r>
      </w:hyperlink>
      <w:r>
        <w:t xml:space="preserve">)</w:t>
      </w:r>
      <w:r>
        <w:t xml:space="preserve"> </w:t>
      </w:r>
      <w:r>
        <w:t xml:space="preserve">ACHILLES는 CDM에 부합하는 데이터베이스의 특성과 시각화를 제공하는 소프트웨어 툴이다. 따라서 데이터베이스 네트워크에서 DQ를 평가하는데 사용할 수 있다</w:t>
      </w:r>
      <w:r>
        <w:t xml:space="preserve"> </w:t>
      </w:r>
      <w:r>
        <w:t xml:space="preserve">(Huser et al.</w:t>
      </w:r>
      <w:r>
        <w:t xml:space="preserve"> </w:t>
      </w:r>
      <w:hyperlink w:anchor="ref-huser_multisite_2016">
        <w:r>
          <w:rPr>
            <w:rStyle w:val="Hyperlink"/>
          </w:rPr>
          <w:t xml:space="preserve">2016</w:t>
        </w:r>
      </w:hyperlink>
      <w:r>
        <w:t xml:space="preserve">)</w:t>
      </w:r>
      <w:r>
        <w:t xml:space="preserve">. ACHILLES는 독립형 툴로써 사용 가능하며,</w:t>
      </w:r>
      <w:r>
        <w:t xml:space="preserve"> </w:t>
      </w:r>
      <w:r>
        <w:t xml:space="preserve">“</w:t>
      </w:r>
      <w:r>
        <w:t xml:space="preserve">데이터 소스(Data Sources)</w:t>
      </w:r>
      <w:r>
        <w:t xml:space="preserve">”</w:t>
      </w:r>
      <w:r>
        <w:t xml:space="preserve"> </w:t>
      </w:r>
      <w:r>
        <w:t xml:space="preserve">기능으로 ATLAS 안에도 통합되어 있다.</w:t>
      </w:r>
      <w:r>
        <w:t xml:space="preserve"> </w:t>
      </w:r>
      <w:r>
        <w:t xml:space="preserve"> </w:t>
      </w:r>
    </w:p>
    <w:p>
      <w:pPr>
        <w:pStyle w:val="BodyText"/>
      </w:pPr>
      <w:r>
        <w:t xml:space="preserve">ACHILLES는 분석마다 분석 ID와 간단한 설명을 지닌 170개 이상의 데이터 특성 분석을 사전 계산한다. 이와 관련된 두 가지 예시는 다음과 같다.</w:t>
      </w:r>
      <w:r>
        <w:t xml:space="preserve"> </w:t>
      </w:r>
      <w:r>
        <w:t xml:space="preserve">“</w:t>
      </w:r>
      <w:r>
        <w:t xml:space="preserve">715: DRUG_CONCEPT_ID에 의한 DAYS_SUPPLY의 분포</w:t>
      </w:r>
      <w:r>
        <w:t xml:space="preserve">”</w:t>
      </w:r>
      <w:r>
        <w:t xml:space="preserve"> </w:t>
      </w:r>
      <w:r>
        <w:t xml:space="preserve">그리고</w:t>
      </w:r>
      <w:r>
        <w:t xml:space="preserve"> </w:t>
      </w:r>
      <w:r>
        <w:t xml:space="preserve">“</w:t>
      </w:r>
      <w:r>
        <w:t xml:space="preserve">506: 성별에 따른 사망 연령 분포</w:t>
      </w:r>
      <w:r>
        <w:t xml:space="preserve">”</w:t>
      </w:r>
      <w:r>
        <w:t xml:space="preserve">. 이러한 분석 결과는 데이터베이스에 저장되며, 웹 뷰어(web viewer) 또는 ATLAS에서 확인 할 수 있다.</w:t>
      </w:r>
    </w:p>
    <w:p>
      <w:pPr>
        <w:pStyle w:val="BodyText"/>
      </w:pPr>
    </w:p>
    <w:p>
      <w:pPr>
        <w:pStyle w:val="BodyText"/>
      </w:pPr>
      <w:r>
        <w:t xml:space="preserve">공동체에서 DQ 평가를 위해 만든 또 다른 툴로</w:t>
      </w:r>
      <w:r>
        <w:t xml:space="preserve"> </w:t>
      </w:r>
      <w:hyperlink r:id="rId331">
        <w:r>
          <w:rPr>
            <w:rStyle w:val="Hyperlink"/>
          </w:rPr>
          <w:t xml:space="preserve">Data Quality Dashboard(DQD)</w:t>
        </w:r>
      </w:hyperlink>
      <w:r>
        <w:t xml:space="preserve">가 있다. ACHILLES가 특성화 분석을 실행하여 CDM 인스턴스(instance)에 대한 전반적인 시각적 이해를 제공한다면, DQD는 테이블별, 필드 별로 주어진 규격에 적합하지 않은 CDM의 레코드 수를 제공한다. 전체적으로, 1,500건 이상의 확인이 수행되고, 각 확인은 Kahn의 프레임워크로 구성된다. 각 DQ의 결과는 임계값과 비교되며, FAIL은 임계값을 위반하는 행을 백분율로 계산한 결과로 결정된다. 표</w:t>
      </w:r>
      <w:r>
        <w:t xml:space="preserve"> </w:t>
      </w:r>
      <w:r>
        <w:t xml:space="preserve">36</w:t>
      </w:r>
      <w:r>
        <w:t xml:space="preserve">은 체크포인트 예시를 보여준다.</w:t>
      </w:r>
    </w:p>
    <w:p>
      <w:pPr>
        <w:pStyle w:val="BodyText"/>
      </w:pPr>
      <w:r>
        <w:t xml:space="preserve">표: (#tab:dqdExamples) Data Quality Dashboard에서 데이터 품질 규칙(Data Quality rules)의 예시.</w:t>
      </w:r>
    </w:p>
    <w:tbl>
      <w:tblPr>
        <w:tblStyle w:val="TableNormal"/>
        <w:tblW w:type="pct" w:w="4305.555555555557"/>
        <w:tblLook w:firstRow="1"/>
      </w:tblPr>
      <w:tblGrid>
        <w:gridCol w:w="1100"/>
        <w:gridCol w:w="4180"/>
        <w:gridCol w:w="880"/>
        <w:gridCol w:w="660"/>
      </w:tblGrid>
      <w:tr>
        <w:trPr>
          <w:cnfStyle w:firstRow="1"/>
        </w:trPr>
        <w:tc>
          <w:tcPr>
            <w:tcBorders>
              <w:bottom w:val="single"/>
            </w:tcBorders>
            <w:vAlign w:val="bottom"/>
          </w:tcPr>
          <w:p>
            <w:pPr>
              <w:pStyle w:val="Compact"/>
              <w:jc w:val="left"/>
            </w:pPr>
            <w:r>
              <w:t xml:space="preserve">위반 행의 분율</w:t>
            </w:r>
          </w:p>
        </w:tc>
        <w:tc>
          <w:tcPr>
            <w:tcBorders>
              <w:bottom w:val="single"/>
            </w:tcBorders>
            <w:vAlign w:val="bottom"/>
          </w:tcPr>
          <w:p>
            <w:pPr>
              <w:pStyle w:val="Compact"/>
              <w:jc w:val="left"/>
            </w:pPr>
            <w:r>
              <w:t xml:space="preserve">확인 내용 설명</w:t>
            </w:r>
          </w:p>
        </w:tc>
        <w:tc>
          <w:tcPr>
            <w:tcBorders>
              <w:bottom w:val="single"/>
            </w:tcBorders>
            <w:vAlign w:val="bottom"/>
          </w:tcPr>
          <w:p>
            <w:pPr>
              <w:pStyle w:val="Compact"/>
              <w:jc w:val="left"/>
            </w:pPr>
            <w:r>
              <w:t xml:space="preserve">임계값</w:t>
            </w:r>
          </w:p>
        </w:tc>
        <w:tc>
          <w:tcPr>
            <w:tcBorders>
              <w:bottom w:val="single"/>
            </w:tcBorders>
            <w:vAlign w:val="bottom"/>
          </w:tcPr>
          <w:p>
            <w:pPr>
              <w:pStyle w:val="Compact"/>
              <w:jc w:val="left"/>
            </w:pPr>
            <w:r>
              <w:t xml:space="preserve">상태</w:t>
            </w:r>
          </w:p>
        </w:tc>
      </w:tr>
      <w:tr>
        <w:tc>
          <w:p>
            <w:pPr>
              <w:pStyle w:val="Compact"/>
              <w:jc w:val="left"/>
            </w:pPr>
            <w:r>
              <w:t xml:space="preserve">0.34</w:t>
            </w:r>
          </w:p>
        </w:tc>
        <w:tc>
          <w:p>
            <w:pPr>
              <w:pStyle w:val="Compact"/>
              <w:jc w:val="left"/>
            </w:pPr>
            <w:r>
              <w:t xml:space="preserve">VISIT_OCCURRENCE의 provider_id가 CDM specification에 규정된 데이터 형식인가를 예 / 아니오로 나타낸 값.</w:t>
            </w:r>
          </w:p>
        </w:tc>
        <w:tc>
          <w:p>
            <w:pPr>
              <w:pStyle w:val="Compact"/>
              <w:jc w:val="left"/>
            </w:pPr>
            <w:r>
              <w:t xml:space="preserve">0.05</w:t>
            </w:r>
          </w:p>
        </w:tc>
        <w:tc>
          <w:p>
            <w:pPr>
              <w:pStyle w:val="Compact"/>
              <w:jc w:val="left"/>
            </w:pPr>
            <w:r>
              <w:t xml:space="preserve">FAIL</w:t>
            </w:r>
          </w:p>
        </w:tc>
      </w:tr>
      <w:tr>
        <w:tc>
          <w:p>
            <w:pPr>
              <w:pStyle w:val="Compact"/>
              <w:jc w:val="left"/>
            </w:pPr>
            <w:r>
              <w:t xml:space="preserve">0.99</w:t>
            </w:r>
          </w:p>
        </w:tc>
        <w:tc>
          <w:p>
            <w:pPr>
              <w:pStyle w:val="Compact"/>
              <w:jc w:val="left"/>
            </w:pPr>
            <w:r>
              <w:t xml:space="preserve">MEASUREMENT 테이블의 measurement_source_value 필드에서 0으로 매핑된 고유 소스 데이터의 수와 백분율.</w:t>
            </w:r>
          </w:p>
        </w:tc>
        <w:tc>
          <w:p>
            <w:pPr>
              <w:pStyle w:val="Compact"/>
              <w:jc w:val="left"/>
            </w:pPr>
            <w:r>
              <w:t xml:space="preserve">0.30</w:t>
            </w:r>
          </w:p>
        </w:tc>
        <w:tc>
          <w:p>
            <w:pPr>
              <w:pStyle w:val="Compact"/>
              <w:jc w:val="left"/>
            </w:pPr>
            <w:r>
              <w:t xml:space="preserve">FAIL</w:t>
            </w:r>
          </w:p>
        </w:tc>
      </w:tr>
      <w:tr>
        <w:tc>
          <w:p>
            <w:pPr>
              <w:pStyle w:val="Compact"/>
              <w:jc w:val="left"/>
            </w:pPr>
            <w:r>
              <w:t xml:space="preserve">0.09</w:t>
            </w:r>
          </w:p>
        </w:tc>
        <w:tc>
          <w:p>
            <w:pPr>
              <w:pStyle w:val="Compact"/>
              <w:jc w:val="left"/>
            </w:pPr>
            <w:r>
              <w:t xml:space="preserve">DRUG_ERA 테이블의 drug_concept_id 필드가 성분명 등급에 적합하지 않은 값을 가진 레코드 수와 백분율.</w:t>
            </w:r>
          </w:p>
        </w:tc>
        <w:tc>
          <w:p>
            <w:pPr>
              <w:pStyle w:val="Compact"/>
              <w:jc w:val="left"/>
            </w:pPr>
            <w:r>
              <w:t xml:space="preserve">0.10</w:t>
            </w:r>
          </w:p>
        </w:tc>
        <w:tc>
          <w:p>
            <w:pPr>
              <w:pStyle w:val="Compact"/>
              <w:jc w:val="left"/>
            </w:pPr>
            <w:r>
              <w:t xml:space="preserve">PASS</w:t>
            </w:r>
          </w:p>
        </w:tc>
      </w:tr>
      <w:tr>
        <w:tc>
          <w:p>
            <w:pPr>
              <w:pStyle w:val="Compact"/>
              <w:jc w:val="left"/>
            </w:pPr>
            <w:r>
              <w:t xml:space="preserve">0.02</w:t>
            </w:r>
          </w:p>
        </w:tc>
        <w:tc>
          <w:p>
            <w:pPr>
              <w:pStyle w:val="Compact"/>
              <w:jc w:val="left"/>
            </w:pPr>
            <w:r>
              <w:t xml:space="preserve">DRUG_EXPOSURE 테이블에서 verbatim_end_date 필드에 drug_exposure_start_date 이전에 발생한 값이 있는 레코드 수와 백분율.</w:t>
            </w:r>
          </w:p>
        </w:tc>
        <w:tc>
          <w:p>
            <w:pPr>
              <w:pStyle w:val="Compact"/>
              <w:jc w:val="left"/>
            </w:pPr>
            <w:r>
              <w:t xml:space="preserve">0.05</w:t>
            </w:r>
          </w:p>
        </w:tc>
        <w:tc>
          <w:p>
            <w:pPr>
              <w:pStyle w:val="Compact"/>
              <w:jc w:val="left"/>
            </w:pPr>
            <w:r>
              <w:t xml:space="preserve">PASS</w:t>
            </w:r>
          </w:p>
        </w:tc>
      </w:tr>
      <w:tr>
        <w:tc>
          <w:p>
            <w:pPr>
              <w:pStyle w:val="Compact"/>
              <w:jc w:val="left"/>
            </w:pPr>
            <w:r>
              <w:t xml:space="preserve">0.00</w:t>
            </w:r>
          </w:p>
        </w:tc>
        <w:tc>
          <w:p>
            <w:pPr>
              <w:pStyle w:val="Compact"/>
              <w:jc w:val="left"/>
            </w:pPr>
            <w:r>
              <w:t xml:space="preserve">PROCEDURE_OCCURRENCE 테이블의 procedure_occurrence_id 필드에 중복되는 값이 있는 레코드 수와 백분율.</w:t>
            </w:r>
          </w:p>
        </w:tc>
        <w:tc>
          <w:p>
            <w:pPr>
              <w:pStyle w:val="Compact"/>
              <w:jc w:val="left"/>
            </w:pPr>
            <w:r>
              <w:t xml:space="preserve">0.00</w:t>
            </w:r>
          </w:p>
        </w:tc>
        <w:tc>
          <w:p>
            <w:pPr>
              <w:pStyle w:val="Compact"/>
              <w:jc w:val="left"/>
            </w:pPr>
            <w:r>
              <w:t xml:space="preserve">PASS</w:t>
            </w:r>
          </w:p>
        </w:tc>
      </w:tr>
    </w:tbl>
    <w:p>
      <w:pPr>
        <w:pStyle w:val="BodyText"/>
      </w:pPr>
      <w:r>
        <w:t xml:space="preserve">DQ 확인 툴은 여러가지 방법으로 구성되며 테이블, 필드, concept 수준의 확인이 예시가 될 수 있다. 테이블 점검은 CDM내에서 상위 수준에서 수행되는 점검으로 예를 들면 모든 필수 테이블이 존재하는지를 확인하는 것이다. 필드 수준의 확인은 모든 테이블의 모든 필드가 CDM 규격에 적합한지 평가하는 방법으로 수행된다. 이는 모든 기본 키가 실제로 고유한지 확인하는 것과 모든 표준 concept 필드가 수 많은 concept_ID들 중 적절한 도메인의 concept_ID를 사용하는지 확인하는 것이 포함된다. Concept 수준의 검사는 개별적인 concept_id를 확인하기 위해 조금 더 깊이 들어간다. 이 중 상당수가 Kahn의 프레임워크 중 타당성(Plausibility) 항목에 해당되며 성별과 관련된 특정 개념이 부적절한 성별에 할당되지 않도록 보장하는것이 예시로 해당된다 (예를 들어 여성 환자에서 전립선 암)</w:t>
      </w:r>
    </w:p>
    <w:p>
      <w:pPr>
        <w:pStyle w:val="Compact"/>
      </w:pPr>
    </w:p>
    <w:p>
      <w:pPr>
        <w:pStyle w:val="BodyText"/>
      </w:pPr>
      <w:r>
        <w:t xml:space="preserve">ACHILLES와 DQD는 CDM 데이터를 대상으로 실행된다. 이렇게 식별된 DQ 문제는 CDM으로의 변환 과정이 원인일 수 있지만, 원본 데이터 상에서 이미 존재하는 DQ 문제를 반영할 수도 있다. 만일 변환 과정의 문제로 확인되는 경우 일반적으로 문제 해결을 연구자의 역량 내에서 진행할 수 있지만, 원본 데이터의 오류로 인한 문제의 유일한 조치는 오류 데이터 자체를 삭제하는것이다.</w:t>
      </w:r>
    </w:p>
    <w:p>
      <w:pPr>
        <w:pStyle w:val="BodyText"/>
      </w:pPr>
    </w:p>
    <w:p>
      <w:pPr>
        <w:pStyle w:val="Heading3"/>
      </w:pPr>
      <w:bookmarkStart w:id="332" w:name="etlUnitTests"/>
      <w:bookmarkEnd w:id="332"/>
      <w:r>
        <w:t xml:space="preserve">ETL 단위 검정</w:t>
      </w:r>
    </w:p>
    <w:p>
      <w:pPr>
        <w:pStyle w:val="FirstParagraph"/>
      </w:pPr>
    </w:p>
    <w:p>
      <w:pPr>
        <w:pStyle w:val="BodyText"/>
      </w:pPr>
      <w:r>
        <w:t xml:space="preserve">상위 레벨의 데이터 품질 확인 뿐만 아니라, 개별 수준의 데이터 품질 확인도 수행되어야 한다. 데이터가 CDM으로 변환되는 ETL(추출-변환-적재, Extract-Transform-Load) 과정은 종종 상당히 복잡하고, 이러한 복잡성으로 인해 실수를 눈치채지 못할 위험이 된다. 더욱이, 시간 경과에 지남에 따라 원본 데이터 모델이 변경되거나, CDM 버전이 업데이트 될 수 있으므로, ETL 과정의 수정이 필수적으로 진행되어야 한다. ETL과 같이 복잡한 과정의 변경은 의도하지 않은 결과를 초래할 수 있어, ETL의 모든 측면을 재고하고 검토해야 한다.</w:t>
      </w:r>
    </w:p>
    <w:p>
      <w:pPr>
        <w:pStyle w:val="BodyText"/>
      </w:pPr>
      <w:r>
        <w:t xml:space="preserve">ETL의 향후 계획을 명확히 하고 지속적인 작업 진행을 위해 하나의 단위 검정(Unit test)을 구성하는것을 적극 권장한다. 단위 검정이란 하나의 측면을 자동으로 확인하는 작은 코드 조각이다.</w:t>
      </w:r>
      <w:r>
        <w:t xml:space="preserve"> </w:t>
      </w:r>
      <w:r>
        <w:t xml:space="preserve">9</w:t>
      </w:r>
      <w:r>
        <w:t xml:space="preserve">장에서 설명한 Rabbit-in-a-Hat 툴로 이러한 단위검정을 보다 쉽게 작성할 수 있는 단위 검정 프레임워크를 만들 수 있다.이 프레임 워크는 원본 DB와 대상으로 하는 CDM 버전의 ETL을 위해 특별히 작성된 R 함수의 집합이다. 이러한 함수 중 일부는 원천 데이터 스키마를 준수하는 가짜 데이터 항목을 만들기 위한 것이며, 다른 일부는 CDM 형식으로 데이터에 대한 예상값을 정하는 데 사용될 수 있다. 단위 검정에 대한 예시는 다음과 같다:</w:t>
      </w:r>
    </w:p>
    <w:p>
      <w:pPr>
        <w:pStyle w:val="SourceCode"/>
      </w:pPr>
      <w:r>
        <w:rPr>
          <w:rStyle w:val="KeywordTok"/>
        </w:rPr>
        <w:t xml:space="preserve">source</w:t>
      </w:r>
      <w:r>
        <w:rPr>
          <w:rStyle w:val="NormalTok"/>
        </w:rPr>
        <w:t xml:space="preserve">(</w:t>
      </w:r>
      <w:r>
        <w:rPr>
          <w:rStyle w:val="StringTok"/>
        </w:rPr>
        <w:t xml:space="preserve">"Framework.R"</w:t>
      </w:r>
      <w:r>
        <w:rPr>
          <w:rStyle w:val="NormalTok"/>
        </w:rPr>
        <w:t xml:space="preserve">)</w:t>
      </w:r>
      <w:r>
        <w:br w:type="textWrapping"/>
      </w:r>
      <w:r>
        <w:rPr>
          <w:rStyle w:val="KeywordTok"/>
        </w:rPr>
        <w:t xml:space="preserve">declareTest</w:t>
      </w:r>
      <w:r>
        <w:rPr>
          <w:rStyle w:val="NormalTok"/>
        </w:rPr>
        <w:t xml:space="preserve">(</w:t>
      </w:r>
      <w:r>
        <w:rPr>
          <w:rStyle w:val="DecValTok"/>
        </w:rPr>
        <w:t xml:space="preserve">101</w:t>
      </w:r>
      <w:r>
        <w:rPr>
          <w:rStyle w:val="NormalTok"/>
        </w:rPr>
        <w:t xml:space="preserve">, </w:t>
      </w:r>
      <w:r>
        <w:rPr>
          <w:rStyle w:val="StringTok"/>
        </w:rPr>
        <w:t xml:space="preserve">"Person gender mappings"</w:t>
      </w:r>
      <w:r>
        <w:rPr>
          <w:rStyle w:val="NormalTok"/>
        </w:rPr>
        <w:t xml:space="preserve">)</w:t>
      </w:r>
      <w:r>
        <w:br w:type="textWrapping"/>
      </w:r>
      <w:r>
        <w:rPr>
          <w:rStyle w:val="KeywordTok"/>
        </w:rPr>
        <w:t xml:space="preserve">add_enrollment</w:t>
      </w:r>
      <w:r>
        <w:rPr>
          <w:rStyle w:val="NormalTok"/>
        </w:rPr>
        <w:t xml:space="preserve">(</w:t>
      </w:r>
      <w:r>
        <w:rPr>
          <w:rStyle w:val="DataTypeTok"/>
        </w:rPr>
        <w:t xml:space="preserve">member_id =</w:t>
      </w:r>
      <w:r>
        <w:rPr>
          <w:rStyle w:val="NormalTok"/>
        </w:rPr>
        <w:t xml:space="preserve"> </w:t>
      </w:r>
      <w:r>
        <w:rPr>
          <w:rStyle w:val="StringTok"/>
        </w:rPr>
        <w:t xml:space="preserve">"M000000102"</w:t>
      </w:r>
      <w:r>
        <w:rPr>
          <w:rStyle w:val="NormalTok"/>
        </w:rPr>
        <w:t xml:space="preserve">, </w:t>
      </w:r>
      <w:r>
        <w:rPr>
          <w:rStyle w:val="DataTypeTok"/>
        </w:rPr>
        <w:t xml:space="preserve">gender_of_member =</w:t>
      </w:r>
      <w:r>
        <w:rPr>
          <w:rStyle w:val="NormalTok"/>
        </w:rPr>
        <w:t xml:space="preserve"> </w:t>
      </w:r>
      <w:r>
        <w:rPr>
          <w:rStyle w:val="StringTok"/>
        </w:rPr>
        <w:t xml:space="preserve">"male"</w:t>
      </w:r>
      <w:r>
        <w:rPr>
          <w:rStyle w:val="NormalTok"/>
        </w:rPr>
        <w:t xml:space="preserve">)</w:t>
      </w:r>
      <w:r>
        <w:br w:type="textWrapping"/>
      </w:r>
      <w:r>
        <w:rPr>
          <w:rStyle w:val="KeywordTok"/>
        </w:rPr>
        <w:t xml:space="preserve">add_enrollment</w:t>
      </w:r>
      <w:r>
        <w:rPr>
          <w:rStyle w:val="NormalTok"/>
        </w:rPr>
        <w:t xml:space="preserve">(</w:t>
      </w:r>
      <w:r>
        <w:rPr>
          <w:rStyle w:val="DataTypeTok"/>
        </w:rPr>
        <w:t xml:space="preserve">member_id =</w:t>
      </w:r>
      <w:r>
        <w:rPr>
          <w:rStyle w:val="NormalTok"/>
        </w:rPr>
        <w:t xml:space="preserve"> </w:t>
      </w:r>
      <w:r>
        <w:rPr>
          <w:rStyle w:val="StringTok"/>
        </w:rPr>
        <w:t xml:space="preserve">"M000000103"</w:t>
      </w:r>
      <w:r>
        <w:rPr>
          <w:rStyle w:val="NormalTok"/>
        </w:rPr>
        <w:t xml:space="preserve">, </w:t>
      </w:r>
      <w:r>
        <w:rPr>
          <w:rStyle w:val="DataTypeTok"/>
        </w:rPr>
        <w:t xml:space="preserve">gender_of_member =</w:t>
      </w:r>
      <w:r>
        <w:rPr>
          <w:rStyle w:val="NormalTok"/>
        </w:rPr>
        <w:t xml:space="preserve"> </w:t>
      </w:r>
      <w:r>
        <w:rPr>
          <w:rStyle w:val="StringTok"/>
        </w:rPr>
        <w:t xml:space="preserve">"female"</w:t>
      </w:r>
      <w:r>
        <w:rPr>
          <w:rStyle w:val="NormalTok"/>
        </w:rPr>
        <w:t xml:space="preserve">)</w:t>
      </w:r>
      <w:r>
        <w:br w:type="textWrapping"/>
      </w:r>
      <w:r>
        <w:rPr>
          <w:rStyle w:val="KeywordTok"/>
        </w:rPr>
        <w:t xml:space="preserve">expect_person</w:t>
      </w:r>
      <w:r>
        <w:rPr>
          <w:rStyle w:val="NormalTok"/>
        </w:rPr>
        <w:t xml:space="preserve">(</w:t>
      </w:r>
      <w:r>
        <w:rPr>
          <w:rStyle w:val="DataTypeTok"/>
        </w:rPr>
        <w:t xml:space="preserve">PERSON_ID =</w:t>
      </w:r>
      <w:r>
        <w:rPr>
          <w:rStyle w:val="NormalTok"/>
        </w:rPr>
        <w:t xml:space="preserve"> </w:t>
      </w:r>
      <w:r>
        <w:rPr>
          <w:rStyle w:val="DecValTok"/>
        </w:rPr>
        <w:t xml:space="preserve">102</w:t>
      </w:r>
      <w:r>
        <w:rPr>
          <w:rStyle w:val="NormalTok"/>
        </w:rPr>
        <w:t xml:space="preserve">, </w:t>
      </w:r>
      <w:r>
        <w:rPr>
          <w:rStyle w:val="DataTypeTok"/>
        </w:rPr>
        <w:t xml:space="preserve">GENDER_CONCEPT_ID =</w:t>
      </w:r>
      <w:r>
        <w:rPr>
          <w:rStyle w:val="NormalTok"/>
        </w:rPr>
        <w:t xml:space="preserve"> </w:t>
      </w:r>
      <w:r>
        <w:rPr>
          <w:rStyle w:val="DecValTok"/>
        </w:rPr>
        <w:t xml:space="preserve">8507</w:t>
      </w:r>
      <w:r>
        <w:br w:type="textWrapping"/>
      </w:r>
      <w:r>
        <w:rPr>
          <w:rStyle w:val="KeywordTok"/>
        </w:rPr>
        <w:t xml:space="preserve">expect_person</w:t>
      </w:r>
      <w:r>
        <w:rPr>
          <w:rStyle w:val="NormalTok"/>
        </w:rPr>
        <w:t xml:space="preserve">(</w:t>
      </w:r>
      <w:r>
        <w:rPr>
          <w:rStyle w:val="DataTypeTok"/>
        </w:rPr>
        <w:t xml:space="preserve">PERSON_ID =</w:t>
      </w:r>
      <w:r>
        <w:rPr>
          <w:rStyle w:val="NormalTok"/>
        </w:rPr>
        <w:t xml:space="preserve"> </w:t>
      </w:r>
      <w:r>
        <w:rPr>
          <w:rStyle w:val="DecValTok"/>
        </w:rPr>
        <w:t xml:space="preserve">103</w:t>
      </w:r>
      <w:r>
        <w:rPr>
          <w:rStyle w:val="NormalTok"/>
        </w:rPr>
        <w:t xml:space="preserve">, </w:t>
      </w:r>
      <w:r>
        <w:rPr>
          <w:rStyle w:val="DataTypeTok"/>
        </w:rPr>
        <w:t xml:space="preserve">GENDER_CONCEPT_ID =</w:t>
      </w:r>
      <w:r>
        <w:rPr>
          <w:rStyle w:val="NormalTok"/>
        </w:rPr>
        <w:t xml:space="preserve"> </w:t>
      </w:r>
      <w:r>
        <w:rPr>
          <w:rStyle w:val="DecValTok"/>
        </w:rPr>
        <w:t xml:space="preserve">8532</w:t>
      </w:r>
      <w:r>
        <w:rPr>
          <w:rStyle w:val="NormalTok"/>
        </w:rPr>
        <w:t xml:space="preserve">)</w:t>
      </w:r>
    </w:p>
    <w:p>
      <w:pPr>
        <w:pStyle w:val="FirstParagraph"/>
      </w:pPr>
      <w:r>
        <w:t xml:space="preserve">예제에서, Rabbit-in-a-Hat에 의해 생성된 프레임워크는 나머지 코드에서 사용되는 함수를 불러오는 출처가 된다. 이후에 성별 매핑(Person gender mappings)에 대한 테스트를 시작할 것이라 선언하였다. 소스 스키마는 ENROLLMENT 테이블을 가지고 있고, 우리는 Rabbit-in-a-Hat에서 생성된 add_enrollment 함수를 사용하여 MEMBER_ID와 GENDER_OF_MEMBER 필드에 대해 서로 다른 값을 지닌 두 개의 항목을 만들었다. 마지막으로, ETL 이후 PERSON 테이블에서 다양한 예상값을 지닌 두 개의 항목이 존재해야 한다는 것을 명시한다.</w:t>
      </w:r>
    </w:p>
    <w:p>
      <w:pPr>
        <w:pStyle w:val="BodyText"/>
      </w:pPr>
      <w:r>
        <w:t xml:space="preserve">ENROLLMENT 테이블에는 다른 필드가 많이 존재하지만, 이 테스트의 맥락에서는 다른 필드가 어떤 값을 가지는지에 관해 설명하지 않을것이다. 하지만 이러한 값을 비워두면 (예를 들어 생년월일), 레코드를 삭제하거나 오류를 발생시키는 ETL의 원인이 될 수 있다. 테스트 코드를 읽기 쉽게 유지하면서 이러한 문제를 해결하기 위해서, add_enrollment 함수는 사용자가 명확하게 지정하지 않은 필드의 값에 기본값 (White Rabbit 스캔 보고서에서 관찰된 가장 일반적인 값) 을 할당한다.</w:t>
      </w:r>
    </w:p>
    <w:p>
      <w:pPr>
        <w:pStyle w:val="BodyText"/>
      </w:pPr>
      <w:r>
        <w:t xml:space="preserve">ETL의 모든 다른 논리에 대해 유사한 Unit test가 만들어질 수 있으며, 일반적으로 수백 개의 시험을 진행할 수 있다. 테스트를 정의하는것이 끝나면 프레임워크를 사용하여 두 개의 SQL 구문 세트를 만들 수 있다. 하나는 가짜 원본 데이터를 만드는 것이고, 다른 하나는 ETL된 데이터에 대한 테스트를 진행할 수 있는 구문이다.</w:t>
      </w:r>
    </w:p>
    <w:p>
      <w:pPr>
        <w:pStyle w:val="SourceCode"/>
      </w:pPr>
      <w:r>
        <w:rPr>
          <w:rStyle w:val="NormalTok"/>
        </w:rPr>
        <w:t xml:space="preserve">insertSql &lt;-</w:t>
      </w:r>
      <w:r>
        <w:rPr>
          <w:rStyle w:val="StringTok"/>
        </w:rPr>
        <w:t xml:space="preserve"> </w:t>
      </w:r>
      <w:r>
        <w:rPr>
          <w:rStyle w:val="KeywordTok"/>
        </w:rPr>
        <w:t xml:space="preserve">generateInsertSql</w:t>
      </w:r>
      <w:r>
        <w:rPr>
          <w:rStyle w:val="NormalTok"/>
        </w:rPr>
        <w:t xml:space="preserve">(</w:t>
      </w:r>
      <w:r>
        <w:rPr>
          <w:rStyle w:val="DataTypeTok"/>
        </w:rPr>
        <w:t xml:space="preserve">databaseSchema =</w:t>
      </w:r>
      <w:r>
        <w:rPr>
          <w:rStyle w:val="NormalTok"/>
        </w:rPr>
        <w:t xml:space="preserve"> </w:t>
      </w:r>
      <w:r>
        <w:rPr>
          <w:rStyle w:val="StringTok"/>
        </w:rPr>
        <w:t xml:space="preserve">"source_schema"</w:t>
      </w:r>
      <w:r>
        <w:rPr>
          <w:rStyle w:val="NormalTok"/>
        </w:rPr>
        <w:t xml:space="preserve">)</w:t>
      </w:r>
      <w:r>
        <w:br w:type="textWrapping"/>
      </w:r>
      <w:r>
        <w:rPr>
          <w:rStyle w:val="NormalTok"/>
        </w:rPr>
        <w:t xml:space="preserve">testSql &lt;-</w:t>
      </w:r>
      <w:r>
        <w:rPr>
          <w:rStyle w:val="StringTok"/>
        </w:rPr>
        <w:t xml:space="preserve"> </w:t>
      </w:r>
      <w:r>
        <w:rPr>
          <w:rStyle w:val="KeywordTok"/>
        </w:rPr>
        <w:t xml:space="preserve">generateTestSql</w:t>
      </w:r>
      <w:r>
        <w:rPr>
          <w:rStyle w:val="NormalTok"/>
        </w:rPr>
        <w:t xml:space="preserve">(</w:t>
      </w:r>
      <w:r>
        <w:rPr>
          <w:rStyle w:val="DataTypeTok"/>
        </w:rPr>
        <w:t xml:space="preserve">databaseSchema =</w:t>
      </w:r>
      <w:r>
        <w:rPr>
          <w:rStyle w:val="NormalTok"/>
        </w:rPr>
        <w:t xml:space="preserve"> </w:t>
      </w:r>
      <w:r>
        <w:rPr>
          <w:rStyle w:val="StringTok"/>
        </w:rPr>
        <w:t xml:space="preserve">"cdm_test_schema"</w:t>
      </w:r>
      <w:r>
        <w:rPr>
          <w:rStyle w:val="NormalTok"/>
        </w:rPr>
        <w:t xml:space="preserve">)</w:t>
      </w:r>
    </w:p>
    <w:p>
      <w:pPr>
        <w:pStyle w:val="FirstParagraph"/>
      </w:pPr>
      <w:r>
        <w:t xml:space="preserve">전반적인 과정은 그림</w:t>
      </w:r>
      <w:r>
        <w:t xml:space="preserve"> </w:t>
      </w:r>
      <w:r>
        <w:t xml:space="preserve">50</w:t>
      </w:r>
      <w:r>
        <w:t xml:space="preserve">에 묘사된 것과 같다.</w:t>
      </w:r>
    </w:p>
    <w:p>
      <w:pPr>
        <w:pStyle w:val="FigureWithCaption"/>
      </w:pPr>
      <w:r>
        <w:drawing>
          <wp:inline>
            <wp:extent cx="5334000" cy="2899731"/>
            <wp:effectExtent b="0" l="0" r="0" t="0"/>
            <wp:docPr descr="Figure 50: Rabbit-in-a-Hat 테스팅 프레임워크를 사용한 추출변환적재(ETL) Unit testing 과정." title="" id="1" name="Picture"/>
            <a:graphic>
              <a:graphicData uri="http://schemas.openxmlformats.org/drawingml/2006/picture">
                <pic:pic>
                  <pic:nvPicPr>
                    <pic:cNvPr descr="images/DataQuality/testFramework.png" id="0" name="Picture"/>
                    <pic:cNvPicPr>
                      <a:picLocks noChangeArrowheads="1" noChangeAspect="1"/>
                    </pic:cNvPicPr>
                  </pic:nvPicPr>
                  <pic:blipFill>
                    <a:blip r:embed="rId333"/>
                    <a:stretch>
                      <a:fillRect/>
                    </a:stretch>
                  </pic:blipFill>
                  <pic:spPr bwMode="auto">
                    <a:xfrm>
                      <a:off x="0" y="0"/>
                      <a:ext cx="5334000" cy="2899731"/>
                    </a:xfrm>
                    <a:prstGeom prst="rect">
                      <a:avLst/>
                    </a:prstGeom>
                    <a:noFill/>
                    <a:ln w="9525">
                      <a:noFill/>
                      <a:headEnd/>
                      <a:tailEnd/>
                    </a:ln>
                  </pic:spPr>
                </pic:pic>
              </a:graphicData>
            </a:graphic>
          </wp:inline>
        </w:drawing>
      </w:r>
    </w:p>
    <w:p>
      <w:pPr>
        <w:pStyle w:val="ImageCaption"/>
      </w:pPr>
      <w:r>
        <w:t xml:space="preserve">Figure 50: Rabbit-in-a-Hat 테스팅 프레임워크를 사용한 추출변환적재(ETL) Unit testing 과정.</w:t>
      </w:r>
    </w:p>
    <w:p>
      <w:pPr>
        <w:pStyle w:val="BodyText"/>
      </w:pPr>
      <w:r>
        <w:t xml:space="preserve">SQL을 통한 테스트는 표</w:t>
      </w:r>
      <w:r>
        <w:t xml:space="preserve"> </w:t>
      </w:r>
      <w:r>
        <w:t xml:space="preserve">37</w:t>
      </w:r>
      <w:r>
        <w:t xml:space="preserve">와 같은 테이블을 반환한다. 이 표에서는 우리가 앞서 정의한 두 가지 테스트를 통과하는 것을 알 수 있다.</w:t>
      </w:r>
    </w:p>
    <w:p>
      <w:pPr>
        <w:pStyle w:val="TableCaption"/>
      </w:pPr>
      <w:r>
        <w:t xml:space="preserve">Table 37: ETL 단위 검정 결과 예시.</w:t>
      </w:r>
    </w:p>
    <w:tbl>
      <w:tblPr>
        <w:tblStyle w:val="TableNormal"/>
        <w:tblW w:type="pct" w:w="0.0"/>
        <w:tblLook w:firstRow="1"/>
        <w:tblCaption w:val="Table 37: ETL 단위 검정 결과 예시."/>
      </w:tblPr>
      <w:tblGrid/>
      <w:tr>
        <w:trPr>
          <w:cnfStyle w:firstRow="1"/>
        </w:trPr>
        <w:tc>
          <w:tcPr>
            <w:tcBorders>
              <w:bottom w:val="single"/>
            </w:tcBorders>
            <w:vAlign w:val="bottom"/>
          </w:tcPr>
          <w:p>
            <w:pPr>
              <w:pStyle w:val="Compact"/>
              <w:jc w:val="center"/>
            </w:pPr>
            <w:r>
              <w:t xml:space="preserve">ID</w:t>
            </w:r>
          </w:p>
        </w:tc>
        <w:tc>
          <w:tcPr>
            <w:tcBorders>
              <w:bottom w:val="single"/>
            </w:tcBorders>
            <w:vAlign w:val="bottom"/>
          </w:tcPr>
          <w:p>
            <w:pPr>
              <w:pStyle w:val="Compact"/>
              <w:jc w:val="left"/>
            </w:pPr>
            <w:r>
              <w:t xml:space="preserve">설 명</w:t>
            </w:r>
          </w:p>
        </w:tc>
        <w:tc>
          <w:tcPr>
            <w:tcBorders>
              <w:bottom w:val="single"/>
            </w:tcBorders>
            <w:vAlign w:val="bottom"/>
          </w:tcPr>
          <w:p>
            <w:pPr>
              <w:pStyle w:val="Compact"/>
              <w:jc w:val="center"/>
            </w:pPr>
            <w:r>
              <w:t xml:space="preserve">상 태</w:t>
            </w:r>
          </w:p>
        </w:tc>
      </w:tr>
      <w:tr>
        <w:tc>
          <w:p>
            <w:pPr>
              <w:pStyle w:val="Compact"/>
              <w:jc w:val="center"/>
            </w:pPr>
            <w:r>
              <w:t xml:space="preserve">101</w:t>
            </w:r>
          </w:p>
        </w:tc>
        <w:tc>
          <w:p>
            <w:pPr>
              <w:pStyle w:val="Compact"/>
              <w:jc w:val="left"/>
            </w:pPr>
            <w:r>
              <w:t xml:space="preserve">성별 매핑(Person gender mappings)</w:t>
            </w:r>
          </w:p>
        </w:tc>
        <w:tc>
          <w:p>
            <w:pPr>
              <w:pStyle w:val="Compact"/>
              <w:jc w:val="center"/>
            </w:pPr>
            <w:r>
              <w:t xml:space="preserve">PASS</w:t>
            </w:r>
          </w:p>
        </w:tc>
      </w:tr>
      <w:tr>
        <w:tc>
          <w:p>
            <w:pPr>
              <w:pStyle w:val="Compact"/>
              <w:jc w:val="center"/>
            </w:pPr>
            <w:r>
              <w:t xml:space="preserve">101</w:t>
            </w:r>
          </w:p>
        </w:tc>
        <w:tc>
          <w:p>
            <w:pPr>
              <w:pStyle w:val="Compact"/>
              <w:jc w:val="left"/>
            </w:pPr>
            <w:r>
              <w:t xml:space="preserve">성별 매핑(Person gender mappings)</w:t>
            </w:r>
          </w:p>
        </w:tc>
        <w:tc>
          <w:p>
            <w:pPr>
              <w:pStyle w:val="Compact"/>
              <w:jc w:val="center"/>
            </w:pPr>
            <w:r>
              <w:t xml:space="preserve">PASS</w:t>
            </w:r>
          </w:p>
        </w:tc>
      </w:tr>
    </w:tbl>
    <w:p>
      <w:pPr>
        <w:pStyle w:val="BodyText"/>
      </w:pPr>
      <w:r>
        <w:t xml:space="preserve">이 단위 검정의 강점은 ETL 프로세스가 변경될 때마다 쉽게 재실행할 수 있다는 것이다.</w:t>
      </w:r>
    </w:p>
    <w:p>
      <w:pPr>
        <w:pStyle w:val="Heading2"/>
      </w:pPr>
      <w:bookmarkStart w:id="334" w:name="--"/>
      <w:bookmarkEnd w:id="334"/>
      <w:r>
        <w:t xml:space="preserve">연구 별 검사</w:t>
      </w:r>
    </w:p>
    <w:p>
      <w:pPr>
        <w:pStyle w:val="FirstParagraph"/>
      </w:pPr>
    </w:p>
    <w:p>
      <w:pPr>
        <w:pStyle w:val="BodyText"/>
      </w:pPr>
      <w:r>
        <w:t xml:space="preserve">지금까지 보편적인 DQ 검사에 초점을 맞췄다. 이러한 검사들은 데이터가 연구에 사용되기 이전에 실행되어야 한다. 이러한 검사는 연구 문제와 무관하게 수행되어야 하므로 이후에 연구 목적의 DQ 평가를 수행할 것을 권한다.</w:t>
      </w:r>
    </w:p>
    <w:p>
      <w:pPr>
        <w:pStyle w:val="BodyText"/>
      </w:pPr>
      <w:r>
        <w:t xml:space="preserve">이러한 평가 중 일부는 특별히 연구와 관련된 DQ rule의 형태를 취할 수 있다. 예를 들어, 관심 노출에 대한 레코드의 최소 90%가 노출 기간을 명시한다는 새로운 rule 도입을 원할 수도 있다.</w:t>
      </w:r>
    </w:p>
    <w:p>
      <w:pPr>
        <w:pStyle w:val="BodyText"/>
      </w:pPr>
      <w:r>
        <w:t xml:space="preserve">표준으로 시행하는 검사는 연구와 가장 관련된 concept들, 예로들어 코호트 정의에서 정의된 concept들을 ACHILLES에서 검토하는 것이다. 전체기간에서 특정 코드의 사용 빈도가 급격히 변한다면 이것은 DQ 문제가 있다는 것을 알려주는 힌트가 될 수도 있다. 몇몇 예시들은 이 장의 뒷부분에서 recommend를 설명하고 있다.</w:t>
      </w:r>
    </w:p>
    <w:p>
      <w:pPr>
        <w:pStyle w:val="BodyText"/>
      </w:pPr>
      <w:r>
        <w:t xml:space="preserve">또 다른 평가는 연구를 위해 설정된 코호트 정의를 사용해 생성된 코호트 결과에 대한 유병률과 시간에 따른 유병률의 변화를 검토하고 이것이 외부 임상 지식에 기반한 예상값과 일치하는지 확인하는 것이다. 예를 들어, 신약의 노출은 시장에 소개되기 전에는 없어야 하고, 도입 이후에 시간이 지남에 따라 증가할 가능성이 있다. 유사하게 결과에 대한 유병률은 모집단에서 질환의 유병률에 대해 알려진 것과 일치해야 한다. 만약 연구가 데이터베이스의 네트워크에서 실행한다면, 우리는 데이터베이스 간의 코호트 유병률을 비교할 수 있다. 한 데이터베이스에서 높은 유병률을 보이지만, 다른 데이터베이스에서는 누락된 경우, DQ 문제가 있을 수 있다. 이러한 평가는</w:t>
      </w:r>
      <w:r>
        <w:t xml:space="preserve"> </w:t>
      </w:r>
      <w:r>
        <w:t xml:space="preserve">2</w:t>
      </w:r>
      <w:r>
        <w:t xml:space="preserve">장에서 논의한 바와 같이,</w:t>
      </w:r>
      <w:r>
        <w:t xml:space="preserve"> </w:t>
      </w:r>
      <w:r>
        <w:rPr>
          <w:i/>
        </w:rPr>
        <w:t xml:space="preserve">clinical validity</w:t>
      </w:r>
      <w:r>
        <w:t xml:space="preserve">의 개념과 중복된다는 것을 유의해야 한다. 몇몇의 데이터베이스에서는 예상하지 못한 유병률 결과가 나올수가 있는데, 이는 DQ 문제가 아니라 코호트 정의에서 연구 주제와 부합하는 건강 상태를 온전히 잡아내지 못했거나 데이터베이스마다 환자 모집단이 상이하여 발생할 수 있다.</w:t>
      </w:r>
    </w:p>
    <w:p>
      <w:pPr>
        <w:pStyle w:val="Heading3"/>
      </w:pPr>
      <w:bookmarkStart w:id="335" w:name="-"/>
      <w:bookmarkEnd w:id="335"/>
      <w:r>
        <w:t xml:space="preserve">매핑 검사하기</w:t>
      </w:r>
    </w:p>
    <w:p>
      <w:pPr>
        <w:pStyle w:val="FirstParagraph"/>
      </w:pPr>
      <w:r>
        <w:t xml:space="preserve">우리가 통제할 수 있는 오류의 원인 중 한 가지는 원천 코드를 표준 concept에 매핑하는 것이다. 용어 매핑은 정교하게 제작되었으며, 매핑상의 문제가 있다면 공동체 구성원에 의해 발견되어</w:t>
      </w:r>
      <w:r>
        <w:rPr>
          <w:rStyle w:val="FootnoteReference"/>
        </w:rPr>
        <w:footnoteReference w:id="336"/>
      </w:r>
      <w:r>
        <w:t xml:space="preserve">에 보고 된후 다음 업데이트에 반영된다. 그런데도 불구하고 모든 매핑을 직접 확인하는 것은 불가능하고 오류가 계속 존재할 수 있다. 그렇기때문에, 연구를 수행할 때 연구와 관련있는 concept들의 매핑을 검토해보는 것을 권장한다. 다행히도, CDM에서 표준 용어(Concept) 뿐만 아니라 소스 코드도 같이 저장하기 때문에 이러한 작업은 쉽게 할 수 있다. 연구에 사용된 concept에 매핑된 소스 코드뿐만 아니라 그렇지 않은 소스 코드도 검토할 수 있다.</w:t>
      </w:r>
    </w:p>
    <w:p>
      <w:pPr>
        <w:pStyle w:val="BodyText"/>
      </w:pPr>
      <w:r>
        <w:t xml:space="preserve">소스 코드를 검토하는 한 가지 방법은</w:t>
      </w:r>
      <w:r>
        <w:t xml:space="preserve"> </w:t>
      </w:r>
      <w:hyperlink r:id="rId338">
        <w:r>
          <w:rPr>
            <w:rStyle w:val="Hyperlink"/>
          </w:rPr>
          <w:t xml:space="preserve">MethodEvaluation</w:t>
        </w:r>
      </w:hyperlink>
      <w:r>
        <w:t xml:space="preserve"> </w:t>
      </w:r>
      <w:r>
        <w:t xml:space="preserve">R 패키지의</w:t>
      </w:r>
      <w:r>
        <w:t xml:space="preserve"> </w:t>
      </w:r>
      <w:r>
        <w:rPr>
          <w:rStyle w:val="VerbatimChar"/>
        </w:rPr>
        <w:t xml:space="preserve">checkCohortSourceCodes</w:t>
      </w:r>
      <w:r>
        <w:t xml:space="preserve"> </w:t>
      </w:r>
      <w:r>
        <w:t xml:space="preserve">함수를 사용하는 것이다. 이 함수는 ATLAS에서 생성된 코호트 정의를 input으로 사용하고 코호트 정의에서 사용된 각 concept 세트에 대해 concept과 매핑되는 소스 코드를 확인한다. 또한 전체 기간에 대한 코드들의 빈도를 계산하여 특정 코드에서 발생하는 시간적인 문제들을 확인하는데 도움이 될 수 있다. 그림</w:t>
      </w:r>
      <w:r>
        <w:t xml:space="preserve"> </w:t>
      </w:r>
      <w:r>
        <w:t xml:space="preserve">51</w:t>
      </w:r>
      <w:r>
        <w:t xml:space="preserve"> </w:t>
      </w:r>
      <w:r>
        <w:t xml:space="preserve">예시 결과는</w:t>
      </w:r>
      <w:r>
        <w:t xml:space="preserve"> </w:t>
      </w:r>
      <w:r>
        <w:t xml:space="preserve">“</w:t>
      </w:r>
      <w:r>
        <w:t xml:space="preserve">우울증 (Depression disorder)</w:t>
      </w:r>
      <w:r>
        <w:t xml:space="preserve">”</w:t>
      </w:r>
      <w:r>
        <w:t xml:space="preserve">이라 불리는 concpet 세트의 분석을 보여준다. 관심 분야의 데이터베이스에서 이 concept 세트의 가장 보편적인 concept은</w:t>
      </w:r>
      <w:r>
        <w:t xml:space="preserve"> </w:t>
      </w:r>
      <w:hyperlink r:id="rId339">
        <w:r>
          <w:rPr>
            <w:rStyle w:val="Hyperlink"/>
          </w:rPr>
          <w:t xml:space="preserve">440383</w:t>
        </w:r>
      </w:hyperlink>
      <w:r>
        <w:t xml:space="preserve"> </w:t>
      </w:r>
      <w:r>
        <w:t xml:space="preserve">(우울증; Depressive disorder)이다. 데이터베이스 내의 ICD-9 코드의 3.11, ICD-10 코드의 F32.8과 F32.89 이 세가지 코드가 해당 concept으로 매핑이 된 걸 볼 수 있다. 그림의 왼쪽부터 보면 전체로서의 concept은 시간이 지남에 따라 초반에는 증가하지만 그 후에 급격이 감소하는 것을 볼 수 있다. 개별 코드를 살펴보면, 이러한 하락은 하락 시점에 ICD-9 코드의 사용이 중단되는 것으로 설명될 수 있다는 것을 알 수 있다. 이것이 ICD-10 코드가 사용되기 시작한 것과 같은 시간임에도 불구하고, 결합된 ICD-10 코드의 빈도가 ICD-9 코드의 빈도보다 훨씬 적다. 이 구체적인 예시는 ICD-10 코드 F32.9 (</w:t>
      </w:r>
      <w:r>
        <w:t xml:space="preserve">“</w:t>
      </w:r>
      <w:r>
        <w:t xml:space="preserve">주요 우울 장애, 단일 에피소드, 불특정</w:t>
      </w:r>
      <w:r>
        <w:t xml:space="preserve">”</w:t>
      </w:r>
      <w:r>
        <w:t xml:space="preserve">) 도 이 concept으로 매핑돼야 했었기 때문이다. 이 문제는 Vocabulary에서 해결되었다.</w:t>
      </w:r>
    </w:p>
    <w:p>
      <w:pPr>
        <w:pStyle w:val="FigureWithCaption"/>
      </w:pPr>
      <w:r>
        <w:drawing>
          <wp:inline>
            <wp:extent cx="5334000" cy="2678446"/>
            <wp:effectExtent b="0" l="0" r="0" t="0"/>
            <wp:docPr descr="Figure 51: checkCohortSourceCodes 기능의 output 예시." title="" id="1" name="Picture"/>
            <a:graphic>
              <a:graphicData uri="http://schemas.openxmlformats.org/drawingml/2006/picture">
                <pic:pic>
                  <pic:nvPicPr>
                    <pic:cNvPr descr="images/DataQuality/sourceCodes.png" id="0" name="Picture"/>
                    <pic:cNvPicPr>
                      <a:picLocks noChangeArrowheads="1" noChangeAspect="1"/>
                    </pic:cNvPicPr>
                  </pic:nvPicPr>
                  <pic:blipFill>
                    <a:blip r:embed="rId340"/>
                    <a:stretch>
                      <a:fillRect/>
                    </a:stretch>
                  </pic:blipFill>
                  <pic:spPr bwMode="auto">
                    <a:xfrm>
                      <a:off x="0" y="0"/>
                      <a:ext cx="5334000" cy="2678446"/>
                    </a:xfrm>
                    <a:prstGeom prst="rect">
                      <a:avLst/>
                    </a:prstGeom>
                    <a:noFill/>
                    <a:ln w="9525">
                      <a:noFill/>
                      <a:headEnd/>
                      <a:tailEnd/>
                    </a:ln>
                  </pic:spPr>
                </pic:pic>
              </a:graphicData>
            </a:graphic>
          </wp:inline>
        </w:drawing>
      </w:r>
    </w:p>
    <w:p>
      <w:pPr>
        <w:pStyle w:val="ImageCaption"/>
      </w:pPr>
      <w:r>
        <w:t xml:space="preserve">Figure 51: checkCohortSourceCodes 기능의 output 예시.</w:t>
      </w:r>
    </w:p>
    <w:p>
      <w:pPr>
        <w:pStyle w:val="BodyText"/>
      </w:pPr>
      <w:r>
        <w:t xml:space="preserve">앞의 예시는 매핑되지 않은 소스 코드를 발견하는 것을 묘사한 것으로, 일반적으로 누락된 매핑을 식별하는 것이 존재하는 매핑을 확인하는것 보다 더 어렵다. 이는 어떤 소스 코드가 매핑되어야 하지만 매핑되지 않았는지 알아야 한다. 이를 평가하는 반-자동화된 방법은</w:t>
      </w:r>
      <w:r>
        <w:t xml:space="preserve"> </w:t>
      </w:r>
      <w:hyperlink r:id="rId338">
        <w:r>
          <w:rPr>
            <w:rStyle w:val="Hyperlink"/>
          </w:rPr>
          <w:t xml:space="preserve">MethodEvaluation</w:t>
        </w:r>
      </w:hyperlink>
      <w:r>
        <w:t xml:space="preserve"> </w:t>
      </w:r>
      <w:r>
        <w:t xml:space="preserve">R 패키지의</w:t>
      </w:r>
      <w:r>
        <w:t xml:space="preserve"> </w:t>
      </w:r>
      <w:r>
        <w:rPr>
          <w:rStyle w:val="VerbatimChar"/>
        </w:rPr>
        <w:t xml:space="preserve">findOrphanSourceCodes</w:t>
      </w:r>
      <w:r>
        <w:t xml:space="preserve"> </w:t>
      </w:r>
      <w:r>
        <w:t xml:space="preserve">함수를 사용하는 것이다. 이 함수는 간단한 텍스트 검색을 통해 소스 코드에 대한 Vocabulary를 검색할 수 있게 하고, 이 소스 코드가 특정 concept이나 그 concept의 하위 concept 중 하나와 매핑되는지 여부를 확인한다. 소스 코드의 결과는 현재 CDM 데이터베이스에 나타나는 코드로만 제한된다. 예를 들어,</w:t>
      </w:r>
      <w:r>
        <w:t xml:space="preserve"> </w:t>
      </w:r>
      <w:r>
        <w:t xml:space="preserve">“</w:t>
      </w:r>
      <w:r>
        <w:t xml:space="preserve">괴저 장애(Gangrenous disorder)</w:t>
      </w:r>
      <w:r>
        <w:t xml:space="preserve">”</w:t>
      </w:r>
      <w:r>
        <w:t xml:space="preserve"> </w:t>
      </w:r>
      <w:r>
        <w:t xml:space="preserve">(</w:t>
      </w:r>
      <w:hyperlink r:id="rId341">
        <w:r>
          <w:rPr>
            <w:rStyle w:val="Hyperlink"/>
          </w:rPr>
          <w:t xml:space="preserve">439928</w:t>
        </w:r>
      </w:hyperlink>
      <w:r>
        <w:t xml:space="preserve">) 와 모든 하위 concept들은 모든 괴저 발생을 찾기 위해 사용되었다. 이것이 실제로 괴저를 나타내는 모든 소스 코드를 포함하는지 여부를 평가하기 위해, 소스 코드를 식별하기 위한 CONCEPT 테이블과 SOURCE_TO_CONCEPT_MAP 테이블의 설명을 검색하는데 몇 가지 용어(예를 들어</w:t>
      </w:r>
      <w:r>
        <w:t xml:space="preserve"> </w:t>
      </w:r>
      <w:r>
        <w:t xml:space="preserve">“</w:t>
      </w:r>
      <w:r>
        <w:t xml:space="preserve">괴저(gangrene)</w:t>
      </w:r>
      <w:r>
        <w:t xml:space="preserve">”</w:t>
      </w:r>
      <w:r>
        <w:t xml:space="preserve">)가 사용되었다. 자동 검색은 데이터에 나타나는 각 괴저 코드가</w:t>
      </w:r>
      <w:r>
        <w:t xml:space="preserve"> </w:t>
      </w:r>
      <w:r>
        <w:t xml:space="preserve">“</w:t>
      </w:r>
      <w:r>
        <w:t xml:space="preserve">괴저 장애 (Gangrenous disorder)</w:t>
      </w:r>
      <w:r>
        <w:t xml:space="preserve">”</w:t>
      </w:r>
      <w:r>
        <w:t xml:space="preserve">라는 concept에 직접 또는 간접적으로 매핑되었는지 여부를 평가하기 위해 사용된다. 이러한 평가의 결과는 그림</w:t>
      </w:r>
      <w:r>
        <w:t xml:space="preserve"> </w:t>
      </w:r>
      <w:r>
        <w:t xml:space="preserve">52</w:t>
      </w:r>
      <w:r>
        <w:t xml:space="preserve">와 같으며, ICD-10 코드 J85.0 (</w:t>
      </w:r>
      <w:r>
        <w:t xml:space="preserve">“</w:t>
      </w:r>
      <w:r>
        <w:t xml:space="preserve">폐의 괴저 및 괴사</w:t>
      </w:r>
      <w:r>
        <w:t xml:space="preserve">”</w:t>
      </w:r>
      <w:r>
        <w:t xml:space="preserve">; Gangrene and necrosis of lung)은</w:t>
      </w:r>
      <w:r>
        <w:t xml:space="preserve"> </w:t>
      </w:r>
      <w:r>
        <w:t xml:space="preserve">“</w:t>
      </w:r>
      <w:r>
        <w:t xml:space="preserve">괴저 장애(Gangrenous disorder)의 하위 concept이 아닌 concept</w:t>
      </w:r>
      <w:r>
        <w:t xml:space="preserve"> </w:t>
      </w:r>
      <w:hyperlink r:id="rId342">
        <w:r>
          <w:rPr>
            <w:rStyle w:val="Hyperlink"/>
          </w:rPr>
          <w:t xml:space="preserve">4324261</w:t>
        </w:r>
      </w:hyperlink>
      <w:r>
        <w:t xml:space="preserve"> </w:t>
      </w:r>
      <w:r>
        <w:t xml:space="preserve">(</w:t>
      </w:r>
      <w:r>
        <w:t xml:space="preserve">”</w:t>
      </w:r>
      <w:r>
        <w:t xml:space="preserve">폐 괴사“; Pulmonary necrosis)에만 매핑된 것을 알게 되었다.</w:t>
      </w:r>
      <w:r>
        <w:t xml:space="preserve"> </w:t>
      </w:r>
    </w:p>
    <w:p>
      <w:pPr>
        <w:pStyle w:val="FigureWithCaption"/>
      </w:pPr>
      <w:r>
        <w:drawing>
          <wp:inline>
            <wp:extent cx="5334000" cy="2303645"/>
            <wp:effectExtent b="0" l="0" r="0" t="0"/>
            <wp:docPr descr="Figure 52: orphan 소스 코드 예시." title="" id="1" name="Picture"/>
            <a:graphic>
              <a:graphicData uri="http://schemas.openxmlformats.org/drawingml/2006/picture">
                <pic:pic>
                  <pic:nvPicPr>
                    <pic:cNvPr descr="images/DataQuality/missingMapping.png" id="0" name="Picture"/>
                    <pic:cNvPicPr>
                      <a:picLocks noChangeArrowheads="1" noChangeAspect="1"/>
                    </pic:cNvPicPr>
                  </pic:nvPicPr>
                  <pic:blipFill>
                    <a:blip r:embed="rId343"/>
                    <a:stretch>
                      <a:fillRect/>
                    </a:stretch>
                  </pic:blipFill>
                  <pic:spPr bwMode="auto">
                    <a:xfrm>
                      <a:off x="0" y="0"/>
                      <a:ext cx="5334000" cy="2303645"/>
                    </a:xfrm>
                    <a:prstGeom prst="rect">
                      <a:avLst/>
                    </a:prstGeom>
                    <a:noFill/>
                    <a:ln w="9525">
                      <a:noFill/>
                      <a:headEnd/>
                      <a:tailEnd/>
                    </a:ln>
                  </pic:spPr>
                </pic:pic>
              </a:graphicData>
            </a:graphic>
          </wp:inline>
        </w:drawing>
      </w:r>
    </w:p>
    <w:p>
      <w:pPr>
        <w:pStyle w:val="ImageCaption"/>
      </w:pPr>
      <w:r>
        <w:t xml:space="preserve">Figure 52: orphan 소스 코드 예시.</w:t>
      </w:r>
    </w:p>
    <w:p>
      <w:pPr>
        <w:pStyle w:val="Heading2"/>
      </w:pPr>
      <w:bookmarkStart w:id="344" w:name="achillesInPractice"/>
      <w:bookmarkEnd w:id="344"/>
      <w:r>
        <w:t xml:space="preserve">ACHILLES 실습</w:t>
      </w:r>
    </w:p>
    <w:p>
      <w:pPr>
        <w:pStyle w:val="FirstParagraph"/>
      </w:pPr>
      <w:r>
        <w:t xml:space="preserve">여기서는 CDM 형식의 데이터베이스에 대해 ACHILLES를 실행하는 방법을 보여준다.</w:t>
      </w:r>
    </w:p>
    <w:p>
      <w:pPr>
        <w:pStyle w:val="BodyText"/>
      </w:pPr>
      <w:r>
        <w:t xml:space="preserve">먼저, R에서 서버를 연결하는 방법에 대해 설명할 필요가 있다. ACHILLES는</w:t>
      </w:r>
      <w:r>
        <w:t xml:space="preserve"> </w:t>
      </w:r>
      <w:r>
        <w:rPr>
          <w:rStyle w:val="VerbatimChar"/>
        </w:rPr>
        <w:t xml:space="preserve">createConnectionDetails</w:t>
      </w:r>
      <w:r>
        <w:t xml:space="preserve">라는 함수를 제공하는</w:t>
      </w:r>
      <w:r>
        <w:t xml:space="preserve"> </w:t>
      </w:r>
      <w:hyperlink r:id="rId232">
        <w:r>
          <w:rPr>
            <w:rStyle w:val="Hyperlink"/>
          </w:rPr>
          <w:t xml:space="preserve">DatabaseConnector</w:t>
        </w:r>
      </w:hyperlink>
      <w:r>
        <w:t xml:space="preserve"> </w:t>
      </w:r>
      <w:r>
        <w:t xml:space="preserve">패키지를 사용한다. 다양한 데이터베이스 관리 시스템(Database management systems, DBMS)에 필요한 특정 설정을</w:t>
      </w:r>
      <w:r>
        <w:t xml:space="preserve"> </w:t>
      </w:r>
      <w:r>
        <w:rPr>
          <w:rStyle w:val="VerbatimChar"/>
        </w:rPr>
        <w:t xml:space="preserve">?createConnectionDetails</w:t>
      </w:r>
      <w:r>
        <w:t xml:space="preserve">을 입력하여 확인할 수 있다. 예를 들어, 다음 코드를 이용하여 PostgreSQL과 연결할 수 있다:</w:t>
      </w:r>
    </w:p>
    <w:p>
      <w:pPr>
        <w:pStyle w:val="SourceCode"/>
      </w:pPr>
      <w:r>
        <w:rPr>
          <w:rStyle w:val="KeywordTok"/>
        </w:rPr>
        <w:t xml:space="preserve">library</w:t>
      </w:r>
      <w:r>
        <w:rPr>
          <w:rStyle w:val="NormalTok"/>
        </w:rPr>
        <w:t xml:space="preserve">(Achilles)</w:t>
      </w:r>
      <w:r>
        <w:br w:type="textWrapping"/>
      </w:r>
      <w:r>
        <w:rPr>
          <w:rStyle w:val="NormalTok"/>
        </w:rPr>
        <w:t xml:space="preserve">connDetails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br w:type="textWrapping"/>
      </w:r>
      <w:r>
        <w:rPr>
          <w:rStyle w:val="NormalTok"/>
        </w:rPr>
        <w:t xml:space="preserve">cdmDbSchema &lt;-</w:t>
      </w:r>
      <w:r>
        <w:rPr>
          <w:rStyle w:val="StringTok"/>
        </w:rPr>
        <w:t xml:space="preserve"> "my_cdm_data"</w:t>
      </w:r>
      <w:r>
        <w:br w:type="textWrapping"/>
      </w:r>
      <w:r>
        <w:rPr>
          <w:rStyle w:val="NormalTok"/>
        </w:rPr>
        <w:t xml:space="preserve">cdmVersion &lt;-</w:t>
      </w:r>
      <w:r>
        <w:rPr>
          <w:rStyle w:val="StringTok"/>
        </w:rPr>
        <w:t xml:space="preserve"> "5.3.0"</w:t>
      </w:r>
    </w:p>
    <w:p>
      <w:pPr>
        <w:pStyle w:val="FirstParagraph"/>
      </w:pPr>
      <w:r>
        <w:t xml:space="preserve">마지막 두 줄은 CDM 버전뿐만 아니라</w:t>
      </w:r>
      <w:r>
        <w:t xml:space="preserve"> </w:t>
      </w:r>
      <w:r>
        <w:rPr>
          <w:rStyle w:val="VerbatimChar"/>
        </w:rPr>
        <w:t xml:space="preserve">cdmDbSchema</w:t>
      </w:r>
      <w:r>
        <w:t xml:space="preserve"> </w:t>
      </w:r>
      <w:r>
        <w:t xml:space="preserve">변수를 정의한다. 이를 사용하여 CDM 형식의 데이터가 어디에 있는지, 어떤 버전의 CDM이 사용되었는지 R에 입력한다. Microsoft SQL Server의 경우,</w:t>
      </w:r>
      <w:r>
        <w:t xml:space="preserve"> </w:t>
      </w:r>
      <w:r>
        <w:rPr>
          <w:rStyle w:val="VerbatimChar"/>
        </w:rPr>
        <w:t xml:space="preserve">cdmDbSchema &lt;- "my_cdm_data.dbo"</w:t>
      </w:r>
      <w:r>
        <w:t xml:space="preserve">와 같이 데이터베이스와 스키마를 모두 지정해야 한다.</w:t>
      </w:r>
    </w:p>
    <w:p>
      <w:pPr>
        <w:pStyle w:val="BodyText"/>
      </w:pPr>
      <w:r>
        <w:t xml:space="preserve">다음으로, ACHILLES를 실행한다:</w:t>
      </w:r>
    </w:p>
    <w:p>
      <w:pPr>
        <w:pStyle w:val="SourceCode"/>
      </w:pPr>
      <w:r>
        <w:rPr>
          <w:rStyle w:val="NormalTok"/>
        </w:rPr>
        <w:t xml:space="preserve">result &lt;-</w:t>
      </w:r>
      <w:r>
        <w:rPr>
          <w:rStyle w:val="StringTok"/>
        </w:rPr>
        <w:t xml:space="preserve"> </w:t>
      </w:r>
      <w:r>
        <w:rPr>
          <w:rStyle w:val="KeywordTok"/>
        </w:rPr>
        <w:t xml:space="preserve">achilles</w:t>
      </w:r>
      <w:r>
        <w:rPr>
          <w:rStyle w:val="NormalTok"/>
        </w:rPr>
        <w:t xml:space="preserve">(connectionDetails,</w:t>
      </w:r>
      <w:r>
        <w:br w:type="textWrapping"/>
      </w:r>
      <w:r>
        <w:rPr>
          <w:rStyle w:val="NormalTok"/>
        </w:rPr>
        <w:t xml:space="preserve">                   </w:t>
      </w:r>
      <w:r>
        <w:rPr>
          <w:rStyle w:val="DataTypeTok"/>
        </w:rPr>
        <w:t xml:space="preserve">cdmDatabaseSchema =</w:t>
      </w:r>
      <w:r>
        <w:rPr>
          <w:rStyle w:val="NormalTok"/>
        </w:rPr>
        <w:t xml:space="preserve"> cdmDbSchema,</w:t>
      </w:r>
      <w:r>
        <w:br w:type="textWrapping"/>
      </w:r>
      <w:r>
        <w:rPr>
          <w:rStyle w:val="NormalTok"/>
        </w:rPr>
        <w:t xml:space="preserve">                   </w:t>
      </w:r>
      <w:r>
        <w:rPr>
          <w:rStyle w:val="DataTypeTok"/>
        </w:rPr>
        <w:t xml:space="preserve">resultsDatabaseSchema =</w:t>
      </w:r>
      <w:r>
        <w:rPr>
          <w:rStyle w:val="NormalTok"/>
        </w:rPr>
        <w:t xml:space="preserve"> cdmDbSchema,</w:t>
      </w:r>
      <w:r>
        <w:br w:type="textWrapping"/>
      </w:r>
      <w:r>
        <w:rPr>
          <w:rStyle w:val="NormalTok"/>
        </w:rPr>
        <w:t xml:space="preserve">                   </w:t>
      </w:r>
      <w:r>
        <w:rPr>
          <w:rStyle w:val="DataTypeTok"/>
        </w:rPr>
        <w:t xml:space="preserve">sourceName =</w:t>
      </w:r>
      <w:r>
        <w:rPr>
          <w:rStyle w:val="NormalTok"/>
        </w:rPr>
        <w:t xml:space="preserve"> </w:t>
      </w:r>
      <w:r>
        <w:rPr>
          <w:rStyle w:val="StringTok"/>
        </w:rPr>
        <w:t xml:space="preserve">"My database"</w:t>
      </w:r>
      <w:r>
        <w:rPr>
          <w:rStyle w:val="NormalTok"/>
        </w:rPr>
        <w:t xml:space="preserve">,</w:t>
      </w:r>
      <w:r>
        <w:br w:type="textWrapping"/>
      </w:r>
      <w:r>
        <w:rPr>
          <w:rStyle w:val="NormalTok"/>
        </w:rPr>
        <w:t xml:space="preserve">                   </w:t>
      </w:r>
      <w:r>
        <w:rPr>
          <w:rStyle w:val="DataTypeTok"/>
        </w:rPr>
        <w:t xml:space="preserve">cdmVersion =</w:t>
      </w:r>
      <w:r>
        <w:rPr>
          <w:rStyle w:val="NormalTok"/>
        </w:rPr>
        <w:t xml:space="preserve"> cdmVersion)</w:t>
      </w:r>
    </w:p>
    <w:p>
      <w:pPr>
        <w:pStyle w:val="FirstParagraph"/>
      </w:pPr>
      <w:r>
        <w:t xml:space="preserve">이 함수는</w:t>
      </w:r>
      <w:r>
        <w:t xml:space="preserve"> </w:t>
      </w:r>
      <w:r>
        <w:rPr>
          <w:rStyle w:val="VerbatimChar"/>
        </w:rPr>
        <w:t xml:space="preserve">resultsDatabaseSchema</w:t>
      </w:r>
      <w:r>
        <w:t xml:space="preserve">에 여러 테이블을 생성하며, 여기에서는 CDM 데이터와 동일한 데이터베이스 스키마로 설정하였다.</w:t>
      </w:r>
    </w:p>
    <w:p>
      <w:pPr>
        <w:pStyle w:val="BodyText"/>
      </w:pPr>
      <w:r>
        <w:t xml:space="preserve">ATLAS를 ACHILLES 결과 데이터베이스로 지정하거나 ACHILLES 결과들를 JSON 파일들로 내보내서 ACHILLES 데이터베이스의 특징을 볼 수 있다:</w:t>
      </w:r>
    </w:p>
    <w:p>
      <w:pPr>
        <w:pStyle w:val="SourceCode"/>
      </w:pPr>
      <w:r>
        <w:rPr>
          <w:rStyle w:val="KeywordTok"/>
        </w:rPr>
        <w:t xml:space="preserve">exportToJson</w:t>
      </w:r>
      <w:r>
        <w:rPr>
          <w:rStyle w:val="NormalTok"/>
        </w:rPr>
        <w:t xml:space="preserve">(connectionDetails,</w:t>
      </w:r>
      <w:r>
        <w:br w:type="textWrapping"/>
      </w:r>
      <w:r>
        <w:rPr>
          <w:rStyle w:val="NormalTok"/>
        </w:rPr>
        <w:t xml:space="preserve">             </w:t>
      </w:r>
      <w:r>
        <w:rPr>
          <w:rStyle w:val="DataTypeTok"/>
        </w:rPr>
        <w:t xml:space="preserve">cdmDatabaseSchema =</w:t>
      </w:r>
      <w:r>
        <w:rPr>
          <w:rStyle w:val="NormalTok"/>
        </w:rPr>
        <w:t xml:space="preserve"> cdmDatabaseSchema,</w:t>
      </w:r>
      <w:r>
        <w:br w:type="textWrapping"/>
      </w:r>
      <w:r>
        <w:rPr>
          <w:rStyle w:val="NormalTok"/>
        </w:rPr>
        <w:t xml:space="preserve">             </w:t>
      </w:r>
      <w:r>
        <w:rPr>
          <w:rStyle w:val="DataTypeTok"/>
        </w:rPr>
        <w:t xml:space="preserve">resultsDatabaseSchema =</w:t>
      </w:r>
      <w:r>
        <w:rPr>
          <w:rStyle w:val="NormalTok"/>
        </w:rPr>
        <w:t xml:space="preserve"> cdmDatabaseSchema,</w:t>
      </w:r>
      <w:r>
        <w:br w:type="textWrapping"/>
      </w:r>
      <w:r>
        <w:rPr>
          <w:rStyle w:val="NormalTok"/>
        </w:rPr>
        <w:t xml:space="preserve">             </w:t>
      </w:r>
      <w:r>
        <w:rPr>
          <w:rStyle w:val="DataTypeTok"/>
        </w:rPr>
        <w:t xml:space="preserve">outputPath =</w:t>
      </w:r>
      <w:r>
        <w:rPr>
          <w:rStyle w:val="NormalTok"/>
        </w:rPr>
        <w:t xml:space="preserve"> </w:t>
      </w:r>
      <w:r>
        <w:rPr>
          <w:rStyle w:val="StringTok"/>
        </w:rPr>
        <w:t xml:space="preserve">"achillesOut"</w:t>
      </w:r>
      <w:r>
        <w:rPr>
          <w:rStyle w:val="NormalTok"/>
        </w:rPr>
        <w:t xml:space="preserve">)</w:t>
      </w:r>
    </w:p>
    <w:p>
      <w:pPr>
        <w:pStyle w:val="FirstParagraph"/>
      </w:pPr>
      <w:r>
        <w:t xml:space="preserve">JSON 파일은 achillesOut 하위 폴더에 작성되고, 결과 확인을 위해 AchillesWeb 웹 어플리케이션과 함께 사용할 수 있다. 예를 들어, 그림</w:t>
      </w:r>
      <w:r>
        <w:t xml:space="preserve"> </w:t>
      </w:r>
      <w:r>
        <w:t xml:space="preserve">53</w:t>
      </w:r>
      <w:r>
        <w:t xml:space="preserve"> </w:t>
      </w:r>
      <w:r>
        <w:t xml:space="preserve">ACHILLES 데이터 밀도 도표를 보여준다. 이 도표는 2005년에 시작된 대량의 데이터를 보여준다. 하지만 1961년경에 몇 개의 레코드가 있는 것으로 나타나며, 이는 데이터에 오류가 있는 것일 수도 있다.</w:t>
      </w:r>
    </w:p>
    <w:p>
      <w:pPr>
        <w:pStyle w:val="FigureWithCaption"/>
      </w:pPr>
      <w:r>
        <w:drawing>
          <wp:inline>
            <wp:extent cx="5334000" cy="2139156"/>
            <wp:effectExtent b="0" l="0" r="0" t="0"/>
            <wp:docPr descr="Figure 53: ACHILLES 웹 뷰어의 데이터 밀도 그림." title="" id="1" name="Picture"/>
            <a:graphic>
              <a:graphicData uri="http://schemas.openxmlformats.org/drawingml/2006/picture">
                <pic:pic>
                  <pic:nvPicPr>
                    <pic:cNvPr descr="images/DataQuality/achillesDataDensity.png" id="0" name="Picture"/>
                    <pic:cNvPicPr>
                      <a:picLocks noChangeArrowheads="1" noChangeAspect="1"/>
                    </pic:cNvPicPr>
                  </pic:nvPicPr>
                  <pic:blipFill>
                    <a:blip r:embed="rId345"/>
                    <a:stretch>
                      <a:fillRect/>
                    </a:stretch>
                  </pic:blipFill>
                  <pic:spPr bwMode="auto">
                    <a:xfrm>
                      <a:off x="0" y="0"/>
                      <a:ext cx="5334000" cy="2139156"/>
                    </a:xfrm>
                    <a:prstGeom prst="rect">
                      <a:avLst/>
                    </a:prstGeom>
                    <a:noFill/>
                    <a:ln w="9525">
                      <a:noFill/>
                      <a:headEnd/>
                      <a:tailEnd/>
                    </a:ln>
                  </pic:spPr>
                </pic:pic>
              </a:graphicData>
            </a:graphic>
          </wp:inline>
        </w:drawing>
      </w:r>
    </w:p>
    <w:p>
      <w:pPr>
        <w:pStyle w:val="ImageCaption"/>
      </w:pPr>
      <w:r>
        <w:t xml:space="preserve">Figure 53: ACHILLES 웹 뷰어의 데이터 밀도 그림.</w:t>
      </w:r>
    </w:p>
    <w:p>
      <w:pPr>
        <w:pStyle w:val="BodyText"/>
      </w:pPr>
      <w:r>
        <w:t xml:space="preserve">또 다른 예시로는 그림</w:t>
      </w:r>
      <w:r>
        <w:t xml:space="preserve"> </w:t>
      </w:r>
      <w:r>
        <w:t xml:space="preserve">54</w:t>
      </w:r>
      <w:r>
        <w:t xml:space="preserve">으로, 당뇨병 진단 코드의 유병률에 급격한 변화를 보여주고 있다. 이러한 변화는 특정 국가에서 보험 청구 규정이 변경됨에 따라 진단수가 증가한 것이지 실제로 유병률이 증가한 것은 아니다.</w:t>
      </w:r>
    </w:p>
    <w:p>
      <w:pPr>
        <w:pStyle w:val="BodyText"/>
      </w:pPr>
      <w:r>
        <w:drawing>
          <wp:inline>
            <wp:extent cx="5334000" cy="1884027"/>
            <wp:effectExtent b="0" l="0" r="0" t="0"/>
            <wp:docPr descr="Figure 54: ACHILLES 웹 뷰어에서 코딩된 월별 당뇨병 발생률." title="" id="1" name="Picture"/>
            <a:graphic>
              <a:graphicData uri="http://schemas.openxmlformats.org/drawingml/2006/picture">
                <pic:pic>
                  <pic:nvPicPr>
                    <pic:cNvPr descr="images/DataQuality/achillesCodeChange.png" id="0" name="Picture"/>
                    <pic:cNvPicPr>
                      <a:picLocks noChangeArrowheads="1" noChangeAspect="1"/>
                    </pic:cNvPicPr>
                  </pic:nvPicPr>
                  <pic:blipFill>
                    <a:blip r:embed="rId346"/>
                    <a:stretch>
                      <a:fillRect/>
                    </a:stretch>
                  </pic:blipFill>
                  <pic:spPr bwMode="auto">
                    <a:xfrm>
                      <a:off x="0" y="0"/>
                      <a:ext cx="5334000" cy="1884027"/>
                    </a:xfrm>
                    <a:prstGeom prst="rect">
                      <a:avLst/>
                    </a:prstGeom>
                    <a:noFill/>
                    <a:ln w="9525">
                      <a:noFill/>
                      <a:headEnd/>
                      <a:tailEnd/>
                    </a:ln>
                  </pic:spPr>
                </pic:pic>
              </a:graphicData>
            </a:graphic>
          </wp:inline>
        </w:drawing>
      </w:r>
      <w:r>
        <w:t xml:space="preserve"> </w:t>
      </w:r>
      <w:r>
        <w:t xml:space="preserve">## Data Quality Dashboard 실습 (Data Quality Dashboard in Practice) {#dqdInPractice}</w:t>
      </w:r>
    </w:p>
    <w:p>
      <w:pPr>
        <w:pStyle w:val="BodyText"/>
      </w:pPr>
      <w:r>
        <w:t xml:space="preserve">여기에서는 CDM 형식의 데이터베이스에서 Data Quality Dashboard를 실행하는 방법을 보여준다.</w:t>
      </w:r>
      <w:r>
        <w:t xml:space="preserve"> </w:t>
      </w:r>
      <w:r>
        <w:t xml:space="preserve">7.4</w:t>
      </w:r>
      <w:r>
        <w:t xml:space="preserve">절에서 설명한 CDM conncection에 대해 더 많은 checks를 수행한다. 현재 DQD는 CDM v5.3.1만 지원하기 때문에 실행 전 데이터베이스가 올바른 버전인지 확인이 필요하다. ACHILLES와 마찬가지로</w:t>
      </w:r>
      <w:r>
        <w:t xml:space="preserve"> </w:t>
      </w:r>
      <w:r>
        <w:rPr>
          <w:rStyle w:val="VerbatimChar"/>
        </w:rPr>
        <w:t xml:space="preserve">cdmDbSchema</w:t>
      </w:r>
      <w:r>
        <w:t xml:space="preserve">를 작성하여 데이터를 찾을 위치를 R에 입력해야 한다.</w:t>
      </w:r>
    </w:p>
    <w:p>
      <w:pPr>
        <w:pStyle w:val="SourceCode"/>
      </w:pPr>
      <w:r>
        <w:rPr>
          <w:rStyle w:val="NormalTok"/>
        </w:rPr>
        <w:t xml:space="preserve">cdmDbSchema &lt;-</w:t>
      </w:r>
      <w:r>
        <w:rPr>
          <w:rStyle w:val="StringTok"/>
        </w:rPr>
        <w:t xml:space="preserve"> "my_cdm_data.dbo"</w:t>
      </w:r>
    </w:p>
    <w:p>
      <w:pPr>
        <w:pStyle w:val="FirstParagraph"/>
      </w:pPr>
      <w:r>
        <w:t xml:space="preserve">다음으로, Dashboard를 실행한다…</w:t>
      </w:r>
    </w:p>
    <w:p>
      <w:pPr>
        <w:pStyle w:val="SourceCode"/>
      </w:pPr>
      <w:r>
        <w:rPr>
          <w:rStyle w:val="NormalTok"/>
        </w:rPr>
        <w:t xml:space="preserve">DataQualityDashboard</w:t>
      </w:r>
      <w:r>
        <w:rPr>
          <w:rStyle w:val="OperatorTok"/>
        </w:rPr>
        <w:t xml:space="preserve">::</w:t>
      </w:r>
      <w:r>
        <w:rPr>
          <w:rStyle w:val="KeywordTok"/>
        </w:rPr>
        <w:t xml:space="preserve">executeDqChecks</w:t>
      </w:r>
      <w:r>
        <w:rPr>
          <w:rStyle w:val="NormalTok"/>
        </w:rPr>
        <w:t xml:space="preserve">(</w:t>
      </w:r>
      <w:r>
        <w:rPr>
          <w:rStyle w:val="DataTypeTok"/>
        </w:rPr>
        <w:t xml:space="preserve">connectionDetails =</w:t>
      </w:r>
      <w:r>
        <w:rPr>
          <w:rStyle w:val="NormalTok"/>
        </w:rPr>
        <w:t xml:space="preserve"> connectionDetails, </w:t>
      </w:r>
      <w:r>
        <w:br w:type="textWrapping"/>
      </w:r>
      <w:r>
        <w:rPr>
          <w:rStyle w:val="NormalTok"/>
        </w:rPr>
        <w:t xml:space="preserve">                                      </w:t>
      </w:r>
      <w:r>
        <w:rPr>
          <w:rStyle w:val="DataTypeTok"/>
        </w:rPr>
        <w:t xml:space="preserve">cdmDatabaseSchema =</w:t>
      </w:r>
      <w:r>
        <w:rPr>
          <w:rStyle w:val="NormalTok"/>
        </w:rPr>
        <w:t xml:space="preserve"> cdmDbSchema, </w:t>
      </w:r>
      <w:r>
        <w:br w:type="textWrapping"/>
      </w:r>
      <w:r>
        <w:rPr>
          <w:rStyle w:val="NormalTok"/>
        </w:rPr>
        <w:t xml:space="preserve">                                      </w:t>
      </w:r>
      <w:r>
        <w:rPr>
          <w:rStyle w:val="DataTypeTok"/>
        </w:rPr>
        <w:t xml:space="preserve">resultsDatabaseSchema =</w:t>
      </w:r>
      <w:r>
        <w:rPr>
          <w:rStyle w:val="NormalTok"/>
        </w:rPr>
        <w:t xml:space="preserve"> cdmDbSchema,</w:t>
      </w:r>
      <w:r>
        <w:br w:type="textWrapping"/>
      </w:r>
      <w:r>
        <w:rPr>
          <w:rStyle w:val="NormalTok"/>
        </w:rPr>
        <w:t xml:space="preserve">                                      </w:t>
      </w:r>
      <w:r>
        <w:rPr>
          <w:rStyle w:val="DataTypeTok"/>
        </w:rPr>
        <w:t xml:space="preserve">cdmSourceName =</w:t>
      </w:r>
      <w:r>
        <w:rPr>
          <w:rStyle w:val="NormalTok"/>
        </w:rPr>
        <w:t xml:space="preserve"> </w:t>
      </w:r>
      <w:r>
        <w:rPr>
          <w:rStyle w:val="StringTok"/>
        </w:rPr>
        <w:t xml:space="preserve">"My database"</w:t>
      </w:r>
      <w:r>
        <w:rPr>
          <w:rStyle w:val="NormalTok"/>
        </w:rPr>
        <w:t xml:space="preserve">,</w:t>
      </w:r>
      <w:r>
        <w:br w:type="textWrapping"/>
      </w:r>
      <w:r>
        <w:rPr>
          <w:rStyle w:val="NormalTok"/>
        </w:rPr>
        <w:t xml:space="preserve">                                      </w:t>
      </w:r>
      <w:r>
        <w:rPr>
          <w:rStyle w:val="DataTypeTok"/>
        </w:rPr>
        <w:t xml:space="preserve">outputFolder =</w:t>
      </w:r>
      <w:r>
        <w:rPr>
          <w:rStyle w:val="NormalTok"/>
        </w:rPr>
        <w:t xml:space="preserve"> </w:t>
      </w:r>
      <w:r>
        <w:rPr>
          <w:rStyle w:val="StringTok"/>
        </w:rPr>
        <w:t xml:space="preserve">"My output"</w:t>
      </w:r>
      <w:r>
        <w:rPr>
          <w:rStyle w:val="NormalTok"/>
        </w:rPr>
        <w:t xml:space="preserve">)</w:t>
      </w:r>
    </w:p>
    <w:p>
      <w:pPr>
        <w:pStyle w:val="FirstParagraph"/>
      </w:pPr>
      <w:r>
        <w:t xml:space="preserve">위의 함수는 지정된 스키마에서 사용 가능한 모든 데이터 품질 체크포인트를 실행한다. 그런 다음 CDM과 동일한 스키마로 설정한</w:t>
      </w:r>
      <w:r>
        <w:t xml:space="preserve"> </w:t>
      </w:r>
      <w:r>
        <w:rPr>
          <w:rStyle w:val="VerbatimChar"/>
        </w:rPr>
        <w:t xml:space="preserve">resultsDatabaseSchema</w:t>
      </w:r>
      <w:r>
        <w:t xml:space="preserve">에 테이블을 작성한다. 이 테이블은 CDM 테이블, CDM 필드, 검사명, 설명, Kahn의 카테고리와 하위 카테고리, 위반 행의 수, 임계값 레벨 그리고 검사의 통과여부 등 각 체크포인트의 실행에 대한 모든 정보가 포함된다. 이 함수는 테이블뿐만 아니라</w:t>
      </w:r>
      <w:r>
        <w:t xml:space="preserve"> </w:t>
      </w:r>
      <w:r>
        <w:rPr>
          <w:rStyle w:val="VerbatimChar"/>
        </w:rPr>
        <w:t xml:space="preserve">outputFolder</w:t>
      </w:r>
      <w:r>
        <w:t xml:space="preserve">로 JSON 파일을 작성할 위치를 지정한다. JSON 파일을 사용해서 웹 뷰어를 시작해 결과를 확인할 수 있다.</w:t>
      </w:r>
    </w:p>
    <w:p>
      <w:pPr>
        <w:pStyle w:val="SourceCode"/>
      </w:pPr>
      <w:r>
        <w:rPr>
          <w:rStyle w:val="KeywordTok"/>
        </w:rPr>
        <w:t xml:space="preserve">viewDqDashboard</w:t>
      </w:r>
      <w:r>
        <w:rPr>
          <w:rStyle w:val="NormalTok"/>
        </w:rPr>
        <w:t xml:space="preserve">(jsonPath)</w:t>
      </w:r>
    </w:p>
    <w:p>
      <w:pPr>
        <w:pStyle w:val="FirstParagraph"/>
      </w:pPr>
      <w:r>
        <w:rPr>
          <w:rStyle w:val="VerbatimChar"/>
        </w:rPr>
        <w:t xml:space="preserve">jsonPath</w:t>
      </w:r>
      <w:r>
        <w:t xml:space="preserve"> </w:t>
      </w:r>
      <w:r>
        <w:t xml:space="preserve">변수는 위의</w:t>
      </w:r>
      <w:r>
        <w:t xml:space="preserve"> </w:t>
      </w:r>
      <w:r>
        <w:rPr>
          <w:rStyle w:val="VerbatimChar"/>
        </w:rPr>
        <w:t xml:space="preserve">executeDqChecks</w:t>
      </w:r>
      <w:r>
        <w:t xml:space="preserve"> </w:t>
      </w:r>
      <w:r>
        <w:t xml:space="preserve">함수가 호출될 때, 지정된</w:t>
      </w:r>
      <w:r>
        <w:t xml:space="preserve"> </w:t>
      </w:r>
      <w:r>
        <w:rPr>
          <w:rStyle w:val="VerbatimChar"/>
        </w:rPr>
        <w:t xml:space="preserve">outputFolder</w:t>
      </w:r>
      <w:r>
        <w:t xml:space="preserve">에 위치한 Dashboard의 결과가 포함된 JSON 파일의 경로여야 한다.</w:t>
      </w:r>
    </w:p>
    <w:p>
      <w:pPr>
        <w:pStyle w:val="BodyText"/>
      </w:pPr>
      <w:r>
        <w:t xml:space="preserve">처음 Dashoboaard를 열면 그림</w:t>
      </w:r>
      <w:r>
        <w:t xml:space="preserve"> </w:t>
      </w:r>
      <w:r>
        <w:t xml:space="preserve">55</w:t>
      </w:r>
      <w:r>
        <w:t xml:space="preserve">과 같이 개요 테이블이 표시된다. 여기에는 내용별 Kahn의 카테고리에서 실행된 총 검사의 수, 각 검사의 PASS 수와 백분율 및 전체 통과 비율이 표시된다.</w:t>
      </w:r>
    </w:p>
    <w:p>
      <w:pPr>
        <w:pStyle w:val="FigureWithCaption"/>
      </w:pPr>
      <w:r>
        <w:drawing>
          <wp:inline>
            <wp:extent cx="5334000" cy="2954968"/>
            <wp:effectExtent b="0" l="0" r="0" t="0"/>
            <wp:docPr descr="Figure 55: Data Quality Dashboard 에서의 데이터 품질 점검 개요." title="" id="1" name="Picture"/>
            <a:graphic>
              <a:graphicData uri="http://schemas.openxmlformats.org/drawingml/2006/picture">
                <pic:pic>
                  <pic:nvPicPr>
                    <pic:cNvPr descr="images/DataQuality/dqdOverview.png" id="0" name="Picture"/>
                    <pic:cNvPicPr>
                      <a:picLocks noChangeArrowheads="1" noChangeAspect="1"/>
                    </pic:cNvPicPr>
                  </pic:nvPicPr>
                  <pic:blipFill>
                    <a:blip r:embed="rId347"/>
                    <a:stretch>
                      <a:fillRect/>
                    </a:stretch>
                  </pic:blipFill>
                  <pic:spPr bwMode="auto">
                    <a:xfrm>
                      <a:off x="0" y="0"/>
                      <a:ext cx="5334000" cy="2954968"/>
                    </a:xfrm>
                    <a:prstGeom prst="rect">
                      <a:avLst/>
                    </a:prstGeom>
                    <a:noFill/>
                    <a:ln w="9525">
                      <a:noFill/>
                      <a:headEnd/>
                      <a:tailEnd/>
                    </a:ln>
                  </pic:spPr>
                </pic:pic>
              </a:graphicData>
            </a:graphic>
          </wp:inline>
        </w:drawing>
      </w:r>
    </w:p>
    <w:p>
      <w:pPr>
        <w:pStyle w:val="ImageCaption"/>
      </w:pPr>
      <w:r>
        <w:t xml:space="preserve">Figure 55: Data Quality Dashboard 에서의 데이터 품질 점검 개요.</w:t>
      </w:r>
    </w:p>
    <w:p>
      <w:pPr>
        <w:pStyle w:val="BodyText"/>
      </w:pPr>
      <w:r>
        <w:t xml:space="preserve">왼쪽 메뉴에서</w:t>
      </w:r>
      <w:r>
        <w:t xml:space="preserve"> </w:t>
      </w:r>
      <w:r>
        <w:rPr>
          <w:i/>
        </w:rPr>
        <w:t xml:space="preserve">Results</w:t>
      </w:r>
      <w:r>
        <w:t xml:space="preserve">를 클릭하면 실행된 각 검사에 대한 상세 결과 페이지로 이동한다 (그림</w:t>
      </w:r>
      <w:r>
        <w:t xml:space="preserve"> </w:t>
      </w:r>
      <w:r>
        <w:t xml:space="preserve">56</w:t>
      </w:r>
      <w:r>
        <w:t xml:space="preserve"> </w:t>
      </w:r>
      <w:r>
        <w:t xml:space="preserve">참조). 예시의 테이블은 개별적인 CDM 테이블의 완전성을 확인하거나 CDM에서 특정 테이블에 최소 1개 이상의 레코드를 가진 인원수 및 백분율을 확인하기 위한 검사에 대한 것이다. 이 경우 나열된 5개의 테이블이 Dashboarc에 Fail로 나타났으며 모두 비어있다.</w:t>
      </w:r>
      <w:r>
        <w:t xml:space="preserve"> </w:t>
      </w:r>
      <w:r>
        <w:drawing>
          <wp:inline>
            <wp:extent cx="171450" cy="171450"/>
            <wp:effectExtent b="0" l="0" r="0" t="0"/>
            <wp:docPr descr="" title="" id="1" name="Picture"/>
            <a:graphic>
              <a:graphicData uri="http://schemas.openxmlformats.org/drawingml/2006/picture">
                <pic:pic>
                  <pic:nvPicPr>
                    <pic:cNvPr descr="images/DataQuality/plusIcon.png" id="0" name="Picture"/>
                    <pic:cNvPicPr>
                      <a:picLocks noChangeArrowheads="1" noChangeAspect="1"/>
                    </pic:cNvPicPr>
                  </pic:nvPicPr>
                  <pic:blipFill>
                    <a:blip r:embed="rId348"/>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아이콘을 클릭하면 나열된 결과를 생성하기 위해 데이터에서 실행된 정확한 쿼리를 보여주는 창이 열린다. 이를 통해 Dashboard에서 Fail로 간주한 행을 쉽게 식별할 수 있다.</w:t>
      </w:r>
    </w:p>
    <w:p>
      <w:pPr>
        <w:pStyle w:val="FigureWithCaption"/>
      </w:pPr>
      <w:r>
        <w:drawing>
          <wp:inline>
            <wp:extent cx="5334000" cy="3519487"/>
            <wp:effectExtent b="0" l="0" r="0" t="0"/>
            <wp:docPr descr="Figure 56: Drilldown into Data Quality Checks in the Data Quality Dashboard 에서의 데이터 품질 구체적 관찰." title="" id="1" name="Picture"/>
            <a:graphic>
              <a:graphicData uri="http://schemas.openxmlformats.org/drawingml/2006/picture">
                <pic:pic>
                  <pic:nvPicPr>
                    <pic:cNvPr descr="images/DataQuality/dqdResults.png" id="0" name="Picture"/>
                    <pic:cNvPicPr>
                      <a:picLocks noChangeArrowheads="1" noChangeAspect="1"/>
                    </pic:cNvPicPr>
                  </pic:nvPicPr>
                  <pic:blipFill>
                    <a:blip r:embed="rId349"/>
                    <a:stretch>
                      <a:fillRect/>
                    </a:stretch>
                  </pic:blipFill>
                  <pic:spPr bwMode="auto">
                    <a:xfrm>
                      <a:off x="0" y="0"/>
                      <a:ext cx="5334000" cy="3519487"/>
                    </a:xfrm>
                    <a:prstGeom prst="rect">
                      <a:avLst/>
                    </a:prstGeom>
                    <a:noFill/>
                    <a:ln w="9525">
                      <a:noFill/>
                      <a:headEnd/>
                      <a:tailEnd/>
                    </a:ln>
                  </pic:spPr>
                </pic:pic>
              </a:graphicData>
            </a:graphic>
          </wp:inline>
        </w:drawing>
      </w:r>
    </w:p>
    <w:p>
      <w:pPr>
        <w:pStyle w:val="ImageCaption"/>
      </w:pPr>
      <w:r>
        <w:t xml:space="preserve">Figure 56: Drilldown into Data Quality Checks in the Data Quality Dashboard 에서의 데이터 품질 구체적 관찰.</w:t>
      </w:r>
    </w:p>
    <w:p>
      <w:pPr>
        <w:pStyle w:val="Heading2"/>
      </w:pPr>
      <w:bookmarkStart w:id="350" w:name="--"/>
      <w:bookmarkEnd w:id="350"/>
      <w:r>
        <w:t xml:space="preserve">연구별 검사 실습</w:t>
      </w:r>
    </w:p>
    <w:p>
      <w:pPr>
        <w:pStyle w:val="FirstParagraph"/>
      </w:pPr>
      <w:r>
        <w:t xml:space="preserve">다음으로, 부록</w:t>
      </w:r>
      <w:r>
        <w:t xml:space="preserve"> </w:t>
      </w:r>
      <w:r>
        <w:t xml:space="preserve">3.4</w:t>
      </w:r>
      <w:r>
        <w:t xml:space="preserve">에 제공된 혈관 부종 코호트 정의에 대한 몇 가지 검사를 수행할 것이다.</w:t>
      </w:r>
      <w:r>
        <w:t xml:space="preserve"> </w:t>
      </w:r>
      <w:r>
        <w:t xml:space="preserve">7.4</w:t>
      </w:r>
      <w:r>
        <w:t xml:space="preserve">절에 설명된 것처럼 연결 세부사항이 설정되어 있고, 코호트 정의 JSON과 코호트 정의에 대한 SQL이 각각</w:t>
      </w:r>
      <w:r>
        <w:t xml:space="preserve"> </w:t>
      </w:r>
      <w:r>
        <w:t xml:space="preserve">“</w:t>
      </w:r>
      <w:r>
        <w:t xml:space="preserve">cohort.json</w:t>
      </w:r>
      <w:r>
        <w:t xml:space="preserve">”</w:t>
      </w:r>
      <w:r>
        <w:t xml:space="preserve">과</w:t>
      </w:r>
      <w:r>
        <w:t xml:space="preserve"> </w:t>
      </w:r>
      <w:r>
        <w:t xml:space="preserve">“</w:t>
      </w:r>
      <w:r>
        <w:t xml:space="preserve">cohort.sql</w:t>
      </w:r>
      <w:r>
        <w:t xml:space="preserve">”</w:t>
      </w:r>
      <w:r>
        <w:t xml:space="preserve"> </w:t>
      </w:r>
      <w:r>
        <w:t xml:space="preserve">파일에 저장되어있다고 가정한다. JSON 파일과 SQP 파일은 ATLAS 코호트 정의 기능의 내보내기 탭에서 얻을 수 있다.</w:t>
      </w:r>
    </w:p>
    <w:p>
      <w:pPr>
        <w:pStyle w:val="SourceCode"/>
      </w:pPr>
      <w:r>
        <w:rPr>
          <w:rStyle w:val="KeywordTok"/>
        </w:rPr>
        <w:t xml:space="preserve">library</w:t>
      </w:r>
      <w:r>
        <w:rPr>
          <w:rStyle w:val="NormalTok"/>
        </w:rPr>
        <w:t xml:space="preserve">(MethodEvaluation)</w:t>
      </w:r>
      <w:r>
        <w:br w:type="textWrapping"/>
      </w:r>
      <w:r>
        <w:rPr>
          <w:rStyle w:val="NormalTok"/>
        </w:rPr>
        <w:t xml:space="preserve">json &lt;-</w:t>
      </w:r>
      <w:r>
        <w:rPr>
          <w:rStyle w:val="StringTok"/>
        </w:rPr>
        <w:t xml:space="preserve"> </w:t>
      </w:r>
      <w:r>
        <w:rPr>
          <w:rStyle w:val="KeywordTok"/>
        </w:rPr>
        <w:t xml:space="preserve">readChar</w:t>
      </w:r>
      <w:r>
        <w:rPr>
          <w:rStyle w:val="NormalTok"/>
        </w:rPr>
        <w:t xml:space="preserve">(</w:t>
      </w:r>
      <w:r>
        <w:rPr>
          <w:rStyle w:val="StringTok"/>
        </w:rPr>
        <w:t xml:space="preserve">"cohort.json"</w:t>
      </w:r>
      <w:r>
        <w:rPr>
          <w:rStyle w:val="NormalTok"/>
        </w:rPr>
        <w:t xml:space="preserve">, </w:t>
      </w:r>
      <w:r>
        <w:rPr>
          <w:rStyle w:val="KeywordTok"/>
        </w:rPr>
        <w:t xml:space="preserve">file.info</w:t>
      </w:r>
      <w:r>
        <w:rPr>
          <w:rStyle w:val="NormalTok"/>
        </w:rPr>
        <w:t xml:space="preserve">(</w:t>
      </w:r>
      <w:r>
        <w:rPr>
          <w:rStyle w:val="StringTok"/>
        </w:rPr>
        <w:t xml:space="preserve">"cohort.json"</w:t>
      </w:r>
      <w:r>
        <w:rPr>
          <w:rStyle w:val="NormalTok"/>
        </w:rPr>
        <w:t xml:space="preserve">)</w:t>
      </w:r>
      <w:r>
        <w:rPr>
          <w:rStyle w:val="OperatorTok"/>
        </w:rPr>
        <w:t xml:space="preserve">$</w:t>
      </w:r>
      <w:r>
        <w:rPr>
          <w:rStyle w:val="NormalTok"/>
        </w:rPr>
        <w:t xml:space="preserve">size)</w:t>
      </w:r>
      <w:r>
        <w:br w:type="textWrapping"/>
      </w:r>
      <w:r>
        <w:rPr>
          <w:rStyle w:val="NormalTok"/>
        </w:rPr>
        <w:t xml:space="preserve">sql &lt;-</w:t>
      </w:r>
      <w:r>
        <w:rPr>
          <w:rStyle w:val="StringTok"/>
        </w:rPr>
        <w:t xml:space="preserve"> </w:t>
      </w:r>
      <w:r>
        <w:rPr>
          <w:rStyle w:val="KeywordTok"/>
        </w:rPr>
        <w:t xml:space="preserve">readChar</w:t>
      </w:r>
      <w:r>
        <w:rPr>
          <w:rStyle w:val="NormalTok"/>
        </w:rPr>
        <w:t xml:space="preserve">(</w:t>
      </w:r>
      <w:r>
        <w:rPr>
          <w:rStyle w:val="StringTok"/>
        </w:rPr>
        <w:t xml:space="preserve">"cohort.sql"</w:t>
      </w:r>
      <w:r>
        <w:rPr>
          <w:rStyle w:val="NormalTok"/>
        </w:rPr>
        <w:t xml:space="preserve">, </w:t>
      </w:r>
      <w:r>
        <w:rPr>
          <w:rStyle w:val="KeywordTok"/>
        </w:rPr>
        <w:t xml:space="preserve">file.info</w:t>
      </w:r>
      <w:r>
        <w:rPr>
          <w:rStyle w:val="NormalTok"/>
        </w:rPr>
        <w:t xml:space="preserve">(</w:t>
      </w:r>
      <w:r>
        <w:rPr>
          <w:rStyle w:val="StringTok"/>
        </w:rPr>
        <w:t xml:space="preserve">"cohort.sql"</w:t>
      </w:r>
      <w:r>
        <w:rPr>
          <w:rStyle w:val="NormalTok"/>
        </w:rPr>
        <w:t xml:space="preserve">)</w:t>
      </w:r>
      <w:r>
        <w:rPr>
          <w:rStyle w:val="OperatorTok"/>
        </w:rPr>
        <w:t xml:space="preserve">$</w:t>
      </w:r>
      <w:r>
        <w:rPr>
          <w:rStyle w:val="NormalTok"/>
        </w:rPr>
        <w:t xml:space="preserve">size)</w:t>
      </w:r>
      <w:r>
        <w:br w:type="textWrapping"/>
      </w:r>
      <w:r>
        <w:rPr>
          <w:rStyle w:val="KeywordTok"/>
        </w:rPr>
        <w:t xml:space="preserve">checkCohortSourceCodes</w:t>
      </w:r>
      <w:r>
        <w:rPr>
          <w:rStyle w:val="NormalTok"/>
        </w:rPr>
        <w:t xml:space="preserve">(connectionDetails,</w:t>
      </w:r>
      <w:r>
        <w:br w:type="textWrapping"/>
      </w:r>
      <w:r>
        <w:rPr>
          <w:rStyle w:val="NormalTok"/>
        </w:rPr>
        <w:t xml:space="preserve">                       </w:t>
      </w:r>
      <w:r>
        <w:rPr>
          <w:rStyle w:val="DataTypeTok"/>
        </w:rPr>
        <w:t xml:space="preserve">cdmDatabaseSchema =</w:t>
      </w:r>
      <w:r>
        <w:rPr>
          <w:rStyle w:val="NormalTok"/>
        </w:rPr>
        <w:t xml:space="preserve"> cdmDbSchema,</w:t>
      </w:r>
      <w:r>
        <w:br w:type="textWrapping"/>
      </w:r>
      <w:r>
        <w:rPr>
          <w:rStyle w:val="NormalTok"/>
        </w:rPr>
        <w:t xml:space="preserve">                       </w:t>
      </w:r>
      <w:r>
        <w:rPr>
          <w:rStyle w:val="DataTypeTok"/>
        </w:rPr>
        <w:t xml:space="preserve">cohortJson =</w:t>
      </w:r>
      <w:r>
        <w:rPr>
          <w:rStyle w:val="NormalTok"/>
        </w:rPr>
        <w:t xml:space="preserve"> json,</w:t>
      </w:r>
      <w:r>
        <w:br w:type="textWrapping"/>
      </w:r>
      <w:r>
        <w:rPr>
          <w:rStyle w:val="NormalTok"/>
        </w:rPr>
        <w:t xml:space="preserve">                       </w:t>
      </w:r>
      <w:r>
        <w:rPr>
          <w:rStyle w:val="DataTypeTok"/>
        </w:rPr>
        <w:t xml:space="preserve">cohortSql =</w:t>
      </w:r>
      <w:r>
        <w:rPr>
          <w:rStyle w:val="NormalTok"/>
        </w:rPr>
        <w:t xml:space="preserve"> sql,</w:t>
      </w:r>
      <w:r>
        <w:br w:type="textWrapping"/>
      </w:r>
      <w:r>
        <w:rPr>
          <w:rStyle w:val="NormalTok"/>
        </w:rPr>
        <w:t xml:space="preserve">                       </w:t>
      </w:r>
      <w:r>
        <w:rPr>
          <w:rStyle w:val="DataTypeTok"/>
        </w:rPr>
        <w:t xml:space="preserve">outputFile =</w:t>
      </w:r>
      <w:r>
        <w:rPr>
          <w:rStyle w:val="NormalTok"/>
        </w:rPr>
        <w:t xml:space="preserve"> </w:t>
      </w:r>
      <w:r>
        <w:rPr>
          <w:rStyle w:val="StringTok"/>
        </w:rPr>
        <w:t xml:space="preserve">"output.html"</w:t>
      </w:r>
      <w:r>
        <w:rPr>
          <w:rStyle w:val="NormalTok"/>
        </w:rPr>
        <w:t xml:space="preserve">)</w:t>
      </w:r>
    </w:p>
    <w:p>
      <w:pPr>
        <w:pStyle w:val="FirstParagraph"/>
      </w:pPr>
      <w:r>
        <w:t xml:space="preserve">그림</w:t>
      </w:r>
      <w:r>
        <w:t xml:space="preserve"> </w:t>
      </w:r>
      <w:r>
        <w:t xml:space="preserve">57</w:t>
      </w:r>
      <w:r>
        <w:t xml:space="preserve">과 같이 웹 브라우저에서 output(출력) 파일을 열 수 있다. 여기서 혈관 부종 코호트 정의에</w:t>
      </w:r>
      <w:r>
        <w:t xml:space="preserve"> </w:t>
      </w:r>
      <w:r>
        <w:t xml:space="preserve">“</w:t>
      </w:r>
      <w:r>
        <w:t xml:space="preserve">Inpatient or ER visit</w:t>
      </w:r>
      <w:r>
        <w:t xml:space="preserve">”</w:t>
      </w:r>
      <w:r>
        <w:t xml:space="preserve">과</w:t>
      </w:r>
      <w:r>
        <w:t xml:space="preserve"> </w:t>
      </w:r>
      <w:r>
        <w:t xml:space="preserve">“</w:t>
      </w:r>
      <w:r>
        <w:t xml:space="preserve">Angioedema</w:t>
      </w:r>
      <w:r>
        <w:t xml:space="preserve">”</w:t>
      </w:r>
      <w:r>
        <w:t xml:space="preserve"> </w:t>
      </w:r>
      <w:r>
        <w:t xml:space="preserve">두 가지 concept이 있는 것을 확인할 수 있다. 이 예제 데이터베이스에서, 방문은 ETL 중에 표준 concept과 매핑되었지만, Vocabulary에는 없는,</w:t>
      </w:r>
      <w:r>
        <w:t xml:space="preserve"> </w:t>
      </w:r>
      <w:r>
        <w:t xml:space="preserve">“</w:t>
      </w:r>
      <w:r>
        <w:t xml:space="preserve">ER</w:t>
      </w:r>
      <w:r>
        <w:t xml:space="preserve">”</w:t>
      </w:r>
      <w:r>
        <w:t xml:space="preserve">과</w:t>
      </w:r>
      <w:r>
        <w:t xml:space="preserve"> </w:t>
      </w:r>
      <w:r>
        <w:t xml:space="preserve">“</w:t>
      </w:r>
      <w:r>
        <w:t xml:space="preserve">IP</w:t>
      </w:r>
      <w:r>
        <w:t xml:space="preserve">”</w:t>
      </w:r>
      <w:r>
        <w:t xml:space="preserve">라는 데이터베이스 특정 소스 코드를 통해 발견되었다. 혈관 부종은 하나의 ICD-9 코드와 두 개의 ICD-10 코드를 통해 발견되었다. 개별 코드에 대한 피크 라인을 봤을 때, 두 가지 코딩 시스템 간의 교대 시점을 명확하게 알 수 있지만, 전체적인 concept에서는 불연속성이 없다.</w:t>
      </w:r>
    </w:p>
    <w:p>
      <w:pPr>
        <w:pStyle w:val="FigureWithCaption"/>
      </w:pPr>
      <w:r>
        <w:drawing>
          <wp:inline>
            <wp:extent cx="5334000" cy="3160888"/>
            <wp:effectExtent b="0" l="0" r="0" t="0"/>
            <wp:docPr descr="Figure 57: Angioedema 코호트 정의에서 사용된 소스 코드." title="" id="1" name="Picture"/>
            <a:graphic>
              <a:graphicData uri="http://schemas.openxmlformats.org/drawingml/2006/picture">
                <pic:pic>
                  <pic:nvPicPr>
                    <pic:cNvPr descr="images/DataQuality/sourceCodesAngioedema.png" id="0" name="Picture"/>
                    <pic:cNvPicPr>
                      <a:picLocks noChangeArrowheads="1" noChangeAspect="1"/>
                    </pic:cNvPicPr>
                  </pic:nvPicPr>
                  <pic:blipFill>
                    <a:blip r:embed="rId351"/>
                    <a:stretch>
                      <a:fillRect/>
                    </a:stretch>
                  </pic:blipFill>
                  <pic:spPr bwMode="auto">
                    <a:xfrm>
                      <a:off x="0" y="0"/>
                      <a:ext cx="5334000" cy="3160888"/>
                    </a:xfrm>
                    <a:prstGeom prst="rect">
                      <a:avLst/>
                    </a:prstGeom>
                    <a:noFill/>
                    <a:ln w="9525">
                      <a:noFill/>
                      <a:headEnd/>
                      <a:tailEnd/>
                    </a:ln>
                  </pic:spPr>
                </pic:pic>
              </a:graphicData>
            </a:graphic>
          </wp:inline>
        </w:drawing>
      </w:r>
    </w:p>
    <w:p>
      <w:pPr>
        <w:pStyle w:val="ImageCaption"/>
      </w:pPr>
      <w:r>
        <w:t xml:space="preserve">Figure 57: Angioedema 코호트 정의에서 사용된 소스 코드.</w:t>
      </w:r>
    </w:p>
    <w:p>
      <w:pPr>
        <w:pStyle w:val="BodyText"/>
      </w:pPr>
      <w:r>
        <w:t xml:space="preserve">다음으로, 표준 concept 코드에 매핑되지 않은 소스 코드인 orphan 소스 코드를 검색할 수 있다. 표준 concept인</w:t>
      </w:r>
      <w:r>
        <w:t xml:space="preserve"> </w:t>
      </w:r>
      <w:r>
        <w:t xml:space="preserve">“</w:t>
      </w:r>
      <w:r>
        <w:t xml:space="preserve">혈관 부종(Angioedema)</w:t>
      </w:r>
      <w:r>
        <w:t xml:space="preserve">”</w:t>
      </w:r>
      <w:r>
        <w:t xml:space="preserve">을 찾은 다음</w:t>
      </w:r>
      <w:r>
        <w:t xml:space="preserve"> </w:t>
      </w:r>
      <w:r>
        <w:t xml:space="preserve">“</w:t>
      </w:r>
      <w:r>
        <w:t xml:space="preserve">혈관 부종</w:t>
      </w:r>
      <w:r>
        <w:t xml:space="preserve">”</w:t>
      </w:r>
      <w:r>
        <w:t xml:space="preserve"> </w:t>
      </w:r>
      <w:r>
        <w:t xml:space="preserve">또는 그 이름이 일부 포함되어 있거나 동의어가 있는 concept과 코드를 찾는다:</w:t>
      </w:r>
    </w:p>
    <w:p>
      <w:pPr>
        <w:pStyle w:val="SourceCode"/>
      </w:pPr>
      <w:r>
        <w:rPr>
          <w:rStyle w:val="NormalTok"/>
        </w:rPr>
        <w:t xml:space="preserve">orphans &lt;-</w:t>
      </w:r>
      <w:r>
        <w:rPr>
          <w:rStyle w:val="StringTok"/>
        </w:rPr>
        <w:t xml:space="preserve"> </w:t>
      </w:r>
      <w:r>
        <w:rPr>
          <w:rStyle w:val="KeywordTok"/>
        </w:rPr>
        <w:t xml:space="preserve">findOrphanSourceCodes</w:t>
      </w:r>
      <w:r>
        <w:rPr>
          <w:rStyle w:val="NormalTok"/>
        </w:rPr>
        <w:t xml:space="preserve">(connectionDetails,</w:t>
      </w:r>
      <w:r>
        <w:br w:type="textWrapping"/>
      </w:r>
      <w:r>
        <w:rPr>
          <w:rStyle w:val="NormalTok"/>
        </w:rPr>
        <w:t xml:space="preserve">                                 </w:t>
      </w:r>
      <w:r>
        <w:rPr>
          <w:rStyle w:val="DataTypeTok"/>
        </w:rPr>
        <w:t xml:space="preserve">cdmDatabaseSchema =</w:t>
      </w:r>
      <w:r>
        <w:rPr>
          <w:rStyle w:val="NormalTok"/>
        </w:rPr>
        <w:t xml:space="preserve"> cdmDbSchema,</w:t>
      </w:r>
      <w:r>
        <w:br w:type="textWrapping"/>
      </w:r>
      <w:r>
        <w:rPr>
          <w:rStyle w:val="NormalTok"/>
        </w:rPr>
        <w:t xml:space="preserve">                                 </w:t>
      </w:r>
      <w:r>
        <w:rPr>
          <w:rStyle w:val="DataTypeTok"/>
        </w:rPr>
        <w:t xml:space="preserve">conceptName =</w:t>
      </w:r>
      <w:r>
        <w:rPr>
          <w:rStyle w:val="NormalTok"/>
        </w:rPr>
        <w:t xml:space="preserve"> </w:t>
      </w:r>
      <w:r>
        <w:rPr>
          <w:rStyle w:val="StringTok"/>
        </w:rPr>
        <w:t xml:space="preserve">"Angioedema"</w:t>
      </w:r>
      <w:r>
        <w:rPr>
          <w:rStyle w:val="NormalTok"/>
        </w:rPr>
        <w:t xml:space="preserve">,</w:t>
      </w:r>
      <w:r>
        <w:br w:type="textWrapping"/>
      </w:r>
      <w:r>
        <w:rPr>
          <w:rStyle w:val="NormalTok"/>
        </w:rPr>
        <w:t xml:space="preserve">                                 </w:t>
      </w:r>
      <w:r>
        <w:rPr>
          <w:rStyle w:val="DataTypeTok"/>
        </w:rPr>
        <w:t xml:space="preserve">conceptSynonyms =</w:t>
      </w:r>
      <w:r>
        <w:rPr>
          <w:rStyle w:val="NormalTok"/>
        </w:rPr>
        <w:t xml:space="preserve"> </w:t>
      </w:r>
      <w:r>
        <w:rPr>
          <w:rStyle w:val="KeywordTok"/>
        </w:rPr>
        <w:t xml:space="preserve">c</w:t>
      </w:r>
      <w:r>
        <w:rPr>
          <w:rStyle w:val="NormalTok"/>
        </w:rPr>
        <w:t xml:space="preserve">(</w:t>
      </w:r>
      <w:r>
        <w:rPr>
          <w:rStyle w:val="StringTok"/>
        </w:rPr>
        <w:t xml:space="preserve">"Angioneurotic edema"</w:t>
      </w:r>
      <w:r>
        <w:rPr>
          <w:rStyle w:val="NormalTok"/>
        </w:rPr>
        <w:t xml:space="preserve">,</w:t>
      </w:r>
      <w:r>
        <w:br w:type="textWrapping"/>
      </w:r>
      <w:r>
        <w:rPr>
          <w:rStyle w:val="NormalTok"/>
        </w:rPr>
        <w:t xml:space="preserve">                                                     </w:t>
      </w:r>
      <w:r>
        <w:rPr>
          <w:rStyle w:val="StringTok"/>
        </w:rPr>
        <w:t xml:space="preserve">"Giant hives"</w:t>
      </w:r>
      <w:r>
        <w:rPr>
          <w:rStyle w:val="NormalTok"/>
        </w:rPr>
        <w:t xml:space="preserve">,</w:t>
      </w:r>
      <w:r>
        <w:br w:type="textWrapping"/>
      </w:r>
      <w:r>
        <w:rPr>
          <w:rStyle w:val="NormalTok"/>
        </w:rPr>
        <w:t xml:space="preserve">                                                     </w:t>
      </w:r>
      <w:r>
        <w:rPr>
          <w:rStyle w:val="StringTok"/>
        </w:rPr>
        <w:t xml:space="preserve">"Giant urticaria"</w:t>
      </w:r>
      <w:r>
        <w:rPr>
          <w:rStyle w:val="NormalTok"/>
        </w:rPr>
        <w:t xml:space="preserve">,</w:t>
      </w:r>
      <w:r>
        <w:br w:type="textWrapping"/>
      </w:r>
      <w:r>
        <w:rPr>
          <w:rStyle w:val="NormalTok"/>
        </w:rPr>
        <w:t xml:space="preserve">                                                     </w:t>
      </w:r>
      <w:r>
        <w:rPr>
          <w:rStyle w:val="StringTok"/>
        </w:rPr>
        <w:t xml:space="preserve">"Periodic edema"</w:t>
      </w:r>
      <w:r>
        <w:rPr>
          <w:rStyle w:val="NormalTok"/>
        </w:rPr>
        <w:t xml:space="preserve">))</w:t>
      </w:r>
      <w:r>
        <w:br w:type="textWrapping"/>
      </w:r>
      <w:r>
        <w:rPr>
          <w:rStyle w:val="KeywordTok"/>
        </w:rPr>
        <w:t xml:space="preserve">View</w:t>
      </w:r>
      <w:r>
        <w:rPr>
          <w:rStyle w:val="NormalTok"/>
        </w:rPr>
        <w:t xml:space="preserve">(orphans)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설명</w:t>
            </w:r>
          </w:p>
        </w:tc>
        <w:tc>
          <w:tcPr>
            <w:tcBorders>
              <w:bottom w:val="single"/>
            </w:tcBorders>
            <w:vAlign w:val="bottom"/>
          </w:tcPr>
          <w:p>
            <w:pPr>
              <w:pStyle w:val="Compact"/>
              <w:jc w:val="left"/>
            </w:pPr>
            <w:r>
              <w:t xml:space="preserve">vocabularyId</w:t>
            </w:r>
          </w:p>
        </w:tc>
        <w:tc>
          <w:tcPr>
            <w:tcBorders>
              <w:bottom w:val="single"/>
            </w:tcBorders>
            <w:vAlign w:val="bottom"/>
          </w:tcPr>
          <w:p>
            <w:pPr>
              <w:pStyle w:val="Compact"/>
              <w:jc w:val="right"/>
            </w:pPr>
            <w:r>
              <w:t xml:space="preserve">overallCount</w:t>
            </w:r>
          </w:p>
        </w:tc>
      </w:tr>
      <w:tr>
        <w:tc>
          <w:p>
            <w:pPr>
              <w:pStyle w:val="Compact"/>
              <w:jc w:val="left"/>
            </w:pPr>
            <w:r>
              <w:t xml:space="preserve">T78.3XXS</w:t>
            </w:r>
          </w:p>
        </w:tc>
        <w:tc>
          <w:p>
            <w:pPr>
              <w:pStyle w:val="Compact"/>
              <w:jc w:val="left"/>
            </w:pPr>
            <w:r>
              <w:t xml:space="preserve">Angioneurotic edema, sequela</w:t>
            </w:r>
          </w:p>
        </w:tc>
        <w:tc>
          <w:p>
            <w:pPr>
              <w:pStyle w:val="Compact"/>
              <w:jc w:val="left"/>
            </w:pPr>
            <w:r>
              <w:t xml:space="preserve">ICD10CM</w:t>
            </w:r>
          </w:p>
        </w:tc>
        <w:tc>
          <w:p>
            <w:pPr>
              <w:pStyle w:val="Compact"/>
              <w:jc w:val="right"/>
            </w:pPr>
            <w:r>
              <w:t xml:space="preserve">508</w:t>
            </w:r>
          </w:p>
        </w:tc>
      </w:tr>
      <w:tr>
        <w:tc>
          <w:p>
            <w:pPr>
              <w:pStyle w:val="Compact"/>
              <w:jc w:val="left"/>
            </w:pPr>
            <w:r>
              <w:t xml:space="preserve">10002425</w:t>
            </w:r>
          </w:p>
        </w:tc>
        <w:tc>
          <w:p>
            <w:pPr>
              <w:pStyle w:val="Compact"/>
              <w:jc w:val="left"/>
            </w:pPr>
            <w:r>
              <w:t xml:space="preserve">Angioedemas</w:t>
            </w:r>
          </w:p>
        </w:tc>
        <w:tc>
          <w:p>
            <w:pPr>
              <w:pStyle w:val="Compact"/>
              <w:jc w:val="left"/>
            </w:pPr>
            <w:r>
              <w:t xml:space="preserve">MedDRA</w:t>
            </w:r>
          </w:p>
        </w:tc>
        <w:tc>
          <w:p>
            <w:pPr>
              <w:pStyle w:val="Compact"/>
              <w:jc w:val="right"/>
            </w:pPr>
            <w:r>
              <w:t xml:space="preserve">0</w:t>
            </w:r>
          </w:p>
        </w:tc>
      </w:tr>
      <w:tr>
        <w:tc>
          <w:p>
            <w:pPr>
              <w:pStyle w:val="Compact"/>
              <w:jc w:val="left"/>
            </w:pPr>
            <w:r>
              <w:t xml:space="preserve">148774</w:t>
            </w:r>
          </w:p>
        </w:tc>
        <w:tc>
          <w:p>
            <w:pPr>
              <w:pStyle w:val="Compact"/>
              <w:jc w:val="left"/>
            </w:pPr>
            <w:r>
              <w:t xml:space="preserve">Angioneurotic Edema of Larynx</w:t>
            </w:r>
          </w:p>
        </w:tc>
        <w:tc>
          <w:p>
            <w:pPr>
              <w:pStyle w:val="Compact"/>
              <w:jc w:val="left"/>
            </w:pPr>
            <w:r>
              <w:t xml:space="preserve">CIEL</w:t>
            </w:r>
          </w:p>
        </w:tc>
        <w:tc>
          <w:p>
            <w:pPr>
              <w:pStyle w:val="Compact"/>
              <w:jc w:val="right"/>
            </w:pPr>
            <w:r>
              <w:t xml:space="preserve">0</w:t>
            </w:r>
          </w:p>
        </w:tc>
      </w:tr>
      <w:tr>
        <w:tc>
          <w:p>
            <w:pPr>
              <w:pStyle w:val="Compact"/>
              <w:jc w:val="left"/>
            </w:pPr>
            <w:r>
              <w:t xml:space="preserve">402383003</w:t>
            </w:r>
          </w:p>
        </w:tc>
        <w:tc>
          <w:p>
            <w:pPr>
              <w:pStyle w:val="Compact"/>
              <w:jc w:val="left"/>
            </w:pPr>
            <w:r>
              <w:t xml:space="preserve">Idiopathic urticaria and/or angioedema</w:t>
            </w:r>
          </w:p>
        </w:tc>
        <w:tc>
          <w:p>
            <w:pPr>
              <w:pStyle w:val="Compact"/>
              <w:jc w:val="left"/>
            </w:pPr>
            <w:r>
              <w:t xml:space="preserve">SNOMED</w:t>
            </w:r>
          </w:p>
        </w:tc>
        <w:tc>
          <w:p>
            <w:pPr>
              <w:pStyle w:val="Compact"/>
              <w:jc w:val="right"/>
            </w:pPr>
            <w:r>
              <w:t xml:space="preserve">0</w:t>
            </w:r>
          </w:p>
        </w:tc>
      </w:tr>
      <w:tr>
        <w:tc>
          <w:p>
            <w:pPr>
              <w:pStyle w:val="Compact"/>
              <w:jc w:val="left"/>
            </w:pPr>
            <w:r>
              <w:t xml:space="preserve">232437009</w:t>
            </w:r>
          </w:p>
        </w:tc>
        <w:tc>
          <w:p>
            <w:pPr>
              <w:pStyle w:val="Compact"/>
              <w:jc w:val="left"/>
            </w:pPr>
            <w:r>
              <w:t xml:space="preserve">Angioneurotic edema of larynx</w:t>
            </w:r>
          </w:p>
        </w:tc>
        <w:tc>
          <w:p>
            <w:pPr>
              <w:pStyle w:val="Compact"/>
              <w:jc w:val="left"/>
            </w:pPr>
            <w:r>
              <w:t xml:space="preserve">SNOMED</w:t>
            </w:r>
          </w:p>
        </w:tc>
        <w:tc>
          <w:p>
            <w:pPr>
              <w:pStyle w:val="Compact"/>
              <w:jc w:val="right"/>
            </w:pPr>
            <w:r>
              <w:t xml:space="preserve">0</w:t>
            </w:r>
          </w:p>
        </w:tc>
      </w:tr>
      <w:tr>
        <w:tc>
          <w:p>
            <w:pPr>
              <w:pStyle w:val="Compact"/>
              <w:jc w:val="left"/>
            </w:pPr>
            <w:r>
              <w:t xml:space="preserve">10002472</w:t>
            </w:r>
          </w:p>
        </w:tc>
        <w:tc>
          <w:p>
            <w:pPr>
              <w:pStyle w:val="Compact"/>
              <w:jc w:val="left"/>
            </w:pPr>
            <w:r>
              <w:t xml:space="preserve">Angioneurotic edema, not elsewhere classified</w:t>
            </w:r>
          </w:p>
        </w:tc>
        <w:tc>
          <w:p>
            <w:pPr>
              <w:pStyle w:val="Compact"/>
              <w:jc w:val="left"/>
            </w:pPr>
            <w:r>
              <w:t xml:space="preserve">MedDRA</w:t>
            </w:r>
          </w:p>
        </w:tc>
        <w:tc>
          <w:p>
            <w:pPr>
              <w:pStyle w:val="Compact"/>
              <w:jc w:val="right"/>
            </w:pPr>
            <w:r>
              <w:t xml:space="preserve">0</w:t>
            </w:r>
          </w:p>
        </w:tc>
      </w:tr>
    </w:tbl>
    <w:p>
      <w:pPr>
        <w:pStyle w:val="BodyText"/>
      </w:pPr>
      <w:r>
        <w:t xml:space="preserve">데이터에서 실제로 사용된 유일한 잠재적 orphan 코드는</w:t>
      </w:r>
      <w:r>
        <w:t xml:space="preserve"> </w:t>
      </w:r>
      <w:r>
        <w:t xml:space="preserve">“</w:t>
      </w:r>
      <w:r>
        <w:t xml:space="preserve">혈관신경성 부종, 후유증(Angioneurotic edema, sequela)</w:t>
      </w:r>
      <w:r>
        <w:t xml:space="preserve">”</w:t>
      </w:r>
      <w:r>
        <w:t xml:space="preserve">이며, 이는 혈관 부종과 매핑되어서는 안 된다. 따라서 이 분석에서는 누락된 코드가 발견되지 않았다.</w:t>
      </w:r>
    </w:p>
    <w:p>
      <w:pPr>
        <w:pStyle w:val="Heading2"/>
      </w:pPr>
      <w:bookmarkStart w:id="352" w:name="-5"/>
      <w:bookmarkEnd w:id="352"/>
      <w:r>
        <w:t xml:space="preserve">요약</w:t>
      </w:r>
    </w:p>
    <w:p>
      <w:pPr>
        <w:pStyle w:val="Compact"/>
      </w:pPr>
    </w:p>
    <w:p>
      <w:pPr>
        <w:numPr>
          <w:numId w:val="1070"/>
          <w:ilvl w:val="0"/>
        </w:numPr>
      </w:pPr>
      <w:r>
        <w:t xml:space="preserve">대부분의 관찰형 의료 데이터는 연구를 위해 수집되지 않는다.</w:t>
      </w:r>
    </w:p>
    <w:p>
      <w:pPr>
        <w:numPr>
          <w:numId w:val="1070"/>
          <w:ilvl w:val="0"/>
        </w:numPr>
      </w:pPr>
      <w:r>
        <w:t xml:space="preserve">데이터 품질은 데이터가 연구 목적에 적합한지를 확인하기 위해 평가되어야 한다.</w:t>
      </w:r>
    </w:p>
    <w:p>
      <w:pPr>
        <w:numPr>
          <w:numId w:val="1070"/>
          <w:ilvl w:val="0"/>
        </w:numPr>
      </w:pPr>
      <w:r>
        <w:t xml:space="preserve">보편적인 연구 목적을 위해, 특정 연구의 맥락에서 비판적으로 데이터 품질을 평가해야 한다.</w:t>
      </w:r>
    </w:p>
    <w:p>
      <w:pPr>
        <w:numPr>
          <w:numId w:val="1070"/>
          <w:ilvl w:val="0"/>
        </w:numPr>
      </w:pPr>
      <w:r>
        <w:t xml:space="preserve">데이터 품질의 일부 측면은 Data Quality Dashboard의 예시와 같이 사전 정의된 많은 규칙을 통해 자동적으로 평가될 수 있다.</w:t>
      </w:r>
    </w:p>
    <w:p>
      <w:pPr>
        <w:pStyle w:val="Compact"/>
        <w:numPr>
          <w:numId w:val="1070"/>
          <w:ilvl w:val="0"/>
        </w:numPr>
      </w:pPr>
      <w:r>
        <w:t xml:space="preserve">특정 연구와 관련된 코드 매핑을 평가하기 위한 다른 툴들이 있다.</w:t>
      </w:r>
    </w:p>
    <w:p>
      <w:pPr>
        <w:pStyle w:val="FirstParagraph"/>
      </w:pPr>
    </w:p>
    <w:p>
      <w:pPr>
        <w:pStyle w:val="Heading2"/>
      </w:pPr>
      <w:bookmarkStart w:id="353" w:name="-4"/>
      <w:bookmarkEnd w:id="353"/>
      <w:r>
        <w:t xml:space="preserve">예제</w:t>
      </w:r>
    </w:p>
    <w:p>
      <w:pPr>
        <w:pStyle w:val="Heading4"/>
      </w:pPr>
      <w:bookmarkStart w:id="354" w:name="-3"/>
      <w:bookmarkEnd w:id="354"/>
      <w:r>
        <w:t xml:space="preserve">전제조건</w:t>
      </w:r>
    </w:p>
    <w:p>
      <w:pPr>
        <w:pStyle w:val="FirstParagraph"/>
      </w:pPr>
      <w:r>
        <w:t xml:space="preserve">예제 실습을 위해</w:t>
      </w:r>
      <w:r>
        <w:t xml:space="preserve"> </w:t>
      </w:r>
      <w:r>
        <w:t xml:space="preserve">14.4.5</w:t>
      </w:r>
      <w:r>
        <w:t xml:space="preserve">절에서 설명한 것과 같이 R, R-studio 및 Java가 설치되어 있다고 가정한다. 또한</w:t>
      </w:r>
      <w:r>
        <w:t xml:space="preserve"> </w:t>
      </w:r>
      <w:hyperlink r:id="rId245">
        <w:r>
          <w:rPr>
            <w:rStyle w:val="Hyperlink"/>
          </w:rPr>
          <w:t xml:space="preserve">SqlRender</w:t>
        </w:r>
      </w:hyperlink>
      <w:r>
        <w:t xml:space="preserve">,</w:t>
      </w:r>
      <w:r>
        <w:t xml:space="preserve"> </w:t>
      </w:r>
      <w:hyperlink r:id="rId232">
        <w:r>
          <w:rPr>
            <w:rStyle w:val="Hyperlink"/>
          </w:rPr>
          <w:t xml:space="preserve">DatabaseConnector</w:t>
        </w:r>
      </w:hyperlink>
      <w:r>
        <w:t xml:space="preserve">,</w:t>
      </w:r>
      <w:r>
        <w:t xml:space="preserve"> </w:t>
      </w:r>
      <w:hyperlink r:id="rId48">
        <w:r>
          <w:rPr>
            <w:rStyle w:val="Hyperlink"/>
          </w:rPr>
          <w:t xml:space="preserve">ACHILLES</w:t>
        </w:r>
      </w:hyperlink>
      <w:r>
        <w:t xml:space="preserve"> </w:t>
      </w:r>
      <w:r>
        <w:t xml:space="preserve">및</w:t>
      </w:r>
      <w:r>
        <w:t xml:space="preserve"> </w:t>
      </w:r>
      <w:hyperlink r:id="rId246">
        <w:r>
          <w:rPr>
            <w:rStyle w:val="Hyperlink"/>
          </w:rPr>
          <w:t xml:space="preserve">Eunomia</w:t>
        </w:r>
      </w:hyperlink>
      <w:r>
        <w:t xml:space="preserve"> </w:t>
      </w:r>
      <w:r>
        <w:t xml:space="preserve">패키지가 필요하다. 아래의 코드를 사용하여 설치할 수 있다:</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"ohdsi/Achilles"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"ohdsi/DataQualityDashboard"</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Eunomia 패키지는 로컬 R 세션 내에서 실행되는 CDM에서 시뮬레이션 된 데이터 세트를 제공한다. 자세한 접속정보는 아래를 활용하여 얻을 수 있다: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데이터베이스 스키마는</w:t>
      </w:r>
      <w:r>
        <w:t xml:space="preserve"> </w:t>
      </w:r>
      <w:r>
        <w:t xml:space="preserve">“</w:t>
      </w:r>
      <w:r>
        <w:t xml:space="preserve">main</w:t>
      </w:r>
      <w:r>
        <w:t xml:space="preserve">”</w:t>
      </w:r>
      <w:r>
        <w:t xml:space="preserve">이다.</w:t>
      </w:r>
    </w:p>
    <w:p>
      <w:pPr>
        <w:pStyle w:val="Compact"/>
      </w:pPr>
    </w:p>
    <w:p>
      <w:pPr>
        <w:pStyle w:val="BodyText"/>
      </w:pPr>
      <w:r>
        <w:t xml:space="preserve">Exercise 14:</w:t>
      </w:r>
      <w:r>
        <w:t xml:space="preserve"> </w:t>
      </w:r>
      <w:r>
        <w:t xml:space="preserve">Eunomia 데이터베이스에 대해 ACHILLES를 실행하라.</w:t>
      </w:r>
    </w:p>
    <w:p>
      <w:pPr>
        <w:pStyle w:val="BodyText"/>
      </w:pPr>
    </w:p>
    <w:p>
      <w:pPr>
        <w:pStyle w:val="Compact"/>
      </w:pPr>
    </w:p>
    <w:p>
      <w:pPr>
        <w:pStyle w:val="BodyText"/>
      </w:pPr>
      <w:r>
        <w:t xml:space="preserve">Exercise 15:</w:t>
      </w:r>
      <w:r>
        <w:t xml:space="preserve"> </w:t>
      </w:r>
      <w:r>
        <w:t xml:space="preserve">Eunomia 데이터베이스에 대해 DataQaulityDashbiard를 실행하라.</w:t>
      </w:r>
    </w:p>
    <w:p>
      <w:pPr>
        <w:pStyle w:val="BodyText"/>
      </w:pPr>
    </w:p>
    <w:p>
      <w:pPr>
        <w:pStyle w:val="Compact"/>
      </w:pPr>
    </w:p>
    <w:p>
      <w:pPr>
        <w:pStyle w:val="BodyText"/>
      </w:pPr>
      <w:r>
        <w:t xml:space="preserve">Exercise 16:</w:t>
      </w:r>
      <w:r>
        <w:t xml:space="preserve"> </w:t>
      </w:r>
      <w:r>
        <w:t xml:space="preserve">DQD 검사 목록을 추출하라.</w:t>
      </w:r>
    </w:p>
    <w:p>
      <w:pPr>
        <w:pStyle w:val="BodyText"/>
      </w:pPr>
    </w:p>
    <w:p>
      <w:pPr>
        <w:pStyle w:val="BodyText"/>
      </w:pPr>
      <w:r>
        <w:t xml:space="preserve">제안된 답변은 부록</w:t>
      </w:r>
      <w:r>
        <w:t xml:space="preserve"> </w:t>
      </w:r>
      <w:r>
        <w:t xml:space="preserve">24.10</w:t>
      </w:r>
      <w:r>
        <w:t xml:space="preserve">에서 찾을 수 있다.</w:t>
      </w:r>
    </w:p>
    <w:p>
      <w:pPr>
        <w:pStyle w:val="Heading1"/>
      </w:pPr>
      <w:bookmarkStart w:id="355" w:name="EvidenceQuality"/>
      <w:bookmarkEnd w:id="355"/>
      <w:r>
        <w:t xml:space="preserve">근거의 질</w:t>
      </w:r>
    </w:p>
    <w:p>
      <w:pPr>
        <w:pStyle w:val="FirstParagraph"/>
      </w:pPr>
      <w:r>
        <w:rPr>
          <w:i/>
        </w:rPr>
        <w:t xml:space="preserve">Chapter leads: Patrick Ryan &amp; Jon Duke</w:t>
      </w:r>
    </w:p>
    <w:p>
      <w:pPr>
        <w:pStyle w:val="BodyText"/>
      </w:pPr>
    </w:p>
    <w:p>
      <w:pPr>
        <w:pStyle w:val="Heading2"/>
      </w:pPr>
      <w:bookmarkStart w:id="356" w:name="---"/>
      <w:bookmarkEnd w:id="356"/>
      <w:r>
        <w:t xml:space="preserve">신뢰성 있는 근거의 속성</w:t>
      </w:r>
    </w:p>
    <w:p>
      <w:pPr>
        <w:pStyle w:val="FirstParagraph"/>
      </w:pPr>
      <w:r>
        <w:t xml:space="preserve">본격적인 여정 시작에 앞서, 우리가 바라는 이상적인 종착지가 어디인지 상상해보는 것은 도움이 될 것이다. 데이터를 근거로 만들기 위한 우리의 여정을 지원하기 위해서, 우리는 근거의 신뢰도를 높일 수 있는 바람직한 속성을 강조하고자 한다.</w:t>
      </w:r>
    </w:p>
    <w:p>
      <w:pPr>
        <w:pStyle w:val="FigureWithCaption"/>
      </w:pPr>
      <w:r>
        <w:drawing>
          <wp:inline>
            <wp:extent cx="5334000" cy="1851736"/>
            <wp:effectExtent b="0" l="0" r="0" t="0"/>
            <wp:docPr descr="Figure 58: 이상적인 신뢰성을 위한 근거의 속성" title="" id="1" name="Picture"/>
            <a:graphic>
              <a:graphicData uri="http://schemas.openxmlformats.org/drawingml/2006/picture">
                <pic:pic>
                  <pic:nvPicPr>
                    <pic:cNvPr descr="images/EvidenceQuality/reliableevidenceattributes.png" id="0" name="Picture"/>
                    <pic:cNvPicPr>
                      <a:picLocks noChangeArrowheads="1" noChangeAspect="1"/>
                    </pic:cNvPicPr>
                  </pic:nvPicPr>
                  <pic:blipFill>
                    <a:blip r:embed="rId357"/>
                    <a:stretch>
                      <a:fillRect/>
                    </a:stretch>
                  </pic:blipFill>
                  <pic:spPr bwMode="auto">
                    <a:xfrm>
                      <a:off x="0" y="0"/>
                      <a:ext cx="5334000" cy="1851736"/>
                    </a:xfrm>
                    <a:prstGeom prst="rect">
                      <a:avLst/>
                    </a:prstGeom>
                    <a:noFill/>
                    <a:ln w="9525">
                      <a:noFill/>
                      <a:headEnd/>
                      <a:tailEnd/>
                    </a:ln>
                  </pic:spPr>
                </pic:pic>
              </a:graphicData>
            </a:graphic>
          </wp:inline>
        </w:drawing>
      </w:r>
    </w:p>
    <w:p>
      <w:pPr>
        <w:pStyle w:val="ImageCaption"/>
      </w:pPr>
      <w:r>
        <w:t xml:space="preserve">Figure 58: 이상적인 신뢰성을 위한 근거의 속성</w:t>
      </w:r>
    </w:p>
    <w:p>
      <w:pPr>
        <w:pStyle w:val="BodyText"/>
      </w:pPr>
      <w:r>
        <w:t xml:space="preserve">신뢰할 수 있는 근거는</w:t>
      </w:r>
      <w:r>
        <w:t xml:space="preserve"> </w:t>
      </w:r>
      <w:r>
        <w:rPr>
          <w:b/>
        </w:rPr>
        <w:t xml:space="preserve">반복 가능(repeatable)</w:t>
      </w:r>
      <w:r>
        <w:t xml:space="preserve"> </w:t>
      </w:r>
      <w:r>
        <w:t xml:space="preserve">해야 한다. 즉, 연구자가 주어진 질문에 대해 동일한 데이터를 이용하여 동일한 분석을 수행할 때 동일한 결과가 나올 것이라 기대할 수 있어야 한다. 근거의 반복 가능성에 대한 최소한의 요구 조건은 근거가 특정 데이터를 입력하고 정의된 절차를 수행하여서 나온 결과라는 점과, 사후 의사 결정 과정에서 수동적인 개입에서 벗어나야 한다는 점이다. 조금 더 이상적으로는, 신뢰할 수 있는 근거는</w:t>
      </w:r>
      <w:r>
        <w:t xml:space="preserve"> </w:t>
      </w:r>
      <w:r>
        <w:rPr>
          <w:b/>
        </w:rPr>
        <w:t xml:space="preserve">재현 가능(reproducible)</w:t>
      </w:r>
      <w:r>
        <w:t xml:space="preserve"> </w:t>
      </w:r>
      <w:r>
        <w:t xml:space="preserve">해야 하는데, 다른 연구자가 주어진 데이터와 분석 방법을 가지고 동일한 업무를 수행하였을 때 첫 연구자의 수행 결과와 동일한 결과를 낼 수 있어야 한다는 것이다. 재현 가능성을 위해서 연구 절차는 일반적인 사람이 읽을 수 있고, 컴퓨터가 실행할 수 있으며 충분히 구체화 되어 있어 추가적인 연구자의 결정이 연구 결과에 반영되지 않도록 해야 한다. 반복성과 재현성을 충족시킬 수 있는 가장 효과적인 방법은 사전에 정의한 데이터의 입출력을 이용하여 표준화된 분석 방법을 사용하고, 이러한 절차를 버전이 관리되는 데이터베이스에 적용하는 것이다.</w:t>
      </w:r>
    </w:p>
    <w:p>
      <w:pPr>
        <w:pStyle w:val="BodyText"/>
      </w:pPr>
      <w:r>
        <w:t xml:space="preserve">또한 우리는 동일한 질문에 대해 비슷한 데이터를 가지고 동일 분석 방법을 적용하여 비슷한 결과를 얻을 수 있는,</w:t>
      </w:r>
      <w:r>
        <w:t xml:space="preserve"> </w:t>
      </w:r>
      <w:r>
        <w:rPr>
          <w:b/>
        </w:rPr>
        <w:t xml:space="preserve">복제 가능한(replicable)</w:t>
      </w:r>
      <w:r>
        <w:t xml:space="preserve"> </w:t>
      </w:r>
      <w:r>
        <w:t xml:space="preserve">것으로 보인다면 우리가 주장하는 근거는 더욱 신뢰할 만하다고 자신할 수 있다.</w:t>
      </w:r>
      <w:r>
        <w:t xml:space="preserve"> </w:t>
      </w:r>
      <w:r>
        <w:t xml:space="preserve">예를 들어, 한 대규모 보험사의 청구 데이터베이스에 대한 분석에서 생성된 근거는 다른 보험사의 청구 데이터베이스를 이용하여 복제가 가능할 경우 그 근거가 강화될 수 있다. 인구 수준 효과 추정의 관점에서도 이 속성들은 Austin Bradford Hill 경의 인과적 관점과 잘 일치한다.</w:t>
      </w:r>
      <w:r>
        <w:t xml:space="preserve"> </w:t>
      </w:r>
      <w:r>
        <w:t xml:space="preserve">“</w:t>
      </w:r>
      <w:r>
        <w:t xml:space="preserve">다른 사람, 다른 장소, 환경 및 시간에서도 반복적으로 관찰되었습니까? …(중략)… 반복적인 상황과 관찰만이 우연으로 설명되는 현상인지 혹은 실재하는 위험인지 답할 수 있다.</w:t>
      </w:r>
      <w:r>
        <w:t xml:space="preserve">”</w:t>
      </w:r>
      <w:r>
        <w:t xml:space="preserve"> </w:t>
      </w:r>
      <w:r>
        <w:t xml:space="preserve">(Hill</w:t>
      </w:r>
      <w:r>
        <w:t xml:space="preserve"> </w:t>
      </w:r>
      <w:hyperlink w:anchor="ref-hill_1965">
        <w:r>
          <w:rPr>
            <w:rStyle w:val="Hyperlink"/>
          </w:rPr>
          <w:t xml:space="preserve">1965</w:t>
        </w:r>
      </w:hyperlink>
      <w:r>
        <w:t xml:space="preserve">)</w:t>
      </w:r>
      <w:r>
        <w:t xml:space="preserve"> </w:t>
      </w:r>
      <w:r>
        <w:t xml:space="preserve">환자 수준 예측의 맥락에서 복제 가능성은 외부 검증(external validation)의 시행에 대한 중요성뿐 아니라, 한 데이터베이스에서 훈련된 모델이 다른 데이터베이스에 적용될 때 결과를 구별할 수 있는 판별 정확도(discriminative accuracy)와 보정(calibration)을 관찰함으로써 모델의 성능을 평가할 수 있는 능력을 강조할 수 있다. 서로 다른 데이터베이스에 대해 동일한 분석을 수행하고, 여전히 유사한 결과를 보이는 상황에서 우리는 그 근거가</w:t>
      </w:r>
      <w:r>
        <w:t xml:space="preserve"> </w:t>
      </w:r>
      <w:r>
        <w:rPr>
          <w:b/>
        </w:rPr>
        <w:t xml:space="preserve">일반화될 수 있다(generalizable)</w:t>
      </w:r>
      <w:r>
        <w:t xml:space="preserve"> </w:t>
      </w:r>
      <w:r>
        <w:t xml:space="preserve">는 확신을 얻는다. OHDSI 연구 네트워크의 핵심 가치는 다른 인구, 지역, 자료 획득 과정 등으로 대표되는 다양성이다.</w:t>
      </w:r>
      <w:r>
        <w:t xml:space="preserve"> </w:t>
      </w:r>
      <w:r>
        <w:t xml:space="preserve">Madigan et al. (</w:t>
      </w:r>
      <w:hyperlink w:anchor="ref-madigan_2013">
        <w:r>
          <w:rPr>
            <w:rStyle w:val="Hyperlink"/>
          </w:rPr>
          <w:t xml:space="preserve">2013</w:t>
        </w:r>
      </w:hyperlink>
      <w:r>
        <w:t xml:space="preserve">)</w:t>
      </w:r>
      <w:r>
        <w:t xml:space="preserve"> </w:t>
      </w:r>
      <w:r>
        <w:t xml:space="preserve">은 효과 추정치(effect estimates)가 데이터의 선택에 따라 민감하게 변할 수 있음을 보여주었다. 각 데이터 소스가 단일 연구의 신뢰도를 하락시킬 수 있는 고유의 한계점과 비뚤림이 있다는 점을 인식한 상태에서, 서로 다른 데이터 세트를 사용하여도 유사한 결과 패턴이 관측된 것은 어마어마하게 강력한 의미가 있다. 이는 데이터 소스 각각이 가지고 있는 비뚤림의 가능성을 상당 부분 감소 시켜, 연구 결과를 설명할 수 있기 때문이다. 네트워크 연구의 인구 수준 효과 추정치가 미국, 유럽, 아시아 그리고 다양한 청구데이터, 전자의무기록 데이터상에서 일관된 결과를 보여줄 때 해당 의학적 중재는 의학적 의사 결정 과정에서 더 큰 영향을 줄 수 있는 더욱 강력한 근거로서 인식되어야 한다.</w:t>
      </w:r>
    </w:p>
    <w:p>
      <w:pPr>
        <w:pStyle w:val="BodyText"/>
      </w:pPr>
      <w:r>
        <w:t xml:space="preserve">신뢰할 만한 근거는 분석 내에서 주관적 선택에 지나치게 민감하지 않은</w:t>
      </w:r>
      <w:r>
        <w:t xml:space="preserve"> </w:t>
      </w:r>
      <w:r>
        <w:rPr>
          <w:b/>
        </w:rPr>
        <w:t xml:space="preserve">강건성(robust)</w:t>
      </w:r>
      <w:r>
        <w:t xml:space="preserve"> </w:t>
      </w:r>
      <w:r>
        <w:t xml:space="preserve">을 가져야 한다. 주어진 연구에 대해서 잠재적으로 합당하다고 생각되는 대안적인 통계 방법이 있다면, 결과에 따라서 다른 분석 방법을 통해 얻은 동일한 결과로 기존 연구 결과에 대해 확신을 더하거나, 혹은 상충하는 결과를 통해 기존 연구에 대한 경각심을 얻을 수 있다.</w:t>
      </w:r>
      <w:r>
        <w:t xml:space="preserve"> </w:t>
      </w:r>
      <w:r>
        <w:t xml:space="preserve">(Madigan, Ryan, and Schuemie</w:t>
      </w:r>
      <w:r>
        <w:t xml:space="preserve"> </w:t>
      </w:r>
      <w:hyperlink w:anchor="ref-madigan2013design">
        <w:r>
          <w:rPr>
            <w:rStyle w:val="Hyperlink"/>
          </w:rPr>
          <w:t xml:space="preserve">2013</w:t>
        </w:r>
      </w:hyperlink>
      <w:r>
        <w:t xml:space="preserve">)</w:t>
      </w:r>
      <w:r>
        <w:t xml:space="preserve"> </w:t>
      </w:r>
      <w:r>
        <w:t xml:space="preserve">인구 수준 효과 추정에서 민감도 분석에는 연구 설계 선정 (코호트 비교 연구, 자기 통제 환자군 (self-controlled case series) 연구 등) 과 분석적 고려사항의 선정 (코호트 비교에서 혼란 변수 조정을 위한 성향점수 매칭, 계층화 또는 가중치 유무) 과 같은 고급 연구 설계의 문제를 포함할 수 있다.</w:t>
      </w:r>
    </w:p>
    <w:p>
      <w:pPr>
        <w:pStyle w:val="BodyText"/>
      </w:pPr>
      <w:r>
        <w:t xml:space="preserve">마지막으로 가장 중요할 수도 있는 부분은 근거는</w:t>
      </w:r>
      <w:r>
        <w:t xml:space="preserve"> </w:t>
      </w:r>
      <w:r>
        <w:rPr>
          <w:b/>
        </w:rPr>
        <w:t xml:space="preserve">보정되어야 한다(calibrated)</w:t>
      </w:r>
      <w:r>
        <w:t xml:space="preserve"> </w:t>
      </w:r>
      <w:r>
        <w:t xml:space="preserve">는 점이다. 근거 생성 시스템에 대한 성능이 검증되지 않은 상태에서는 해당 시스템이 미지의 연구 질문에 대한 답변을 제공한다고 말하기 불충분하다. 폐쇄형 시스템은 잘 알려진 작동 특성을 가져야 하며, 이는 측정 가능하고 시스템이 생성하는 어떠한 결과에 대해서도 그 상황을 잘 전달할 수 있어야 한다. 통계적 표현들은 경험적으로 잘 정립된 특성이 있음을 보여줄 수 있어야 한다. 예를 들어 95% 신뢰구간이란 95%의 확률 범위를 갖는다는 뜻이고, 10%의 예상 확률이란 인구 집단에서 관측된 사건 발생의 비율이 10%이라는 뜻이다. 관찰 연구에서는 항상 연구 설계, 연구 방법, 연구 데이터에 대한 가정을 검정할 방법을 수반해야 한다. 이 검정 방법들은 연구 타당성에 일차적인 위협들 (선택비뚤림, 교란변수, 측정 오차)에 대해 먼저 집중하여 평가하여야 한다. 음성 대조군(Negative controls)은 관찰연구에서 발생할 수 있는 계통 오차를 확인하고 감소시킬 수 있는 강력한 도구인 것으로 보고되었다.</w:t>
      </w:r>
      <w:r>
        <w:t xml:space="preserve"> </w:t>
      </w:r>
      <w:r>
        <w:t xml:space="preserve">(Schuemie et al.</w:t>
      </w:r>
      <w:r>
        <w:t xml:space="preserve"> </w:t>
      </w:r>
      <w:hyperlink w:anchor="ref-schuemie_2016">
        <w:r>
          <w:rPr>
            <w:rStyle w:val="Hyperlink"/>
          </w:rPr>
          <w:t xml:space="preserve">2016</w:t>
        </w:r>
      </w:hyperlink>
      <w:r>
        <w:t xml:space="preserve">; M. J. Schuemie, Hripcsak, et al.</w:t>
      </w:r>
      <w:r>
        <w:t xml:space="preserve"> </w:t>
      </w:r>
      <w:hyperlink w:anchor="ref-schuemie_2018">
        <w:r>
          <w:rPr>
            <w:rStyle w:val="Hyperlink"/>
          </w:rPr>
          <w:t xml:space="preserve">2018</w:t>
        </w:r>
      </w:hyperlink>
      <w:r>
        <w:t xml:space="preserve">; M. J. Schuemie, Ryan, et al.</w:t>
      </w:r>
      <w:r>
        <w:t xml:space="preserve"> </w:t>
      </w:r>
      <w:hyperlink w:anchor="ref-schuemie_2018b">
        <w:r>
          <w:rPr>
            <w:rStyle w:val="Hyperlink"/>
          </w:rPr>
          <w:t xml:space="preserve">2018</w:t>
        </w:r>
      </w:hyperlink>
      <w:r>
        <w:t xml:space="preserve">)</w:t>
      </w:r>
    </w:p>
    <w:p>
      <w:pPr>
        <w:pStyle w:val="Heading2"/>
      </w:pPr>
      <w:bookmarkStart w:id="358" w:name="---"/>
      <w:bookmarkEnd w:id="358"/>
      <w:r>
        <w:t xml:space="preserve">근거의 질에 대한 이해</w:t>
      </w:r>
    </w:p>
    <w:p>
      <w:pPr>
        <w:pStyle w:val="FirstParagraph"/>
      </w:pPr>
      <w:r>
        <w:t xml:space="preserve">하지만 우리의 연구 결과가 충분히 신뢰할만한 수준인지 어떻게 알 수 있을까? 누군가가 우리의 연구에서 설정해놓은 특정 환경들을 신뢰할까? 규제당국의 의사결정은 어떨까? 향후 연구의 기반이 될 수 있을까? 새로운 연구가 발표되거나 확산되는 과정에서 독자는 연구의 형태 (무작위 대조시험, 관찰 연구, 혹은 다른 유형의 분석 방법) 에 관계없이 이러한 질문들을 염두에 두어야 한다.</w:t>
      </w:r>
      <w:r>
        <w:t xml:space="preserve"> </w:t>
      </w:r>
      <w:r>
        <w:t xml:space="preserve"> </w:t>
      </w:r>
    </w:p>
    <w:p>
      <w:pPr>
        <w:pStyle w:val="BodyText"/>
      </w:pPr>
      <w:r>
        <w:t xml:space="preserve">흔히 관찰 연구(observational study) 즉, 실세계 데이터(real world data)를 활용한 연구를 진행하면서 마주하게 되는 우려는 바로 데이터 품질에 관한 부분이다.</w:t>
      </w:r>
      <w:r>
        <w:t xml:space="preserve"> </w:t>
      </w:r>
      <w:r>
        <w:t xml:space="preserve">(Botsis et al.</w:t>
      </w:r>
      <w:r>
        <w:t xml:space="preserve"> </w:t>
      </w:r>
      <w:hyperlink w:anchor="ref-botsis2010secondary">
        <w:r>
          <w:rPr>
            <w:rStyle w:val="Hyperlink"/>
          </w:rPr>
          <w:t xml:space="preserve">2010</w:t>
        </w:r>
      </w:hyperlink>
      <w:r>
        <w:t xml:space="preserve">; Hersh et al.</w:t>
      </w:r>
      <w:r>
        <w:t xml:space="preserve"> </w:t>
      </w:r>
      <w:hyperlink w:anchor="ref-hersh2013caveats">
        <w:r>
          <w:rPr>
            <w:rStyle w:val="Hyperlink"/>
          </w:rPr>
          <w:t xml:space="preserve">2013</w:t>
        </w:r>
      </w:hyperlink>
      <w:r>
        <w:t xml:space="preserve">; Sherman et al.</w:t>
      </w:r>
      <w:r>
        <w:t xml:space="preserve"> </w:t>
      </w:r>
      <w:hyperlink w:anchor="ref-sherman2016real">
        <w:r>
          <w:rPr>
            <w:rStyle w:val="Hyperlink"/>
          </w:rPr>
          <w:t xml:space="preserve">2016</w:t>
        </w:r>
      </w:hyperlink>
      <w:r>
        <w:t xml:space="preserve">)</w:t>
      </w:r>
      <w:r>
        <w:t xml:space="preserve"> </w:t>
      </w:r>
      <w:r>
        <w:t xml:space="preserve">일반적으로 관찰 연구에 사용된 데이터는 원래 연구 목적으로 수집된 것이 아니므로 내재적 비뚤림(inherent biases)과 같은 불완전하거나 부정확한 데이터의 수집으로 인한 문제를 겪을 수 있다. 이러한 우려로 인해 데이터 품질을 측정하고 특성화하고 이상적으로 데이터 품질을 개선하려는 방법에 대한 연구가 계속해서 증가하고 있다.</w:t>
      </w:r>
      <w:r>
        <w:t xml:space="preserve"> </w:t>
      </w:r>
      <w:r>
        <w:t xml:space="preserve">(Kahn et al.</w:t>
      </w:r>
      <w:r>
        <w:t xml:space="preserve"> </w:t>
      </w:r>
      <w:hyperlink w:anchor="ref-kahn2012pragmatic">
        <w:r>
          <w:rPr>
            <w:rStyle w:val="Hyperlink"/>
          </w:rPr>
          <w:t xml:space="preserve">2012</w:t>
        </w:r>
      </w:hyperlink>
      <w:r>
        <w:t xml:space="preserve">; Liaw et al.</w:t>
      </w:r>
      <w:r>
        <w:t xml:space="preserve"> </w:t>
      </w:r>
      <w:hyperlink w:anchor="ref-liaw2013towards">
        <w:r>
          <w:rPr>
            <w:rStyle w:val="Hyperlink"/>
          </w:rPr>
          <w:t xml:space="preserve">2013</w:t>
        </w:r>
      </w:hyperlink>
      <w:r>
        <w:t xml:space="preserve">; Weiskopf and Weng</w:t>
      </w:r>
      <w:r>
        <w:t xml:space="preserve"> </w:t>
      </w:r>
      <w:hyperlink w:anchor="ref-weiskopf_2013">
        <w:r>
          <w:rPr>
            <w:rStyle w:val="Hyperlink"/>
          </w:rPr>
          <w:t xml:space="preserve">2013</w:t>
        </w:r>
      </w:hyperlink>
      <w:r>
        <w:t xml:space="preserve">)</w:t>
      </w:r>
      <w:r>
        <w:t xml:space="preserve"> </w:t>
      </w:r>
      <w:r>
        <w:t xml:space="preserve">OHDSI 커뮤니티는 이러한 연구를 강력히 지지하며, 커뮤니티 회원들은 OMOP CDM 및 OHDSI 네트워크의 데이터 품질을 조사하는 많은 연구를 직접 주도하고 참여하였다.</w:t>
      </w:r>
      <w:r>
        <w:t xml:space="preserve"> </w:t>
      </w:r>
      <w:r>
        <w:t xml:space="preserve">(Huser et al.</w:t>
      </w:r>
      <w:r>
        <w:t xml:space="preserve"> </w:t>
      </w:r>
      <w:hyperlink w:anchor="ref-huser_multisite_2016">
        <w:r>
          <w:rPr>
            <w:rStyle w:val="Hyperlink"/>
          </w:rPr>
          <w:t xml:space="preserve">2016</w:t>
        </w:r>
      </w:hyperlink>
      <w:r>
        <w:t xml:space="preserve">; Kahn et al.</w:t>
      </w:r>
      <w:r>
        <w:t xml:space="preserve"> </w:t>
      </w:r>
      <w:hyperlink w:anchor="ref-kahn_transparent_2015">
        <w:r>
          <w:rPr>
            <w:rStyle w:val="Hyperlink"/>
          </w:rPr>
          <w:t xml:space="preserve">2015</w:t>
        </w:r>
      </w:hyperlink>
      <w:r>
        <w:t xml:space="preserve">; Callahan et al.</w:t>
      </w:r>
      <w:r>
        <w:t xml:space="preserve"> </w:t>
      </w:r>
      <w:hyperlink w:anchor="ref-callahan2017comparison">
        <w:r>
          <w:rPr>
            <w:rStyle w:val="Hyperlink"/>
          </w:rPr>
          <w:t xml:space="preserve">2017</w:t>
        </w:r>
      </w:hyperlink>
      <w:r>
        <w:t xml:space="preserve">; Yoon et al.</w:t>
      </w:r>
      <w:r>
        <w:t xml:space="preserve"> </w:t>
      </w:r>
      <w:hyperlink w:anchor="ref-yoon_2016">
        <w:r>
          <w:rPr>
            <w:rStyle w:val="Hyperlink"/>
          </w:rPr>
          <w:t xml:space="preserve">2016</w:t>
        </w:r>
      </w:hyperlink>
      <w:r>
        <w:t xml:space="preserve">)</w:t>
      </w:r>
      <w:r>
        <w:t xml:space="preserve"> </w:t>
      </w:r>
      <w:r>
        <w:t xml:space="preserve"> </w:t>
      </w:r>
    </w:p>
    <w:p>
      <w:pPr>
        <w:pStyle w:val="BodyText"/>
      </w:pPr>
      <w:r>
        <w:t xml:space="preserve">지난 10년간의 결과들을 고려해보면, 데이터 품질이라는 것은 결코 완벽해질 수 없다는 것이 명백해졌다. 이 개념은 의료정보학 분야의 개척자인 Clem McDonald 박사의 인용에도 잘 반영되어 있다. :</w:t>
      </w:r>
    </w:p>
    <w:p>
      <w:pPr>
        <w:pStyle w:val="BlockText"/>
      </w:pPr>
      <w:r>
        <w:t xml:space="preserve">사실 데이터 충실도의 감소는 의사의 뇌에서 의료기록으로 데이터가 이동하는 것에서부터 시작된다.</w:t>
      </w:r>
      <w:r>
        <w:t xml:space="preserve"> </w:t>
      </w:r>
    </w:p>
    <w:p>
      <w:pPr>
        <w:pStyle w:val="FirstParagraph"/>
      </w:pPr>
      <w:r>
        <w:t xml:space="preserve">그러므로 우리는 공동체로서 질문해야 할 필요가 있다. –</w:t>
      </w:r>
      <w:r>
        <w:rPr>
          <w:i/>
        </w:rPr>
        <w:t xml:space="preserve">불완전한 데이터가 주어지면, 어떻게 우리는 신뢰할만한 근거를 얻을 수 있을까?</w:t>
      </w:r>
    </w:p>
    <w:p>
      <w:pPr>
        <w:pStyle w:val="BodyText"/>
      </w:pPr>
      <w:r>
        <w:t xml:space="preserve">이 문제에 대한 대답은</w:t>
      </w:r>
      <w:r>
        <w:t xml:space="preserve"> </w:t>
      </w:r>
      <w:r>
        <w:t xml:space="preserve">“</w:t>
      </w:r>
      <w:r>
        <w:t xml:space="preserve">근거의 품질</w:t>
      </w:r>
      <w:r>
        <w:t xml:space="preserve">”</w:t>
      </w:r>
      <w:r>
        <w:t xml:space="preserve">에 대한 다음과 같은 전반적인 과정을 살펴보는 데 있다: 데이터에서부터 근거로의 과정에 대한 검토, 근거 생성 과정의 구성 요소들에 대한 확인, 각 구성 요소의 질에 대한 신뢰 구축 방법의 결정, 그리고 이것을 투명하게 전달하는 방법. 근거의 질이란 단순히 관찰 데이터의 품질뿐 아니라 관찰 분석에 사용된 방법, 소프트웨어 및 임상적 정의의 타당성을 고려해야 한다.</w:t>
      </w:r>
      <w:r>
        <w:t xml:space="preserve"> </w:t>
      </w:r>
      <w:r>
        <w:t xml:space="preserve"> </w:t>
      </w:r>
    </w:p>
    <w:p>
      <w:pPr>
        <w:pStyle w:val="BodyText"/>
      </w:pPr>
      <w:r>
        <w:t xml:space="preserve">뒤이어 나오는 단원에서 우리는 근거의 품질에 해당하는 네 가지 구성요소에 대한 부분을 살펴볼 것이며, 이를 표</w:t>
      </w:r>
      <w:r>
        <w:t xml:space="preserve"> </w:t>
      </w:r>
      <w:r>
        <w:t xml:space="preserve">38</w:t>
      </w:r>
      <w:r>
        <w:t xml:space="preserve">에 나타내었다.</w:t>
      </w:r>
    </w:p>
    <w:p>
      <w:pPr>
        <w:pStyle w:val="TableCaption"/>
      </w:pPr>
      <w:r>
        <w:t xml:space="preserve">Table 38: 근거의 품질에 해당하는 네 가지 구성요소</w:t>
      </w:r>
    </w:p>
    <w:tbl>
      <w:tblPr>
        <w:tblStyle w:val="TableNormal"/>
        <w:tblW w:type="pct" w:w="0.0"/>
        <w:tblLook w:firstRow="1"/>
        <w:tblCaption w:val="Table 38: 근거의 품질에 해당하는 네 가지 구성요소"/>
      </w:tblPr>
      <w:tblGrid/>
      <w:tr>
        <w:trPr>
          <w:cnfStyle w:firstRow="1"/>
        </w:trPr>
        <w:tc>
          <w:tcPr>
            <w:tcBorders>
              <w:bottom w:val="single"/>
            </w:tcBorders>
            <w:vAlign w:val="bottom"/>
          </w:tcPr>
          <w:p>
            <w:pPr>
              <w:pStyle w:val="Compact"/>
              <w:jc w:val="left"/>
            </w:pPr>
            <w:r>
              <w:t xml:space="preserve">구성요소</w:t>
            </w:r>
          </w:p>
        </w:tc>
        <w:tc>
          <w:tcPr>
            <w:tcBorders>
              <w:bottom w:val="single"/>
            </w:tcBorders>
            <w:vAlign w:val="bottom"/>
          </w:tcPr>
          <w:p>
            <w:pPr>
              <w:pStyle w:val="Compact"/>
              <w:jc w:val="left"/>
            </w:pPr>
            <w:r>
              <w:t xml:space="preserve">측정 대상</w:t>
            </w:r>
          </w:p>
        </w:tc>
      </w:tr>
      <w:tr>
        <w:tc>
          <w:p>
            <w:pPr>
              <w:pStyle w:val="Compact"/>
              <w:jc w:val="left"/>
            </w:pPr>
            <w:hyperlink r:id="rId359">
              <w:r>
                <w:rPr>
                  <w:rStyle w:val="Hyperlink"/>
                </w:rPr>
                <w:t xml:space="preserve">데이터 품질</w:t>
              </w:r>
            </w:hyperlink>
          </w:p>
        </w:tc>
        <w:tc>
          <w:p>
            <w:pPr>
              <w:pStyle w:val="Compact"/>
              <w:jc w:val="left"/>
            </w:pPr>
            <w:r>
              <w:t xml:space="preserve">합의된 구조와 방법을 이용하여 타당한 값을 가진 데이터가 온전히 입력되었는가?</w:t>
            </w:r>
          </w:p>
        </w:tc>
      </w:tr>
      <w:tr>
        <w:tc>
          <w:p>
            <w:pPr>
              <w:pStyle w:val="Compact"/>
              <w:jc w:val="left"/>
            </w:pPr>
            <w:hyperlink r:id="rId360">
              <w:r>
                <w:rPr>
                  <w:rStyle w:val="Hyperlink"/>
                </w:rPr>
                <w:t xml:space="preserve">임상적 타당성</w:t>
              </w:r>
            </w:hyperlink>
          </w:p>
        </w:tc>
        <w:tc>
          <w:p>
            <w:pPr>
              <w:pStyle w:val="Compact"/>
              <w:jc w:val="left"/>
            </w:pPr>
            <w:r>
              <w:t xml:space="preserve">수행된 분석이 임상적 의도와 어느 정도 일치하고 있는가?</w:t>
            </w:r>
          </w:p>
        </w:tc>
      </w:tr>
      <w:tr>
        <w:tc>
          <w:p>
            <w:pPr>
              <w:pStyle w:val="Compact"/>
              <w:jc w:val="left"/>
            </w:pPr>
            <w:hyperlink r:id="rId361">
              <w:r>
                <w:rPr>
                  <w:rStyle w:val="Hyperlink"/>
                </w:rPr>
                <w:t xml:space="preserve">소프트웨어의 타당성</w:t>
              </w:r>
            </w:hyperlink>
          </w:p>
        </w:tc>
        <w:tc>
          <w:p>
            <w:pPr>
              <w:pStyle w:val="Compact"/>
              <w:jc w:val="left"/>
            </w:pPr>
            <w:r>
              <w:t xml:space="preserve">데이터의 변환과 분석 과정이 우리가 의도한 대로 진행되었다고 신뢰할 수 있는가?</w:t>
            </w:r>
          </w:p>
        </w:tc>
      </w:tr>
      <w:tr>
        <w:tc>
          <w:p>
            <w:pPr>
              <w:pStyle w:val="Compact"/>
              <w:jc w:val="left"/>
            </w:pPr>
            <w:hyperlink r:id="rId362">
              <w:r>
                <w:rPr>
                  <w:rStyle w:val="Hyperlink"/>
                </w:rPr>
                <w:t xml:space="preserve">방법론적 타당성</w:t>
              </w:r>
            </w:hyperlink>
          </w:p>
        </w:tc>
        <w:tc>
          <w:p>
            <w:pPr>
              <w:pStyle w:val="Compact"/>
              <w:jc w:val="left"/>
            </w:pPr>
            <w:r>
              <w:t xml:space="preserve">주어진 데이터의 강점과 약점을 인지하고 있는 상태에서, 적절한 연구 방법론을 사용하고 있는가?</w:t>
            </w:r>
          </w:p>
        </w:tc>
      </w:tr>
    </w:tbl>
    <w:p>
      <w:pPr>
        <w:pStyle w:val="Heading2"/>
      </w:pPr>
      <w:bookmarkStart w:id="363" w:name="--"/>
      <w:bookmarkEnd w:id="363"/>
      <w:r>
        <w:t xml:space="preserve">근거 품질의 전달</w:t>
      </w:r>
    </w:p>
    <w:p>
      <w:pPr>
        <w:pStyle w:val="FirstParagraph"/>
      </w:pPr>
      <w:r>
        <w:t xml:space="preserve">근거 품질의 중요한 측면은 데이터에서 근거로의 여정에서 발생하는 불확실성을 표현하는 능력이다. OHDSI의 활동을 통해 이루고자 하는 거시적인 목표는 OHDSI에서 생성된 근거가 –비록 여러 방면으로 불완전하더라도– 강점과 약점에 대하여 일관되게 측정되고, 엄격하고 공개적인 방식으로 전달되어 생성되었다는 신뢰감을 의료 전문가들에게 제공해주는 것이다.</w:t>
      </w:r>
    </w:p>
    <w:p>
      <w:pPr>
        <w:pStyle w:val="Heading2"/>
      </w:pPr>
      <w:bookmarkStart w:id="364" w:name="-6"/>
      <w:bookmarkEnd w:id="364"/>
      <w:r>
        <w:t xml:space="preserve">요약</w:t>
      </w:r>
    </w:p>
    <w:p>
      <w:pPr>
        <w:pStyle w:val="Compact"/>
      </w:pPr>
    </w:p>
    <w:p>
      <w:pPr>
        <w:numPr>
          <w:numId w:val="1071"/>
          <w:ilvl w:val="0"/>
        </w:numPr>
      </w:pPr>
      <w:r>
        <w:t xml:space="preserve">우리가 생성한 근거는</w:t>
      </w:r>
      <w:r>
        <w:t xml:space="preserve"> </w:t>
      </w:r>
      <w:r>
        <w:rPr>
          <w:i/>
        </w:rPr>
        <w:t xml:space="preserve">반복 가능성(repeatable)</w:t>
      </w:r>
      <w:r>
        <w:t xml:space="preserve">,</w:t>
      </w:r>
      <w:r>
        <w:t xml:space="preserve"> </w:t>
      </w:r>
      <w:r>
        <w:rPr>
          <w:i/>
        </w:rPr>
        <w:t xml:space="preserve">재현 가능성(reproducible)</w:t>
      </w:r>
      <w:r>
        <w:t xml:space="preserve">,</w:t>
      </w:r>
      <w:r>
        <w:t xml:space="preserve"> </w:t>
      </w:r>
      <w:r>
        <w:rPr>
          <w:i/>
        </w:rPr>
        <w:t xml:space="preserve">복제 가능성(replicable)</w:t>
      </w:r>
      <w:r>
        <w:t xml:space="preserve">,</w:t>
      </w:r>
      <w:r>
        <w:t xml:space="preserve"> </w:t>
      </w:r>
      <w:r>
        <w:rPr>
          <w:i/>
        </w:rPr>
        <w:t xml:space="preserve">일반화 가능성(generalizable)</w:t>
      </w:r>
      <w:r>
        <w:t xml:space="preserve">,</w:t>
      </w:r>
      <w:r>
        <w:t xml:space="preserve"> </w:t>
      </w:r>
      <w:r>
        <w:rPr>
          <w:i/>
        </w:rPr>
        <w:t xml:space="preserve">강건성(robust)</w:t>
      </w:r>
      <w:r>
        <w:t xml:space="preserve">을 갖추어야 하며</w:t>
      </w:r>
      <w:r>
        <w:t xml:space="preserve"> </w:t>
      </w:r>
      <w:r>
        <w:rPr>
          <w:i/>
        </w:rPr>
        <w:t xml:space="preserve">보정된(calibrated)</w:t>
      </w:r>
      <w:r>
        <w:t xml:space="preserve"> </w:t>
      </w:r>
      <w:r>
        <w:t xml:space="preserve">결과여야 한다.</w:t>
      </w:r>
    </w:p>
    <w:p>
      <w:pPr>
        <w:pStyle w:val="Compact"/>
        <w:numPr>
          <w:numId w:val="1071"/>
          <w:ilvl w:val="0"/>
        </w:numPr>
      </w:pPr>
      <w:r>
        <w:t xml:space="preserve">근거의 품질은 그 근거의 신뢰성 여부를 판단하기 위해 단순히 데이터의 품질만이 아닌 그 이상의 것을 추구한다:</w:t>
      </w:r>
    </w:p>
    <w:p>
      <w:pPr>
        <w:pStyle w:val="Compact"/>
        <w:numPr>
          <w:numId w:val="1072"/>
          <w:ilvl w:val="1"/>
        </w:numPr>
      </w:pPr>
      <w:r>
        <w:t xml:space="preserve">데이터 품질</w:t>
      </w:r>
    </w:p>
    <w:p>
      <w:pPr>
        <w:pStyle w:val="Compact"/>
        <w:numPr>
          <w:numId w:val="1072"/>
          <w:ilvl w:val="1"/>
        </w:numPr>
      </w:pPr>
      <w:r>
        <w:t xml:space="preserve">임상적 타당성</w:t>
      </w:r>
    </w:p>
    <w:p>
      <w:pPr>
        <w:pStyle w:val="Compact"/>
        <w:numPr>
          <w:numId w:val="1072"/>
          <w:ilvl w:val="1"/>
        </w:numPr>
      </w:pPr>
      <w:r>
        <w:t xml:space="preserve">소프트웨어 타당성</w:t>
      </w:r>
    </w:p>
    <w:p>
      <w:pPr>
        <w:pStyle w:val="Compact"/>
        <w:numPr>
          <w:numId w:val="1072"/>
          <w:ilvl w:val="1"/>
        </w:numPr>
      </w:pPr>
      <w:r>
        <w:t xml:space="preserve">방법론적 타당성</w:t>
      </w:r>
    </w:p>
    <w:p>
      <w:pPr>
        <w:pStyle w:val="Compact"/>
        <w:numPr>
          <w:numId w:val="1071"/>
          <w:ilvl w:val="0"/>
        </w:numPr>
      </w:pPr>
      <w:r>
        <w:t xml:space="preserve">근거를 전달하는 과정에서, 근거의 품질에 대한 다양한 위협으로부터 나타나게 되는 불확실성 또한 표현해야 한다.</w:t>
      </w:r>
    </w:p>
    <w:p>
      <w:pPr>
        <w:pStyle w:val="FirstParagraph"/>
      </w:pPr>
    </w:p>
    <w:p>
      <w:pPr>
        <w:pStyle w:val="Heading1"/>
      </w:pPr>
      <w:bookmarkStart w:id="365" w:name="ExtractTransformLoad"/>
      <w:bookmarkEnd w:id="365"/>
      <w:r>
        <w:t xml:space="preserve">추출 변환 적재 Extract Transform Load</w:t>
      </w:r>
    </w:p>
    <w:p>
      <w:pPr>
        <w:pStyle w:val="FirstParagraph"/>
      </w:pPr>
      <w:r>
        <w:rPr>
          <w:i/>
        </w:rPr>
        <w:t xml:space="preserve">Chapter leads: Clair Blacketer &amp; Erica Voss</w:t>
      </w:r>
    </w:p>
    <w:p>
      <w:pPr>
        <w:pStyle w:val="Heading2"/>
      </w:pPr>
      <w:bookmarkStart w:id="366" w:name="서론"/>
      <w:bookmarkEnd w:id="366"/>
      <w:r>
        <w:t xml:space="preserve">서론</w:t>
      </w:r>
    </w:p>
    <w:p>
      <w:pPr>
        <w:pStyle w:val="FirstParagraph"/>
      </w:pPr>
      <w:r>
        <w:t xml:space="preserve">원천 데이터에서 OMOP 공통 데이터 모델Common Data Model(CDM)을 얻기 위해서는 추출 변환 적재Extract Transform Load(ETL) 절차가 필요하다. 이 절차는 데이터를 CDM으로 변환하는 과정이며, 표준용어로의 매핑, SQL 코드를 이용한 자동화된 절차로 이루어지게 된다. ETL 절차는 원천 데이터가 갱신될 때마다 언제든지 재수행할 수 있게끔 반복할 수 있게 구축하는 것이 중요하다.</w:t>
      </w:r>
      <w:r>
        <w:t xml:space="preserve"> </w:t>
      </w:r>
      <w:r>
        <w:t xml:space="preserve"> </w:t>
      </w:r>
      <w:r>
        <w:t xml:space="preserve"> </w:t>
      </w:r>
      <w:r>
        <w:t xml:space="preserve"> </w:t>
      </w:r>
    </w:p>
    <w:p>
      <w:pPr>
        <w:pStyle w:val="BodyText"/>
      </w:pPr>
      <w:r>
        <w:t xml:space="preserve">ETL을 진행한다는 것은 많은 일을 필요로 한다. 몇 년 동안의 과정을 통해 우리는 4가지 주요 단계로 이루어진 모범사례를 개발하였다.</w:t>
      </w:r>
    </w:p>
    <w:p>
      <w:pPr>
        <w:pStyle w:val="Compact"/>
        <w:numPr>
          <w:numId w:val="1073"/>
          <w:ilvl w:val="0"/>
        </w:numPr>
      </w:pPr>
      <w:r>
        <w:t xml:space="preserve">데이터 전문가와 CDM 전문가가 함께 ETL을 설계할 것.</w:t>
      </w:r>
    </w:p>
    <w:p>
      <w:pPr>
        <w:pStyle w:val="Compact"/>
        <w:numPr>
          <w:numId w:val="1073"/>
          <w:ilvl w:val="0"/>
        </w:numPr>
      </w:pPr>
      <w:r>
        <w:t xml:space="preserve">의학 지식이 있는 사람이 코드 매핑을 할 것.</w:t>
      </w:r>
    </w:p>
    <w:p>
      <w:pPr>
        <w:pStyle w:val="Compact"/>
        <w:numPr>
          <w:numId w:val="1073"/>
          <w:ilvl w:val="0"/>
        </w:numPr>
      </w:pPr>
      <w:r>
        <w:t xml:space="preserve">기술자가 ETL을 수행할 것.</w:t>
      </w:r>
    </w:p>
    <w:p>
      <w:pPr>
        <w:pStyle w:val="Compact"/>
        <w:numPr>
          <w:numId w:val="1073"/>
          <w:ilvl w:val="0"/>
        </w:numPr>
      </w:pPr>
      <w:r>
        <w:t xml:space="preserve">모든 사람이 질 관리에 참여할 것.</w:t>
      </w:r>
    </w:p>
    <w:p>
      <w:pPr>
        <w:pStyle w:val="FirstParagraph"/>
      </w:pPr>
      <w:r>
        <w:t xml:space="preserve">이 장에서 우리는 각 단계를 세부적으로 살펴볼 것이다. 각 절차를 보조하기 위해 OHDSI 커뮤니티는 다양한 툴을 개발해 왔고, 이 툴에 대해서도 다룰 것이다. 마지막으로 CDM과 ETL의 유지에 관해 이야기하며 마무리할 것이다.</w:t>
      </w:r>
    </w:p>
    <w:p>
      <w:pPr>
        <w:pStyle w:val="Heading2"/>
      </w:pPr>
      <w:bookmarkStart w:id="367" w:name="-etl-"/>
      <w:bookmarkEnd w:id="367"/>
      <w:r>
        <w:t xml:space="preserve">1단계: ETL 설계</w:t>
      </w:r>
    </w:p>
    <w:p>
      <w:pPr>
        <w:pStyle w:val="FirstParagraph"/>
      </w:pPr>
      <w:r>
        <w:t xml:space="preserve">ETL 설계와 ETL 수행을 명확하게 분리하는 것이 중요하다. ETL을 설계하는 것은 원천 데이터와 CDM 모두에 대한 넓은 지식이 필요하다. 반대로 ETL을 수행할 때는 ETL을 기술적인 측면에서 효율적으로 수행하는 방법에 대해 기술 전문가에게 의존하게 된다. 만약 동시에 두 가지 모두를 진행하려 한다면, 전체적인 그림에 집중할 때보다 세부적인 사항에서 막히게 될 가능성이 높다.</w:t>
      </w:r>
    </w:p>
    <w:p>
      <w:pPr>
        <w:pStyle w:val="BodyText"/>
      </w:pPr>
      <w:r>
        <w:t xml:space="preserve">ETL 설계를 위해 두 가지 밀접하게 연관된 툴을 개발하였다: White Rabbit과 Rabbit-in-a-Hat</w:t>
      </w:r>
    </w:p>
    <w:p>
      <w:pPr>
        <w:pStyle w:val="Heading3"/>
      </w:pPr>
      <w:bookmarkStart w:id="368" w:name="white-rabbit"/>
      <w:bookmarkEnd w:id="368"/>
      <w:r>
        <w:t xml:space="preserve">White Rabbit</w:t>
      </w:r>
    </w:p>
    <w:p>
      <w:pPr>
        <w:pStyle w:val="FirstParagraph"/>
      </w:pPr>
      <w:r>
        <w:t xml:space="preserve">ETL 절차를 시작하기 위해서는 테이블, 필드, 내용을 포함한 데이터에 대한 이해가 필요하다. 하단의 링크에</w:t>
      </w:r>
      <w:r>
        <w:t xml:space="preserve"> </w:t>
      </w:r>
      <w:hyperlink r:id="rId369">
        <w:r>
          <w:rPr>
            <w:rStyle w:val="Hyperlink"/>
          </w:rPr>
          <w:t xml:space="preserve">White Rabbit</w:t>
        </w:r>
      </w:hyperlink>
      <w:r>
        <w:t xml:space="preserve">에 대한 정보가 기록되어 있다. White Rabbit은 보건의료 종단longitudinal 데이터베이스에서</w:t>
      </w:r>
      <w:r>
        <w:t xml:space="preserve"> </w:t>
      </w:r>
      <w:hyperlink r:id="rId250">
        <w:r>
          <w:rPr>
            <w:rStyle w:val="Hyperlink"/>
          </w:rPr>
          <w:t xml:space="preserve">OMOP CDM</w:t>
        </w:r>
      </w:hyperlink>
      <w:r>
        <w:t xml:space="preserve">으로의 ETL 작업 준비를 도와주기 위한 소프트웨어이다. White Rabbit은 원천 데이터를 탐색하고 ETL 설계를 시작하기 위한 필수 정보에 대한 보고서를 생성해준다. 모든 소스 코드, 설치 방법 및 설명서는 Github에서 확인할 수 있다.</w:t>
      </w:r>
      <w:r>
        <w:rPr>
          <w:rStyle w:val="FootnoteReference"/>
        </w:rPr>
        <w:footnoteReference w:id="370"/>
      </w:r>
      <w:r>
        <w:t xml:space="preserve"> </w:t>
      </w:r>
      <w:r>
        <w:t xml:space="preserve"> </w:t>
      </w:r>
    </w:p>
    <w:p>
      <w:pPr>
        <w:pStyle w:val="Heading4"/>
      </w:pPr>
      <w:bookmarkStart w:id="371" w:name="-"/>
      <w:bookmarkEnd w:id="371"/>
      <w:r>
        <w:t xml:space="preserve">범위와 목표</w:t>
      </w:r>
    </w:p>
    <w:p>
      <w:pPr>
        <w:pStyle w:val="FirstParagraph"/>
      </w:pPr>
      <w:r>
        <w:t xml:space="preserve">White Rabbit의 주요 기능은 원천 데이터에 대한 탐색을 수행하고, 테이블, 필드, 필드 값에 대한 세부적인 정보를 제공하는 것이다. 원천 데이터는 comma-separated(CSV) 텍스트 파일일 수도 있고, 데이터베이스 (MySQL, SQL Server, Oracle, PostgreSQL, Microsoft APS, Microsoft Access, Amazon RedShift)에 적재되어 있을 수도 있다. 탐색 과정에서 Rabbit-In-a-Hat 툴과 함께 쓴다면 ETL을 설계할 때 참고할 수 있는 보고서를 생성할 수 있다. White Rabbit은 다른 표준 데이터 프로파일링 툴과는 달리 개인 식별 정보Personally Identifiable Information(PII)가 결과 데이터 파일에서 보이는 것을 방지한다.</w:t>
      </w:r>
    </w:p>
    <w:p>
      <w:pPr>
        <w:pStyle w:val="Heading4"/>
      </w:pPr>
      <w:bookmarkStart w:id="372" w:name="-"/>
      <w:bookmarkEnd w:id="372"/>
      <w:r>
        <w:t xml:space="preserve">절차 개요</w:t>
      </w:r>
    </w:p>
    <w:p>
      <w:pPr>
        <w:pStyle w:val="FirstParagraph"/>
      </w:pPr>
      <w:r>
        <w:t xml:space="preserve">원천 데이터를 탐색하기 위해 소프트웨어를 사용하는 일반적인 순서:</w:t>
      </w:r>
    </w:p>
    <w:p>
      <w:pPr>
        <w:pStyle w:val="Compact"/>
        <w:numPr>
          <w:numId w:val="1074"/>
          <w:ilvl w:val="0"/>
        </w:numPr>
      </w:pPr>
      <w:r>
        <w:t xml:space="preserve">결과를 내보낼 작업 폴더를 로컬 컴퓨터에 설정.</w:t>
      </w:r>
    </w:p>
    <w:p>
      <w:pPr>
        <w:pStyle w:val="Compact"/>
        <w:numPr>
          <w:numId w:val="1074"/>
          <w:ilvl w:val="0"/>
        </w:numPr>
      </w:pPr>
      <w:r>
        <w:t xml:space="preserve">데이터베이스 혹은 CSV 텍스트 파일과의 연결 및 연결 확인.</w:t>
      </w:r>
    </w:p>
    <w:p>
      <w:pPr>
        <w:pStyle w:val="Compact"/>
        <w:numPr>
          <w:numId w:val="1074"/>
          <w:ilvl w:val="0"/>
        </w:numPr>
      </w:pPr>
      <w:r>
        <w:t xml:space="preserve">탐색 대상 테이블 선택 및 탐색.</w:t>
      </w:r>
    </w:p>
    <w:p>
      <w:pPr>
        <w:pStyle w:val="Compact"/>
        <w:numPr>
          <w:numId w:val="1074"/>
          <w:ilvl w:val="0"/>
        </w:numPr>
      </w:pPr>
      <w:r>
        <w:t xml:space="preserve">White Rabbit의 원천 데이터에 대한 정보 생성 및 내보내기.</w:t>
      </w:r>
    </w:p>
    <w:p>
      <w:pPr>
        <w:pStyle w:val="Heading4"/>
      </w:pPr>
      <w:bookmarkStart w:id="373" w:name="--"/>
      <w:bookmarkEnd w:id="373"/>
      <w:r>
        <w:t xml:space="preserve">작업 폴더 설정</w:t>
      </w:r>
    </w:p>
    <w:p>
      <w:pPr>
        <w:pStyle w:val="FirstParagraph"/>
      </w:pPr>
      <w:r>
        <w:t xml:space="preserve">White Rabbit 애플리케이션의 다운로드 및 설치 이후, 처음으로 할 일은 작업 폴더를 설정하는 것이다. White Rabbit이 생성하는 모든 파일은 설정한 로컬 폴더에 생성될 것이다. 그림</w:t>
      </w:r>
      <w:r>
        <w:t xml:space="preserve"> </w:t>
      </w:r>
      <w:r>
        <w:t xml:space="preserve">59</w:t>
      </w:r>
      <w:r>
        <w:t xml:space="preserve">에서 보이는</w:t>
      </w:r>
      <w:r>
        <w:t xml:space="preserve"> </w:t>
      </w:r>
      <w:r>
        <w:t xml:space="preserve">“</w:t>
      </w:r>
      <w:r>
        <w:t xml:space="preserve">Pick Folder</w:t>
      </w:r>
      <w:r>
        <w:t xml:space="preserve">”</w:t>
      </w:r>
      <w:r>
        <w:t xml:space="preserve"> </w:t>
      </w:r>
      <w:r>
        <w:t xml:space="preserve">버튼을 사용하여 탐색 문서가 저장될 로컬 환경을 탐색할 수 있다.</w:t>
      </w:r>
    </w:p>
    <w:p>
      <w:pPr>
        <w:pStyle w:val="FigureWithCaption"/>
      </w:pPr>
      <w:r>
        <w:drawing>
          <wp:inline>
            <wp:extent cx="5334000" cy="3800369"/>
            <wp:effectExtent b="0" l="0" r="0" t="0"/>
            <wp:docPr descr="Figure 59: Pick Folder 버튼은 White Rabbit 애플리케이션의 작업 폴더 사양을 허용한다." title="" id="1" name="Picture"/>
            <a:graphic>
              <a:graphicData uri="http://schemas.openxmlformats.org/drawingml/2006/picture">
                <pic:pic>
                  <pic:nvPicPr>
                    <pic:cNvPr descr="images/ExtractTransformLoad/WhiteRabbitLocation.png" id="0" name="Picture"/>
                    <pic:cNvPicPr>
                      <a:picLocks noChangeArrowheads="1" noChangeAspect="1"/>
                    </pic:cNvPicPr>
                  </pic:nvPicPr>
                  <pic:blipFill>
                    <a:blip r:embed="rId374"/>
                    <a:stretch>
                      <a:fillRect/>
                    </a:stretch>
                  </pic:blipFill>
                  <pic:spPr bwMode="auto">
                    <a:xfrm>
                      <a:off x="0" y="0"/>
                      <a:ext cx="5334000" cy="3800369"/>
                    </a:xfrm>
                    <a:prstGeom prst="rect">
                      <a:avLst/>
                    </a:prstGeom>
                    <a:noFill/>
                    <a:ln w="9525">
                      <a:noFill/>
                      <a:headEnd/>
                      <a:tailEnd/>
                    </a:ln>
                  </pic:spPr>
                </pic:pic>
              </a:graphicData>
            </a:graphic>
          </wp:inline>
        </w:drawing>
      </w:r>
    </w:p>
    <w:p>
      <w:pPr>
        <w:pStyle w:val="ImageCaption"/>
      </w:pPr>
      <w:r>
        <w:t xml:space="preserve">Figure 59:</w:t>
      </w:r>
      <w:r>
        <w:t xml:space="preserve"> </w:t>
      </w:r>
      <w:r>
        <w:t xml:space="preserve">“</w:t>
      </w:r>
      <w:r>
        <w:t xml:space="preserve">Pick Folder</w:t>
      </w:r>
      <w:r>
        <w:t xml:space="preserve">”</w:t>
      </w:r>
      <w:r>
        <w:t xml:space="preserve"> </w:t>
      </w:r>
      <w:r>
        <w:t xml:space="preserve">버튼은 White Rabbit 애플리케이션의 작업 폴더 사양을 허용한다.</w:t>
      </w:r>
    </w:p>
    <w:p>
      <w:pPr>
        <w:pStyle w:val="Heading4"/>
      </w:pPr>
      <w:bookmarkStart w:id="375" w:name="-"/>
      <w:bookmarkEnd w:id="375"/>
      <w:r>
        <w:t xml:space="preserve">데이터베이스 연결</w:t>
      </w:r>
    </w:p>
    <w:p>
      <w:pPr>
        <w:pStyle w:val="FirstParagraph"/>
      </w:pPr>
      <w:r>
        <w:t xml:space="preserve">White Rabbit은 구분자로 구분된 텍스트 파일(CSV)과 다양한 데이터베이스 플랫폼을 지원한다. 다양한 필드에 대한 필요 항목의 설명을 보려면 마우스를 올려야 한다. 더욱 자세한 설명은 설명서에서 확인할 수 있다.</w:t>
      </w:r>
    </w:p>
    <w:p>
      <w:pPr>
        <w:pStyle w:val="Heading4"/>
      </w:pPr>
      <w:bookmarkStart w:id="376" w:name="--"/>
      <w:bookmarkEnd w:id="376"/>
      <w:r>
        <w:t xml:space="preserve">데이터베이스 테이블 탐색</w:t>
      </w:r>
    </w:p>
    <w:p>
      <w:pPr>
        <w:pStyle w:val="FirstParagraph"/>
      </w:pPr>
      <w:r>
        <w:t xml:space="preserve">데이터베이스에 연결한 이후에는 데이터베이스에 적재되어있는 테이블을 탐색할 수 있다. 탐색 과정은 ETL을 설계하는 데 도움이 되는 원천 데이터에 대한 정보를 담은 보고서를 생성할 수 있다. 그림</w:t>
      </w:r>
      <w:r>
        <w:t xml:space="preserve"> </w:t>
      </w:r>
      <w:r>
        <w:t xml:space="preserve">60</w:t>
      </w:r>
      <w:r>
        <w:t xml:space="preserve">에 보이는 Scan 탭의</w:t>
      </w:r>
      <w:r>
        <w:t xml:space="preserve"> </w:t>
      </w:r>
      <w:r>
        <w:t xml:space="preserve">“</w:t>
      </w:r>
      <w:r>
        <w:t xml:space="preserve">Add</w:t>
      </w:r>
      <w:r>
        <w:t xml:space="preserve">”</w:t>
      </w:r>
      <w:r>
        <w:t xml:space="preserve"> </w:t>
      </w:r>
      <w:r>
        <w:t xml:space="preserve">(Ctrl + mouse click) 버튼을 눌러서 선택된 원천 데이터베이스의 각 테이블을 선택하거나,</w:t>
      </w:r>
      <w:r>
        <w:t xml:space="preserve"> </w:t>
      </w:r>
      <w:r>
        <w:t xml:space="preserve">“</w:t>
      </w:r>
      <w:r>
        <w:t xml:space="preserve">Add all in DB</w:t>
      </w:r>
      <w:r>
        <w:t xml:space="preserve">”</w:t>
      </w:r>
      <w:r>
        <w:t xml:space="preserve"> </w:t>
      </w:r>
      <w:r>
        <w:t xml:space="preserve">누름으로써 모든 테이블을 자동으로 선택할 수 있다.</w:t>
      </w:r>
    </w:p>
    <w:p>
      <w:pPr>
        <w:pStyle w:val="FigureWithCaption"/>
      </w:pPr>
      <w:r>
        <w:drawing>
          <wp:inline>
            <wp:extent cx="5334000" cy="3771599"/>
            <wp:effectExtent b="0" l="0" r="0" t="0"/>
            <wp:docPr descr="Figure 60: White Rabbit Scan 탭." title="" id="1" name="Picture"/>
            <a:graphic>
              <a:graphicData uri="http://schemas.openxmlformats.org/drawingml/2006/picture">
                <pic:pic>
                  <pic:nvPicPr>
                    <pic:cNvPr descr="images/ExtractTransformLoad/WhiteRabbitAddTables.png" id="0" name="Picture"/>
                    <pic:cNvPicPr>
                      <a:picLocks noChangeArrowheads="1" noChangeAspect="1"/>
                    </pic:cNvPicPr>
                  </pic:nvPicPr>
                  <pic:blipFill>
                    <a:blip r:embed="rId377"/>
                    <a:stretch>
                      <a:fillRect/>
                    </a:stretch>
                  </pic:blipFill>
                  <pic:spPr bwMode="auto">
                    <a:xfrm>
                      <a:off x="0" y="0"/>
                      <a:ext cx="5334000" cy="3771599"/>
                    </a:xfrm>
                    <a:prstGeom prst="rect">
                      <a:avLst/>
                    </a:prstGeom>
                    <a:noFill/>
                    <a:ln w="9525">
                      <a:noFill/>
                      <a:headEnd/>
                      <a:tailEnd/>
                    </a:ln>
                  </pic:spPr>
                </pic:pic>
              </a:graphicData>
            </a:graphic>
          </wp:inline>
        </w:drawing>
      </w:r>
    </w:p>
    <w:p>
      <w:pPr>
        <w:pStyle w:val="ImageCaption"/>
      </w:pPr>
      <w:r>
        <w:t xml:space="preserve">Figure 60: White Rabbit Scan 탭.</w:t>
      </w:r>
    </w:p>
    <w:p>
      <w:pPr>
        <w:pStyle w:val="BodyText"/>
      </w:pPr>
      <w:r>
        <w:t xml:space="preserve">탐색에 사용될 몇 가지 옵션:</w:t>
      </w:r>
    </w:p>
    <w:p>
      <w:pPr>
        <w:pStyle w:val="Compact"/>
        <w:numPr>
          <w:numId w:val="1075"/>
          <w:ilvl w:val="0"/>
        </w:numPr>
      </w:pPr>
      <w:r>
        <w:t xml:space="preserve">“</w:t>
      </w:r>
      <w:r>
        <w:t xml:space="preserve">Scan field values</w:t>
      </w:r>
      <w:r>
        <w:t xml:space="preserve">”</w:t>
      </w:r>
      <w:r>
        <w:t xml:space="preserve">는 열에 어떠한 값이 나타나는지 보고 싶을 때 사용한다.</w:t>
      </w:r>
    </w:p>
    <w:p>
      <w:pPr>
        <w:pStyle w:val="Compact"/>
        <w:numPr>
          <w:numId w:val="1075"/>
          <w:ilvl w:val="0"/>
        </w:numPr>
      </w:pPr>
      <w:r>
        <w:t xml:space="preserve">“</w:t>
      </w:r>
      <w:r>
        <w:t xml:space="preserve">Min cell count</w:t>
      </w:r>
      <w:r>
        <w:t xml:space="preserve">”</w:t>
      </w:r>
      <w:r>
        <w:t xml:space="preserve">는 필드 값을 탐색할 때 쓰이는 옵션이다. 기본값은 5로 설정되어 있으며, 이는 원천 데이터에서 5번 이하로 나타나는 값은 보고서에 나타내지 않는 것을 의미한다. 각 데이터 세트는 각각의 고유한 규칙에 따라 minimal cell count를 정해야 할 것이다.</w:t>
      </w:r>
    </w:p>
    <w:p>
      <w:pPr>
        <w:pStyle w:val="Compact"/>
        <w:numPr>
          <w:numId w:val="1075"/>
          <w:ilvl w:val="0"/>
        </w:numPr>
      </w:pPr>
      <w:r>
        <w:t xml:space="preserve">“</w:t>
      </w:r>
      <w:r>
        <w:t xml:space="preserve">Rows per table</w:t>
      </w:r>
      <w:r>
        <w:t xml:space="preserve">”</w:t>
      </w:r>
      <w:r>
        <w:t xml:space="preserve">는 필드 값을 탐색할 때 쓰이는 옵션이다. 기본값으로 White Rabbit은 테이블에서 무작위로 100,000개의 행을 선택하여 탐색할 것이다.</w:t>
      </w:r>
    </w:p>
    <w:p>
      <w:pPr>
        <w:pStyle w:val="FirstParagraph"/>
      </w:pPr>
      <w:r>
        <w:t xml:space="preserve">모든 옵션이 설정된 이후에는</w:t>
      </w:r>
      <w:r>
        <w:t xml:space="preserve"> </w:t>
      </w:r>
      <w:r>
        <w:t xml:space="preserve">“</w:t>
      </w:r>
      <w:r>
        <w:t xml:space="preserve">Scan tables</w:t>
      </w:r>
      <w:r>
        <w:t xml:space="preserve">”</w:t>
      </w:r>
      <w:r>
        <w:t xml:space="preserve">을 누르면 된다. 탐색이 완료된 이후에는 보고서가 작업 폴더에 생성될 것이다.</w:t>
      </w:r>
    </w:p>
    <w:p>
      <w:pPr>
        <w:pStyle w:val="Heading4"/>
      </w:pPr>
      <w:bookmarkStart w:id="378" w:name="--"/>
      <w:bookmarkEnd w:id="378"/>
      <w:r>
        <w:t xml:space="preserve">탐색 보고서의 이해</w:t>
      </w:r>
    </w:p>
    <w:p>
      <w:pPr>
        <w:pStyle w:val="FirstParagraph"/>
      </w:pPr>
      <w:r>
        <w:t xml:space="preserve">탐색이 완료된 이후에는 선택된 작업 폴더에 엑셀 파일이 생성될 것이며, 엑셀 파일에는 스캔한 각 테이블에 대한 하나의 탭과 개요 탭이 생성된다. 개요 탭은 탐색한 모든 테이블이며, 각 테이블의 필드, 각 필드의 데이터 타입, 필드의 최대 길이, 테이블의 행의 수, 탐색한 행의 수, 그리고 얼마나 많은 필드가 비어있는지 보여준다. 그림</w:t>
      </w:r>
      <w:r>
        <w:t xml:space="preserve"> </w:t>
      </w:r>
      <w:r>
        <w:t xml:space="preserve">61</w:t>
      </w:r>
      <w:r>
        <w:t xml:space="preserve">은 개요 탭의 예시를 보여준다.</w:t>
      </w:r>
    </w:p>
    <w:p>
      <w:pPr>
        <w:pStyle w:val="FigureWithCaption"/>
      </w:pPr>
      <w:r>
        <w:drawing>
          <wp:inline>
            <wp:extent cx="5334000" cy="3030181"/>
            <wp:effectExtent b="0" l="0" r="0" t="0"/>
            <wp:docPr descr="Figure 61: 검색 리포트의 개요 탭 예시." title="" id="1" name="Picture"/>
            <a:graphic>
              <a:graphicData uri="http://schemas.openxmlformats.org/drawingml/2006/picture">
                <pic:pic>
                  <pic:nvPicPr>
                    <pic:cNvPr descr="images/ExtractTransformLoad/ScanOverviewTab.png" id="0" name="Picture"/>
                    <pic:cNvPicPr>
                      <a:picLocks noChangeArrowheads="1" noChangeAspect="1"/>
                    </pic:cNvPicPr>
                  </pic:nvPicPr>
                  <pic:blipFill>
                    <a:blip r:embed="rId379"/>
                    <a:stretch>
                      <a:fillRect/>
                    </a:stretch>
                  </pic:blipFill>
                  <pic:spPr bwMode="auto">
                    <a:xfrm>
                      <a:off x="0" y="0"/>
                      <a:ext cx="5334000" cy="3030181"/>
                    </a:xfrm>
                    <a:prstGeom prst="rect">
                      <a:avLst/>
                    </a:prstGeom>
                    <a:noFill/>
                    <a:ln w="9525">
                      <a:noFill/>
                      <a:headEnd/>
                      <a:tailEnd/>
                    </a:ln>
                  </pic:spPr>
                </pic:pic>
              </a:graphicData>
            </a:graphic>
          </wp:inline>
        </w:drawing>
      </w:r>
    </w:p>
    <w:p>
      <w:pPr>
        <w:pStyle w:val="ImageCaption"/>
      </w:pPr>
      <w:r>
        <w:t xml:space="preserve">Figure 61: 검색 리포트의 개요 탭 예시.</w:t>
      </w:r>
    </w:p>
    <w:p>
      <w:pPr>
        <w:pStyle w:val="BodyText"/>
      </w:pPr>
      <w:r>
        <w:t xml:space="preserve">각 테이블의 탭은 각각의 필드, 필드의 값, 그리고 값의 빈도를 나타낸다. 각 원천 테이블의 칼럼은 엑셀에서 두 개의 칼럼으로 생성된다. 하나는 탐색 시 설정한</w:t>
      </w:r>
      <w:r>
        <w:t xml:space="preserve"> </w:t>
      </w:r>
      <w:r>
        <w:t xml:space="preserve">“</w:t>
      </w:r>
      <w:r>
        <w:t xml:space="preserve">Min cell count</w:t>
      </w:r>
      <w:r>
        <w:t xml:space="preserve">”</w:t>
      </w:r>
      <w:r>
        <w:t xml:space="preserve"> </w:t>
      </w:r>
      <w:r>
        <w:t xml:space="preserve">보다 큰 값의 고유한 값을 보여준다. 만약 고유한 값 목록이 잘려있다면, 목록의 마지막 값은</w:t>
      </w:r>
      <w:r>
        <w:t xml:space="preserve"> </w:t>
      </w:r>
      <w:r>
        <w:t xml:space="preserve">“</w:t>
      </w:r>
      <w:r>
        <w:t xml:space="preserve">List truncated</w:t>
      </w:r>
      <w:r>
        <w:t xml:space="preserve">”</w:t>
      </w:r>
      <w:r>
        <w:t xml:space="preserve"> </w:t>
      </w:r>
      <w:r>
        <w:t xml:space="preserve">가 될 것이다; 이는 하나 혹은 그 이상의 값이</w:t>
      </w:r>
      <w:r>
        <w:t xml:space="preserve"> </w:t>
      </w:r>
      <w:r>
        <w:t xml:space="preserve">“</w:t>
      </w:r>
      <w:r>
        <w:t xml:space="preserve">Min cell count</w:t>
      </w:r>
      <w:r>
        <w:t xml:space="preserve">”</w:t>
      </w:r>
      <w:r>
        <w:t xml:space="preserve"> </w:t>
      </w:r>
      <w:r>
        <w:t xml:space="preserve">보다 작은 고유한 값이 있음을 나타낸다. 각각의 고유한 값 옆에는 빈도를 나타내는 두 번째 칼럼이 있다 (표본에서 값이 발생하는 횟수). 이 두 칼럼 (고유한 값과 빈도수)은 작업 책workbook의 프로파일링 된 테이블의 모든 원천 변수에 대해 반복돼서 나타난다.</w:t>
      </w:r>
    </w:p>
    <w:p>
      <w:pPr>
        <w:pStyle w:val="FigureWithCaption"/>
      </w:pPr>
      <w:r>
        <w:drawing>
          <wp:inline>
            <wp:extent cx="1896176" cy="991402"/>
            <wp:effectExtent b="0" l="0" r="0" t="0"/>
            <wp:docPr descr="Figure 62: 단일 열에 대한 예제 값." title="" id="1" name="Picture"/>
            <a:graphic>
              <a:graphicData uri="http://schemas.openxmlformats.org/drawingml/2006/picture">
                <pic:pic>
                  <pic:nvPicPr>
                    <pic:cNvPr descr="images/ExtractTransformLoad/ScanSex.png" id="0" name="Picture"/>
                    <pic:cNvPicPr>
                      <a:picLocks noChangeArrowheads="1" noChangeAspect="1"/>
                    </pic:cNvPicPr>
                  </pic:nvPicPr>
                  <pic:blipFill>
                    <a:blip r:embed="rId380"/>
                    <a:stretch>
                      <a:fillRect/>
                    </a:stretch>
                  </pic:blipFill>
                  <pic:spPr bwMode="auto">
                    <a:xfrm>
                      <a:off x="0" y="0"/>
                      <a:ext cx="1896176" cy="991402"/>
                    </a:xfrm>
                    <a:prstGeom prst="rect">
                      <a:avLst/>
                    </a:prstGeom>
                    <a:noFill/>
                    <a:ln w="9525">
                      <a:noFill/>
                      <a:headEnd/>
                      <a:tailEnd/>
                    </a:ln>
                  </pic:spPr>
                </pic:pic>
              </a:graphicData>
            </a:graphic>
          </wp:inline>
        </w:drawing>
      </w:r>
    </w:p>
    <w:p>
      <w:pPr>
        <w:pStyle w:val="ImageCaption"/>
      </w:pPr>
      <w:r>
        <w:t xml:space="preserve">Figure 62: 단일 열에 대한 예제 값.</w:t>
      </w:r>
    </w:p>
    <w:p>
      <w:pPr>
        <w:pStyle w:val="BodyText"/>
      </w:pPr>
      <w:r>
        <w:t xml:space="preserve">보고서는 원천 데이터에 무엇이 있는지를 강조함으로써 데이터를 이해하는 데 강력한 도움을 준다. 예를 들면, 그림</w:t>
      </w:r>
      <w:r>
        <w:t xml:space="preserve"> </w:t>
      </w:r>
      <w:r>
        <w:t xml:space="preserve">62</w:t>
      </w:r>
      <w:r>
        <w:t xml:space="preserve">에 나타난 결과가 탐색 된 테이블 칼럼 중 하나인</w:t>
      </w:r>
      <w:r>
        <w:t xml:space="preserve"> </w:t>
      </w:r>
      <w:r>
        <w:t xml:space="preserve">“</w:t>
      </w:r>
      <w:r>
        <w:t xml:space="preserve">Sex</w:t>
      </w:r>
      <w:r>
        <w:t xml:space="preserve">”</w:t>
      </w:r>
      <w:r>
        <w:t xml:space="preserve">에 반환될 경우, 우리는 각각 61,491번과 35,401번 나타난 공통된 값(1과 2)이 있음을 알 수 있다. White Rabbit은 1을 남성으로, 2를 여성으로 정의하지는 않을 것이다; 데이터 소유자가 일반적으로 원천 시스템에 고유한 원천 코드를 정의해야 한다. 하지만 이 두 가지 값 (1 &amp; 2)은 데이터에 있는 유일한 값이 아니기 때문에 우리는 잘린 목록을 확인해야 한다. 이 값은 (</w:t>
      </w:r>
      <w:r>
        <w:t xml:space="preserve">“</w:t>
      </w:r>
      <w:r>
        <w:t xml:space="preserve">Min cell count</w:t>
      </w:r>
      <w:r>
        <w:t xml:space="preserve">”</w:t>
      </w:r>
      <w:r>
        <w:t xml:space="preserve"> </w:t>
      </w:r>
      <w:r>
        <w:t xml:space="preserve">정의에 따라) 매우 낮은 빈도로 나타나게 되고, 종종 부정확하거나 매우 의심스러운 값으로 표현된다. ETL 수행을 계획할 때 우리는 높은 빈도의 성별 개념으로써 1과 2만 다루는 것이 아니라, 칼럼에 존재하는 낮은 빈도의 값도 고려해야 한다. 예를 들어 만약 낮은 빈도의 성별이</w:t>
      </w:r>
      <w:r>
        <w:t xml:space="preserve"> </w:t>
      </w:r>
      <w:r>
        <w:t xml:space="preserve">“</w:t>
      </w:r>
      <w:r>
        <w:t xml:space="preserve">NULL</w:t>
      </w:r>
      <w:r>
        <w:t xml:space="preserve">”</w:t>
      </w:r>
      <w:r>
        <w:t xml:space="preserve">일 경우 ETL 진행 시 이러한 데이터에 대해 어떻게 처리할 것인지 확실히 해야 한다.</w:t>
      </w:r>
    </w:p>
    <w:p>
      <w:pPr>
        <w:pStyle w:val="Heading3"/>
      </w:pPr>
      <w:bookmarkStart w:id="381" w:name="rabbit-in-a-hat"/>
      <w:bookmarkEnd w:id="381"/>
      <w:r>
        <w:t xml:space="preserve">Rabbit-In-a-Hat</w:t>
      </w:r>
    </w:p>
    <w:p>
      <w:pPr>
        <w:pStyle w:val="FirstParagraph"/>
      </w:pPr>
      <w:r>
        <w:t xml:space="preserve">White Rabbit과 함께 우리는 원천 데이터에 대한 분명한 그림을 그릴 수 있다. 또한, 우리는 CDM에 대한 전체 명세서를 알고 있다. 이제 우리는 하나에서 다른 하나로 넘어갈 로직을 정의해야 한다. 이 설계 활동은 원천 데이터와 CDM 모두에 대한 온전한 지식을 요구한다. White Rabbit 소프트웨어와 함께 사용되는 Rabbit-in-a-Hat 툴은 명확하게 이 분야의 전문가를 위해 개발되었다. 일반적으로 ETL 설계팀은 회의실에 같이 앉아 Rabbit-in-a-Hat을 프로젝터 화면으로 같이 보면서 작업을 한다. 첫 번째로 테이블 간의 매핑은 협력적으로 결정될 수 있으며, 그 후에는 필드 간의 매핑이 설계되는 동시에 어떠한 값을 변환시킬지 로직을 정의할 수 있다.</w:t>
      </w:r>
      <w:r>
        <w:t xml:space="preserve"> </w:t>
      </w:r>
      <w:r>
        <w:t xml:space="preserve"> </w:t>
      </w:r>
    </w:p>
    <w:p>
      <w:pPr>
        <w:pStyle w:val="Heading4"/>
      </w:pPr>
      <w:bookmarkStart w:id="382" w:name="--1"/>
      <w:bookmarkEnd w:id="382"/>
      <w:r>
        <w:t xml:space="preserve">범위와 목표</w:t>
      </w:r>
    </w:p>
    <w:p>
      <w:pPr>
        <w:pStyle w:val="FirstParagraph"/>
      </w:pPr>
      <w:r>
        <w:t xml:space="preserve">Rabbit-In-a-Hat은 White Rabbit의 탐색 문서를 읽고 시각화하기 위해 설계되었다. White Rabbit은 원천 데이터에 대한 정보를 생성하는 반면, Rabbit-In-a-Hat은 그 정보를 사용하고 그래픽 사용자 인터페이스를 통하여 사용자가 원천 데이터의 테이블과 칼럼을 CDM으로 연결될 수 있게 해준다. Rabbit-In-a-Hat은 ETL 절차에 대한 문서를 생성해주지만 ETL을 위한 코드는 생성하지 않는다.</w:t>
      </w:r>
    </w:p>
    <w:p>
      <w:pPr>
        <w:pStyle w:val="Heading4"/>
      </w:pPr>
      <w:bookmarkStart w:id="383" w:name="--1"/>
      <w:bookmarkEnd w:id="383"/>
      <w:r>
        <w:t xml:space="preserve">절차 개요</w:t>
      </w:r>
    </w:p>
    <w:p>
      <w:pPr>
        <w:pStyle w:val="FirstParagraph"/>
      </w:pPr>
      <w:r>
        <w:t xml:space="preserve">소프트웨어를 이용한 ETL 문서 생성을 위한 일반적인 순서:</w:t>
      </w:r>
    </w:p>
    <w:p>
      <w:pPr>
        <w:pStyle w:val="Compact"/>
        <w:numPr>
          <w:numId w:val="1076"/>
          <w:ilvl w:val="0"/>
        </w:numPr>
      </w:pPr>
      <w:r>
        <w:t xml:space="preserve">White Rabbit이 완료한 탐색 결과.</w:t>
      </w:r>
    </w:p>
    <w:p>
      <w:pPr>
        <w:pStyle w:val="Compact"/>
        <w:numPr>
          <w:numId w:val="1076"/>
          <w:ilvl w:val="0"/>
        </w:numPr>
      </w:pPr>
      <w:r>
        <w:t xml:space="preserve">탐색 결과 열기; 인터페이스가 원천 테이블과 CDM 테이블을 보여줌.</w:t>
      </w:r>
    </w:p>
    <w:p>
      <w:pPr>
        <w:pStyle w:val="Compact"/>
        <w:numPr>
          <w:numId w:val="1076"/>
          <w:ilvl w:val="0"/>
        </w:numPr>
      </w:pPr>
      <w:r>
        <w:t xml:space="preserve">원천 테이블의 정보와 상응하는 CDM 테이블을 연결.</w:t>
      </w:r>
    </w:p>
    <w:p>
      <w:pPr>
        <w:pStyle w:val="Compact"/>
        <w:numPr>
          <w:numId w:val="1076"/>
          <w:ilvl w:val="0"/>
        </w:numPr>
      </w:pPr>
      <w:r>
        <w:t xml:space="preserve">CDM 테이블에 상응하는 각 원천 테이블에 대해서 세부적인 원천 칼럼과 CDM 칼럼의 연결을 정의.</w:t>
      </w:r>
    </w:p>
    <w:p>
      <w:pPr>
        <w:pStyle w:val="Compact"/>
        <w:numPr>
          <w:numId w:val="1076"/>
          <w:ilvl w:val="0"/>
        </w:numPr>
      </w:pPr>
      <w:r>
        <w:t xml:space="preserve">Rabbit-In-a-Hat 작업을 저장하고 MS 워드 문서로 내보내기.</w:t>
      </w:r>
    </w:p>
    <w:p>
      <w:pPr>
        <w:pStyle w:val="Heading4"/>
      </w:pPr>
      <w:bookmarkStart w:id="384" w:name="etl--"/>
      <w:bookmarkEnd w:id="384"/>
      <w:r>
        <w:t xml:space="preserve">ETL 로직 작성</w:t>
      </w:r>
    </w:p>
    <w:p>
      <w:pPr>
        <w:pStyle w:val="FirstParagraph"/>
      </w:pPr>
      <w:r>
        <w:t xml:space="preserve">일단 Rabbit-In-a-Hat 내의 White Rabbit 탐색 보고서를 확인한다면, 원천 데이터를 OMOP CDM으로 변환하는 설계와 로직 작성을 시작할 준비가 되었다. 하나의 예시로써 하단의 장에서 Synthea</w:t>
      </w:r>
      <w:r>
        <w:rPr>
          <w:rStyle w:val="FootnoteReference"/>
        </w:rPr>
        <w:footnoteReference w:id="385"/>
      </w:r>
      <w:r>
        <w:t xml:space="preserve"> </w:t>
      </w:r>
      <w:r>
        <w:t xml:space="preserve">데이터베이스의 일부 테이블의 변환을 보여줄 것이다.</w:t>
      </w:r>
    </w:p>
    <w:p>
      <w:pPr>
        <w:pStyle w:val="Heading4"/>
      </w:pPr>
      <w:bookmarkStart w:id="387" w:name="etl--"/>
      <w:bookmarkEnd w:id="387"/>
      <w:r>
        <w:t xml:space="preserve">ETL의 일반적인 흐름</w:t>
      </w:r>
    </w:p>
    <w:p>
      <w:pPr>
        <w:pStyle w:val="FirstParagraph"/>
      </w:pPr>
      <w:r>
        <w:t xml:space="preserve">CDM이 사람 중심의 모형이기 때문에 제일 먼저 PERSON 테이블 매핑으로 시작하는 것이 좋다. 모든 임상 사건과 관련 있는 테이블 (CONDITION_OCCURRENCE, DRUG_EXPOSURE, PROCEDURE_OCCURRENCE 기타 등)은 PERSON 테이블의 person_id를 참조하기에 PERSON 테이블에 대한 로직을 먼저 작성하는 것이 나중을 위해 좋다. PERSON 테이블을 변환한 다음에는 OBSERVATION_PERIOD를 변환하는 것이 좋은 선택이다. CDM 데이터베이스의 개인은 최소 하나 이상의 OBSERVATION_PERIOD를 가져야 하고, 일반적으로 한 사람에 대한 모든 사건은 이 관찰 기간 내에 들어온다. PERSON과 OBSERVATION_PERIOD 테이블이 완료되면 보통 PROVIDER, CARE_SITE, 그리고 LOCATION과 같은 테이블이 다음 대상이 된다. 임상 테이블 이전에 마지막으로 로직을 작성해야 하는 테이블은 VISIT_OCCURRENCE이다. 한 사람이 환자로서의 여정에서 대부분의 사건이 방문할 때 발생하기 때문에 종종 모든 ETL 과정에서 가장 복잡하고 중요한 부분이기도 하다. 일단, 이 테이블이 완료되면 어떤 CDM 테이블을 어떤 순서대로 매핑할지는 선택하기 나름이다.</w:t>
      </w:r>
    </w:p>
    <w:p>
      <w:pPr>
        <w:pStyle w:val="FigureWithCaption"/>
      </w:pPr>
      <w:r>
        <w:drawing>
          <wp:inline>
            <wp:extent cx="5334000" cy="2889554"/>
            <wp:effectExtent b="0" l="0" r="0" t="0"/>
            <wp:docPr descr="Figure 63: ETL의 일반적인 흐름과 먼저 매핑할 테이블." title="" id="1" name="Picture"/>
            <a:graphic>
              <a:graphicData uri="http://schemas.openxmlformats.org/drawingml/2006/picture">
                <pic:pic>
                  <pic:nvPicPr>
                    <pic:cNvPr descr="images/ExtractTransformLoad/flowOfEtl.png" id="0" name="Picture"/>
                    <pic:cNvPicPr>
                      <a:picLocks noChangeArrowheads="1" noChangeAspect="1"/>
                    </pic:cNvPicPr>
                  </pic:nvPicPr>
                  <pic:blipFill>
                    <a:blip r:embed="rId388"/>
                    <a:stretch>
                      <a:fillRect/>
                    </a:stretch>
                  </pic:blipFill>
                  <pic:spPr bwMode="auto">
                    <a:xfrm>
                      <a:off x="0" y="0"/>
                      <a:ext cx="5334000" cy="2889554"/>
                    </a:xfrm>
                    <a:prstGeom prst="rect">
                      <a:avLst/>
                    </a:prstGeom>
                    <a:noFill/>
                    <a:ln w="9525">
                      <a:noFill/>
                      <a:headEnd/>
                      <a:tailEnd/>
                    </a:ln>
                  </pic:spPr>
                </pic:pic>
              </a:graphicData>
            </a:graphic>
          </wp:inline>
        </w:drawing>
      </w:r>
    </w:p>
    <w:p>
      <w:pPr>
        <w:pStyle w:val="ImageCaption"/>
      </w:pPr>
      <w:r>
        <w:t xml:space="preserve">Figure 63: ETL의 일반적인 흐름과 먼저 매핑할 테이블.</w:t>
      </w:r>
    </w:p>
    <w:p>
      <w:pPr>
        <w:pStyle w:val="BodyText"/>
      </w:pPr>
      <w:r>
        <w:t xml:space="preserve">CDM 변환 과정에서 종종 중간 테이블을 만들 필요가 있을 수 있다. 올바른 VISIT_OCCURRENCE_ID를 해당 사건에 부여하거나 아니면 원천 코드를 표준 코드로 매핑하는 경우일 수도 있다 (이 단계는 종종 매우 느리게 진행된다). 중간 테이블은 100% 허용되고 장려된다. 하지만 이러한 중간 테이블이 변환이 완료된 이후에도 남아있거나 사용하는 것은 추천하지 않는다.</w:t>
      </w:r>
    </w:p>
    <w:p>
      <w:pPr>
        <w:pStyle w:val="Heading4"/>
      </w:pPr>
      <w:bookmarkStart w:id="389" w:name="--person-"/>
      <w:bookmarkEnd w:id="389"/>
      <w:r>
        <w:t xml:space="preserve">매핑 예시: PERSON 테이블</w:t>
      </w:r>
    </w:p>
    <w:p>
      <w:pPr>
        <w:pStyle w:val="FirstParagraph"/>
      </w:pPr>
      <w:r>
        <w:t xml:space="preserve">Synthea 데이터 구조에서 환자 테이블은 20개의 열을 갖고 있지만 그림</w:t>
      </w:r>
      <w:r>
        <w:t xml:space="preserve"> </w:t>
      </w:r>
      <w:r>
        <w:t xml:space="preserve">64</w:t>
      </w:r>
      <w:r>
        <w:t xml:space="preserve">에서 보이는 것처럼 모든 열이 PERSON 테이블에 필요한 것은 아니다. 이런 일은 매우 흔한 일이고 문제가 되지 않는다. 이 예시에서는 환자 이름, 운전면허번호, 여권 번호 등 Synthea의 환자 테이블의 많은 데이터 포인트가 CDM PERSON 테이블에 사용되지 않는 것을 알 수 있다.</w:t>
      </w:r>
    </w:p>
    <w:p>
      <w:pPr>
        <w:pStyle w:val="FigureWithCaption"/>
      </w:pPr>
      <w:r>
        <w:drawing>
          <wp:inline>
            <wp:extent cx="5334000" cy="4567237"/>
            <wp:effectExtent b="0" l="0" r="0" t="0"/>
            <wp:docPr descr="Figure 64: CDM PERSON 테이블에 Synta Patients 테이블 매핑." title="" id="1" name="Picture"/>
            <a:graphic>
              <a:graphicData uri="http://schemas.openxmlformats.org/drawingml/2006/picture">
                <pic:pic>
                  <pic:nvPicPr>
                    <pic:cNvPr descr="images/ExtractTransformLoad/syntheaPersonTable.png" id="0" name="Picture"/>
                    <pic:cNvPicPr>
                      <a:picLocks noChangeArrowheads="1" noChangeAspect="1"/>
                    </pic:cNvPicPr>
                  </pic:nvPicPr>
                  <pic:blipFill>
                    <a:blip r:embed="rId390"/>
                    <a:stretch>
                      <a:fillRect/>
                    </a:stretch>
                  </pic:blipFill>
                  <pic:spPr bwMode="auto">
                    <a:xfrm>
                      <a:off x="0" y="0"/>
                      <a:ext cx="5334000" cy="4567237"/>
                    </a:xfrm>
                    <a:prstGeom prst="rect">
                      <a:avLst/>
                    </a:prstGeom>
                    <a:noFill/>
                    <a:ln w="9525">
                      <a:noFill/>
                      <a:headEnd/>
                      <a:tailEnd/>
                    </a:ln>
                  </pic:spPr>
                </pic:pic>
              </a:graphicData>
            </a:graphic>
          </wp:inline>
        </w:drawing>
      </w:r>
    </w:p>
    <w:p>
      <w:pPr>
        <w:pStyle w:val="ImageCaption"/>
      </w:pPr>
      <w:r>
        <w:t xml:space="preserve">Figure 64: CDM PERSON 테이블에 Synta Patients 테이블 매핑.</w:t>
      </w:r>
    </w:p>
    <w:p>
      <w:pPr>
        <w:pStyle w:val="BodyText"/>
      </w:pPr>
      <w:r>
        <w:t xml:space="preserve">하단의 표</w:t>
      </w:r>
      <w:r>
        <w:t xml:space="preserve"> </w:t>
      </w:r>
      <w:r>
        <w:t xml:space="preserve">39</w:t>
      </w:r>
      <w:r>
        <w:t xml:space="preserve">은 Synthea의 환자 테이블이 CDM PERSON 테이블로 변환되는 로직을 보여준다. ‘Destination Field’는 CDM 데이터의 어디에 매핑되는지를 나타낸다. ‘Source field’는 원천 테이블 (예시에서는 환자 테이블)의 어느 열에서 CDM의 열로 변하는지 나타낸다. 마지막으로, ‘Logic &amp; comments’는 로직에 대한 설명을 의미한다.</w:t>
      </w:r>
    </w:p>
    <w:p>
      <w:pPr>
        <w:pStyle w:val="TableCaption"/>
      </w:pPr>
      <w:r>
        <w:t xml:space="preserve">Table 39: Synthea 환자 테이블을 CDM PERSON 테이블에 변환하기 위한 ETL 로직</w:t>
      </w:r>
    </w:p>
    <w:tbl>
      <w:tblPr>
        <w:tblStyle w:val="TableNormal"/>
        <w:tblW w:type="pct" w:w="5000.0"/>
        <w:tblLook w:firstRow="1"/>
        <w:tblCaption w:val="Table 39: Synthea 환자 테이블을 CDM PERSON 테이블에 변환하기 위한 ETL 로직"/>
      </w:tblPr>
      <w:tblGrid>
        <w:gridCol w:w="2468"/>
        <w:gridCol w:w="1131"/>
        <w:gridCol w:w="4320"/>
      </w:tblGrid>
      <w:tr>
        <w:trPr>
          <w:cnfStyle w:firstRow="1"/>
        </w:trPr>
        <w:tc>
          <w:tcPr>
            <w:tcBorders>
              <w:bottom w:val="single"/>
            </w:tcBorders>
            <w:vAlign w:val="bottom"/>
          </w:tcPr>
          <w:p>
            <w:pPr>
              <w:pStyle w:val="Compact"/>
              <w:jc w:val="left"/>
            </w:pPr>
            <w:r>
              <w:t xml:space="preserve">Destination Field</w:t>
            </w:r>
          </w:p>
        </w:tc>
        <w:tc>
          <w:tcPr>
            <w:tcBorders>
              <w:bottom w:val="single"/>
            </w:tcBorders>
            <w:vAlign w:val="bottom"/>
          </w:tcPr>
          <w:p>
            <w:pPr>
              <w:pStyle w:val="Compact"/>
              <w:jc w:val="left"/>
            </w:pPr>
            <w:r>
              <w:t xml:space="preserve">Source field</w:t>
            </w:r>
          </w:p>
        </w:tc>
        <w:tc>
          <w:tcPr>
            <w:tcBorders>
              <w:bottom w:val="single"/>
            </w:tcBorders>
            <w:vAlign w:val="bottom"/>
          </w:tcPr>
          <w:p>
            <w:pPr>
              <w:pStyle w:val="Compact"/>
              <w:jc w:val="left"/>
            </w:pPr>
            <w:r>
              <w:t xml:space="preserve">Logic &amp; comments</w:t>
            </w:r>
          </w:p>
        </w:tc>
      </w:tr>
      <w:tr>
        <w:tc>
          <w:p>
            <w:pPr>
              <w:pStyle w:val="Compact"/>
              <w:jc w:val="left"/>
            </w:pPr>
            <w:r>
              <w:t xml:space="preserve">PERSON_ID</w:t>
            </w:r>
          </w:p>
        </w:tc>
        <w:tc>
          <w:p>
            <w:pPr>
              <w:pStyle w:val="Compact"/>
            </w:pPr>
          </w:p>
        </w:tc>
        <w:tc>
          <w:p>
            <w:pPr>
              <w:pStyle w:val="Compact"/>
              <w:jc w:val="left"/>
            </w:pPr>
            <w:r>
              <w:t xml:space="preserve">Autogenerate. The PERSON_ID will be generated at the time of implementation. This is because the id value from the source is a varchar value while the PERSON_ID is an integer. The id field from the source is set as the PERSON_SOURCE_VALUE to preserve that value and allow for error-checking if necessary.</w:t>
            </w:r>
          </w:p>
        </w:tc>
      </w:tr>
      <w:tr>
        <w:tc>
          <w:p>
            <w:pPr>
              <w:pStyle w:val="Compact"/>
              <w:jc w:val="left"/>
            </w:pPr>
            <w:r>
              <w:t xml:space="preserve">GENDER_CONCEPT_ID</w:t>
            </w:r>
          </w:p>
        </w:tc>
        <w:tc>
          <w:p>
            <w:pPr>
              <w:pStyle w:val="Compact"/>
              <w:jc w:val="left"/>
            </w:pPr>
            <w:r>
              <w:t xml:space="preserve">gender</w:t>
            </w:r>
          </w:p>
        </w:tc>
        <w:tc>
          <w:p>
            <w:pPr>
              <w:pStyle w:val="Compact"/>
              <w:jc w:val="left"/>
            </w:pPr>
            <w:r>
              <w:t xml:space="preserve">When gender =</w:t>
            </w:r>
            <w:r>
              <w:t xml:space="preserve"> </w:t>
            </w:r>
            <w:r>
              <w:t xml:space="preserve">‘</w:t>
            </w:r>
            <w:r>
              <w:t xml:space="preserve">M</w:t>
            </w:r>
            <w:r>
              <w:t xml:space="preserve">’</w:t>
            </w:r>
            <w:r>
              <w:t xml:space="preserve"> </w:t>
            </w:r>
            <w:r>
              <w:t xml:space="preserve">then set GENDER_CONCEPT_ID to 8507, when gender =</w:t>
            </w:r>
            <w:r>
              <w:t xml:space="preserve"> </w:t>
            </w:r>
            <w:r>
              <w:t xml:space="preserve">‘</w:t>
            </w:r>
            <w:r>
              <w:t xml:space="preserve">F</w:t>
            </w:r>
            <w:r>
              <w:t xml:space="preserve">’</w:t>
            </w:r>
            <w:r>
              <w:t xml:space="preserve"> </w:t>
            </w:r>
            <w:r>
              <w:t xml:space="preserve">then set to 8532. Drop any rows with missing/unknown gender. These two concepts were chosen as they are the only two standard concepts in the gender domain. The choice to drop patients with unknown genders tends to be site-based, though it is recommended they are removed as people without a gender are excluded from analyses.</w:t>
            </w:r>
          </w:p>
        </w:tc>
      </w:tr>
      <w:tr>
        <w:tc>
          <w:p>
            <w:pPr>
              <w:pStyle w:val="Compact"/>
              <w:jc w:val="left"/>
            </w:pPr>
            <w:r>
              <w:t xml:space="preserve">YEAR_OF_BIRTH</w:t>
            </w:r>
          </w:p>
        </w:tc>
        <w:tc>
          <w:p>
            <w:pPr>
              <w:pStyle w:val="Compact"/>
              <w:jc w:val="left"/>
            </w:pPr>
            <w:r>
              <w:t xml:space="preserve">birthdate</w:t>
            </w:r>
          </w:p>
        </w:tc>
        <w:tc>
          <w:p>
            <w:pPr>
              <w:pStyle w:val="Compact"/>
              <w:jc w:val="left"/>
            </w:pPr>
            <w:r>
              <w:t xml:space="preserve">Take year from birthdate</w:t>
            </w:r>
          </w:p>
        </w:tc>
      </w:tr>
      <w:tr>
        <w:tc>
          <w:p>
            <w:pPr>
              <w:pStyle w:val="Compact"/>
              <w:jc w:val="left"/>
            </w:pPr>
            <w:r>
              <w:t xml:space="preserve">MONTH_OF_BIRTH</w:t>
            </w:r>
          </w:p>
        </w:tc>
        <w:tc>
          <w:p>
            <w:pPr>
              <w:pStyle w:val="Compact"/>
              <w:jc w:val="left"/>
            </w:pPr>
            <w:r>
              <w:t xml:space="preserve">birthdate</w:t>
            </w:r>
          </w:p>
        </w:tc>
        <w:tc>
          <w:p>
            <w:pPr>
              <w:pStyle w:val="Compact"/>
              <w:jc w:val="left"/>
            </w:pPr>
            <w:r>
              <w:t xml:space="preserve">Take month from birthdate</w:t>
            </w:r>
          </w:p>
        </w:tc>
      </w:tr>
      <w:tr>
        <w:tc>
          <w:p>
            <w:pPr>
              <w:pStyle w:val="Compact"/>
              <w:jc w:val="left"/>
            </w:pPr>
            <w:r>
              <w:t xml:space="preserve">DAY_OF_BIRTH</w:t>
            </w:r>
          </w:p>
        </w:tc>
        <w:tc>
          <w:p>
            <w:pPr>
              <w:pStyle w:val="Compact"/>
              <w:jc w:val="left"/>
            </w:pPr>
            <w:r>
              <w:t xml:space="preserve">birthdate</w:t>
            </w:r>
          </w:p>
        </w:tc>
        <w:tc>
          <w:p>
            <w:pPr>
              <w:pStyle w:val="Compact"/>
              <w:jc w:val="left"/>
            </w:pPr>
            <w:r>
              <w:t xml:space="preserve">Take day from birthdate</w:t>
            </w:r>
          </w:p>
        </w:tc>
      </w:tr>
      <w:tr>
        <w:tc>
          <w:p>
            <w:pPr>
              <w:pStyle w:val="Compact"/>
              <w:jc w:val="left"/>
            </w:pPr>
            <w:r>
              <w:t xml:space="preserve">BIRTH_DATETIME</w:t>
            </w:r>
          </w:p>
        </w:tc>
        <w:tc>
          <w:p>
            <w:pPr>
              <w:pStyle w:val="Compact"/>
              <w:jc w:val="left"/>
            </w:pPr>
            <w:r>
              <w:t xml:space="preserve">birthdate</w:t>
            </w:r>
          </w:p>
        </w:tc>
        <w:tc>
          <w:p>
            <w:pPr>
              <w:pStyle w:val="Compact"/>
              <w:jc w:val="left"/>
            </w:pPr>
            <w:r>
              <w:t xml:space="preserve">With midnight as time 00:00:00. Here, the source did not supply a time of birth so the choice was made to set it at midnight.</w:t>
            </w:r>
          </w:p>
        </w:tc>
      </w:tr>
      <w:tr>
        <w:tc>
          <w:p>
            <w:pPr>
              <w:pStyle w:val="Compact"/>
              <w:jc w:val="left"/>
            </w:pPr>
            <w:r>
              <w:t xml:space="preserve">RACE_CONCEPT_ID</w:t>
            </w:r>
          </w:p>
        </w:tc>
        <w:tc>
          <w:p>
            <w:pPr>
              <w:pStyle w:val="Compact"/>
              <w:jc w:val="left"/>
            </w:pPr>
            <w:r>
              <w:t xml:space="preserve">race</w:t>
            </w:r>
          </w:p>
        </w:tc>
        <w:tc>
          <w:p>
            <w:pPr>
              <w:pStyle w:val="Compact"/>
              <w:jc w:val="left"/>
            </w:pPr>
            <w:r>
              <w:t xml:space="preserve">When race =</w:t>
            </w:r>
            <w:r>
              <w:t xml:space="preserve"> </w:t>
            </w:r>
            <w:r>
              <w:t xml:space="preserve">‘</w:t>
            </w:r>
            <w:r>
              <w:t xml:space="preserve">WHITE</w:t>
            </w:r>
            <w:r>
              <w:t xml:space="preserve">’</w:t>
            </w:r>
            <w:r>
              <w:t xml:space="preserve"> </w:t>
            </w:r>
            <w:r>
              <w:t xml:space="preserve">then set as 8527, when race =</w:t>
            </w:r>
            <w:r>
              <w:t xml:space="preserve"> </w:t>
            </w:r>
            <w:r>
              <w:t xml:space="preserve">‘</w:t>
            </w:r>
            <w:r>
              <w:t xml:space="preserve">BLACK</w:t>
            </w:r>
            <w:r>
              <w:t xml:space="preserve">’</w:t>
            </w:r>
            <w:r>
              <w:t xml:space="preserve"> </w:t>
            </w:r>
            <w:r>
              <w:t xml:space="preserve">then set as 8516, when race =</w:t>
            </w:r>
            <w:r>
              <w:t xml:space="preserve"> </w:t>
            </w:r>
            <w:r>
              <w:t xml:space="preserve">‘</w:t>
            </w:r>
            <w:r>
              <w:t xml:space="preserve">ASIAN</w:t>
            </w:r>
            <w:r>
              <w:t xml:space="preserve">’</w:t>
            </w:r>
            <w:r>
              <w:t xml:space="preserve"> </w:t>
            </w:r>
            <w:r>
              <w:t xml:space="preserve">then set as 8515, otherwise set as 0. These concepts were chosen because they are the standard concepts belonging to the race domain that most closely align with the race categories in the source.</w:t>
            </w:r>
          </w:p>
        </w:tc>
      </w:tr>
      <w:tr>
        <w:tc>
          <w:p>
            <w:pPr>
              <w:pStyle w:val="Compact"/>
              <w:jc w:val="left"/>
            </w:pPr>
            <w:r>
              <w:t xml:space="preserve">ETHNICITY_ CONCEPT_ID</w:t>
            </w:r>
          </w:p>
        </w:tc>
        <w:tc>
          <w:p>
            <w:pPr>
              <w:pStyle w:val="Compact"/>
              <w:jc w:val="left"/>
            </w:pPr>
            <w:r>
              <w:t xml:space="preserve">race ethnicity</w:t>
            </w:r>
          </w:p>
        </w:tc>
        <w:tc>
          <w:p>
            <w:pPr>
              <w:pStyle w:val="Compact"/>
              <w:jc w:val="left"/>
            </w:pPr>
            <w:r>
              <w:t xml:space="preserve">When race =</w:t>
            </w:r>
            <w:r>
              <w:t xml:space="preserve"> </w:t>
            </w:r>
            <w:r>
              <w:t xml:space="preserve">‘</w:t>
            </w:r>
            <w:r>
              <w:t xml:space="preserve">HISPANIC</w:t>
            </w:r>
            <w:r>
              <w:t xml:space="preserve">’</w:t>
            </w:r>
            <w:r>
              <w:t xml:space="preserve">, or when ethnicity in (</w:t>
            </w:r>
            <w:r>
              <w:t xml:space="preserve">‘</w:t>
            </w:r>
            <w:r>
              <w:t xml:space="preserve">CENTRAL_AMERICAN</w:t>
            </w:r>
            <w:r>
              <w:t xml:space="preserve">’</w:t>
            </w:r>
            <w:r>
              <w:t xml:space="preserve">,</w:t>
            </w:r>
            <w:r>
              <w:t xml:space="preserve"> </w:t>
            </w:r>
            <w:r>
              <w:t xml:space="preserve">‘</w:t>
            </w:r>
            <w:r>
              <w:t xml:space="preserve">DOMINICAN</w:t>
            </w:r>
            <w:r>
              <w:t xml:space="preserve">’</w:t>
            </w:r>
            <w:r>
              <w:t xml:space="preserve">,</w:t>
            </w:r>
            <w:r>
              <w:t xml:space="preserve"> </w:t>
            </w:r>
            <w:r>
              <w:t xml:space="preserve">‘</w:t>
            </w:r>
            <w:r>
              <w:t xml:space="preserve">MEXICAN</w:t>
            </w:r>
            <w:r>
              <w:t xml:space="preserve">’</w:t>
            </w:r>
            <w:r>
              <w:t xml:space="preserve">,</w:t>
            </w:r>
            <w:r>
              <w:t xml:space="preserve"> </w:t>
            </w:r>
            <w:r>
              <w:t xml:space="preserve">‘</w:t>
            </w:r>
            <w:r>
              <w:t xml:space="preserve">PUERTO_RICAN</w:t>
            </w:r>
            <w:r>
              <w:t xml:space="preserve">’</w:t>
            </w:r>
            <w:r>
              <w:t xml:space="preserve">,</w:t>
            </w:r>
            <w:r>
              <w:t xml:space="preserve"> </w:t>
            </w:r>
            <w:r>
              <w:t xml:space="preserve">‘</w:t>
            </w:r>
            <w:r>
              <w:t xml:space="preserve">SOUTH_AMERICAN</w:t>
            </w:r>
            <w:r>
              <w:t xml:space="preserve">’</w:t>
            </w:r>
            <w:r>
              <w:t xml:space="preserve">) then set as 38003563, otherwise set as 0. This is a good example of how multiple source columns can contribute to one CDM column. In the CDM ethnicity is represented as either Hispanic or not Hispanic so values from both the source column race and source column ethnicity will determine this value.</w:t>
            </w:r>
          </w:p>
        </w:tc>
      </w:tr>
      <w:tr>
        <w:tc>
          <w:p>
            <w:pPr>
              <w:pStyle w:val="Compact"/>
              <w:jc w:val="left"/>
            </w:pPr>
            <w:r>
              <w:t xml:space="preserve">LOCATION_ID</w:t>
            </w:r>
          </w:p>
        </w:tc>
        <w:tc>
          <w:p>
            <w:pPr>
              <w:pStyle w:val="Compact"/>
            </w:pPr>
          </w:p>
        </w:tc>
        <w:tc>
          <w:p>
            <w:pPr>
              <w:pStyle w:val="Compact"/>
            </w:pPr>
          </w:p>
        </w:tc>
      </w:tr>
      <w:tr>
        <w:tc>
          <w:p>
            <w:pPr>
              <w:pStyle w:val="Compact"/>
              <w:jc w:val="left"/>
            </w:pPr>
            <w:r>
              <w:t xml:space="preserve">PROVIDER_ID</w:t>
            </w:r>
          </w:p>
        </w:tc>
        <w:tc>
          <w:p>
            <w:pPr>
              <w:pStyle w:val="Compact"/>
            </w:pPr>
          </w:p>
        </w:tc>
        <w:tc>
          <w:p>
            <w:pPr>
              <w:pStyle w:val="Compact"/>
            </w:pPr>
          </w:p>
        </w:tc>
      </w:tr>
      <w:tr>
        <w:tc>
          <w:p>
            <w:pPr>
              <w:pStyle w:val="Compact"/>
              <w:jc w:val="left"/>
            </w:pPr>
            <w:r>
              <w:t xml:space="preserve">CARE_SITE_ID</w:t>
            </w:r>
          </w:p>
        </w:tc>
        <w:tc>
          <w:p>
            <w:pPr>
              <w:pStyle w:val="Compact"/>
            </w:pPr>
          </w:p>
        </w:tc>
        <w:tc>
          <w:p>
            <w:pPr>
              <w:pStyle w:val="Compact"/>
            </w:pPr>
          </w:p>
        </w:tc>
      </w:tr>
      <w:tr>
        <w:tc>
          <w:p>
            <w:pPr>
              <w:pStyle w:val="Compact"/>
              <w:jc w:val="left"/>
            </w:pPr>
            <w:r>
              <w:t xml:space="preserve">PERSON_SOURCE_ VALUE</w:t>
            </w:r>
          </w:p>
        </w:tc>
        <w:tc>
          <w:p>
            <w:pPr>
              <w:pStyle w:val="Compact"/>
              <w:jc w:val="left"/>
            </w:pPr>
            <w:r>
              <w:t xml:space="preserve">id</w:t>
            </w:r>
          </w:p>
        </w:tc>
        <w:tc>
          <w:p>
            <w:pPr>
              <w:pStyle w:val="Compact"/>
            </w:pPr>
          </w:p>
        </w:tc>
      </w:tr>
      <w:tr>
        <w:tc>
          <w:p>
            <w:pPr>
              <w:pStyle w:val="Compact"/>
              <w:jc w:val="left"/>
            </w:pPr>
            <w:r>
              <w:t xml:space="preserve">GENDER_SOURCE_ VALUE</w:t>
            </w:r>
          </w:p>
        </w:tc>
        <w:tc>
          <w:p>
            <w:pPr>
              <w:pStyle w:val="Compact"/>
              <w:jc w:val="left"/>
            </w:pPr>
            <w:r>
              <w:t xml:space="preserve">gender</w:t>
            </w:r>
          </w:p>
        </w:tc>
        <w:tc>
          <w:p>
            <w:pPr>
              <w:pStyle w:val="Compact"/>
            </w:pPr>
          </w:p>
        </w:tc>
      </w:tr>
      <w:tr>
        <w:tc>
          <w:p>
            <w:pPr>
              <w:pStyle w:val="Compact"/>
              <w:jc w:val="left"/>
            </w:pPr>
            <w:r>
              <w:t xml:space="preserve">GENDER_SOURCE_ CONCEPT_ID</w:t>
            </w:r>
          </w:p>
        </w:tc>
        <w:tc>
          <w:p>
            <w:pPr>
              <w:pStyle w:val="Compact"/>
            </w:pPr>
          </w:p>
        </w:tc>
        <w:tc>
          <w:p>
            <w:pPr>
              <w:pStyle w:val="Compact"/>
            </w:pPr>
          </w:p>
        </w:tc>
      </w:tr>
      <w:tr>
        <w:tc>
          <w:p>
            <w:pPr>
              <w:pStyle w:val="Compact"/>
              <w:jc w:val="left"/>
            </w:pPr>
            <w:r>
              <w:t xml:space="preserve">RACE_SOURCE_ VALUE</w:t>
            </w:r>
          </w:p>
        </w:tc>
        <w:tc>
          <w:p>
            <w:pPr>
              <w:pStyle w:val="Compact"/>
              <w:jc w:val="left"/>
            </w:pPr>
            <w:r>
              <w:t xml:space="preserve">race</w:t>
            </w:r>
          </w:p>
        </w:tc>
        <w:tc>
          <w:p>
            <w:pPr>
              <w:pStyle w:val="Compact"/>
            </w:pPr>
          </w:p>
        </w:tc>
      </w:tr>
      <w:tr>
        <w:tc>
          <w:p>
            <w:pPr>
              <w:pStyle w:val="Compact"/>
              <w:jc w:val="left"/>
            </w:pPr>
            <w:r>
              <w:t xml:space="preserve">RACE_SOURCE_ CONCEPT_ID</w:t>
            </w:r>
          </w:p>
        </w:tc>
        <w:tc>
          <w:p>
            <w:pPr>
              <w:pStyle w:val="Compact"/>
            </w:pPr>
          </w:p>
        </w:tc>
        <w:tc>
          <w:p>
            <w:pPr>
              <w:pStyle w:val="Compact"/>
            </w:pPr>
          </w:p>
        </w:tc>
      </w:tr>
      <w:tr>
        <w:tc>
          <w:p>
            <w:pPr>
              <w:pStyle w:val="Compact"/>
              <w:jc w:val="left"/>
            </w:pPr>
            <w:r>
              <w:t xml:space="preserve">ETHNICITY_ SOURCE_VALUE</w:t>
            </w:r>
          </w:p>
        </w:tc>
        <w:tc>
          <w:p>
            <w:pPr>
              <w:pStyle w:val="Compact"/>
              <w:jc w:val="left"/>
            </w:pPr>
            <w:r>
              <w:t xml:space="preserve">ethnicity</w:t>
            </w:r>
          </w:p>
        </w:tc>
        <w:tc>
          <w:p>
            <w:pPr>
              <w:pStyle w:val="Compact"/>
              <w:jc w:val="left"/>
            </w:pPr>
            <w:r>
              <w:t xml:space="preserve">In this case the ETHNICITY_SOURCE_VALUE will have more granularity than the ETHNICITY_CONCEPT_ID.</w:t>
            </w:r>
          </w:p>
        </w:tc>
      </w:tr>
      <w:tr>
        <w:tc>
          <w:p>
            <w:pPr>
              <w:pStyle w:val="Compact"/>
              <w:jc w:val="left"/>
            </w:pPr>
            <w:r>
              <w:t xml:space="preserve">ETHNICITY_ SOURCE_CONCEPT_ID</w:t>
            </w:r>
          </w:p>
        </w:tc>
        <w:tc>
          <w:p>
            <w:pPr>
              <w:pStyle w:val="Compact"/>
            </w:pPr>
          </w:p>
        </w:tc>
        <w:tc>
          <w:p>
            <w:pPr>
              <w:pStyle w:val="Compact"/>
            </w:pPr>
          </w:p>
        </w:tc>
      </w:tr>
    </w:tbl>
    <w:p>
      <w:pPr>
        <w:pStyle w:val="BodyText"/>
      </w:pPr>
      <w:r>
        <w:t xml:space="preserve">Synthea 데이터의 CDM으로의 변환에 대한 더 자세한 설명은 전체 명세서를 참고하면 된다.</w:t>
      </w:r>
      <w:r>
        <w:rPr>
          <w:rStyle w:val="FootnoteReference"/>
        </w:rPr>
        <w:footnoteReference w:id="391"/>
      </w:r>
    </w:p>
    <w:p>
      <w:pPr>
        <w:pStyle w:val="Heading2"/>
      </w:pPr>
      <w:bookmarkStart w:id="393" w:name="---"/>
      <w:bookmarkEnd w:id="393"/>
      <w:r>
        <w:t xml:space="preserve">2단계: 코드 매핑 생성</w:t>
      </w:r>
    </w:p>
    <w:p>
      <w:pPr>
        <w:pStyle w:val="FirstParagraph"/>
      </w:pPr>
      <w:r>
        <w:t xml:space="preserve">점점 더 많은 원천 코드가 OMOP 용어에 추가되고 있다. 이것은 CDM으로 변환된 데이터의 코딩 체계가 이미 CDM에 포함되거나 매핑되었을 수도 있다는 것을 의미한다. OMOP 용어의 VOCABULARY 테이블을 통해 어떤 용어가 포함되었는지 확인할 수 있다. 비표준인 원천 코드 (예를 들어 ICD-10CM codes)에서 표준용어 (예를 들어 SNOMED codes)로의 매핑을 확인하려면 CONCEPT_RELATIONSHIP 테이블 내의 relationship_id =</w:t>
      </w:r>
      <w:r>
        <w:t xml:space="preserve"> </w:t>
      </w:r>
      <w:r>
        <w:t xml:space="preserve">“</w:t>
      </w:r>
      <w:r>
        <w:t xml:space="preserve">Maps to</w:t>
      </w:r>
      <w:r>
        <w:t xml:space="preserve">”</w:t>
      </w:r>
      <w:r>
        <w:t xml:space="preserve"> </w:t>
      </w:r>
      <w:r>
        <w:t xml:space="preserve">인 값을 찾으면 확인할 수 있다. 예를 들면 ICD-10CM 코드</w:t>
      </w:r>
      <w:r>
        <w:t xml:space="preserve"> </w:t>
      </w:r>
      <w:r>
        <w:t xml:space="preserve">‘</w:t>
      </w:r>
      <w:r>
        <w:t xml:space="preserve">I21</w:t>
      </w:r>
      <w:r>
        <w:t xml:space="preserve">’</w:t>
      </w:r>
      <w:r>
        <w:t xml:space="preserve"> </w:t>
      </w:r>
      <w:r>
        <w:t xml:space="preserve">(</w:t>
      </w:r>
      <w:r>
        <w:t xml:space="preserve">“</w:t>
      </w:r>
      <w:r>
        <w:t xml:space="preserve">Acute Myocardial Infarction</w:t>
      </w:r>
      <w:r>
        <w:t xml:space="preserve">”</w:t>
      </w:r>
      <w:r>
        <w:t xml:space="preserve">)의 표준용어 ID를 확인하기 위해 다음과 같은 SQL을 사용할 수 있다:</w:t>
      </w:r>
    </w:p>
    <w:p>
      <w:pPr>
        <w:pStyle w:val="SourceCode"/>
      </w:pPr>
      <w:r>
        <w:rPr>
          <w:rStyle w:val="KeywordTok"/>
        </w:rPr>
        <w:t xml:space="preserve">SELECT</w:t>
      </w:r>
      <w:r>
        <w:rPr>
          <w:rStyle w:val="NormalTok"/>
        </w:rPr>
        <w:t xml:space="preserve"> concept_id_2 standard_concept_id</w:t>
      </w:r>
      <w:r>
        <w:br w:type="textWrapping"/>
      </w:r>
      <w:r>
        <w:rPr>
          <w:rStyle w:val="KeywordTok"/>
        </w:rPr>
        <w:t xml:space="preserve">FROM</w:t>
      </w:r>
      <w:r>
        <w:rPr>
          <w:rStyle w:val="NormalTok"/>
        </w:rPr>
        <w:t xml:space="preserve"> concept_relationship</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concept source_concept</w:t>
      </w:r>
      <w:r>
        <w:br w:type="textWrapping"/>
      </w:r>
      <w:r>
        <w:rPr>
          <w:rStyle w:val="NormalTok"/>
        </w:rPr>
        <w:t xml:space="preserve">  </w:t>
      </w:r>
      <w:r>
        <w:rPr>
          <w:rStyle w:val="KeywordTok"/>
        </w:rPr>
        <w:t xml:space="preserve">ON</w:t>
      </w:r>
      <w:r>
        <w:rPr>
          <w:rStyle w:val="NormalTok"/>
        </w:rPr>
        <w:t xml:space="preserve"> concept_id = concept_id_</w:t>
      </w:r>
      <w:r>
        <w:rPr>
          <w:rStyle w:val="DecValTok"/>
        </w:rPr>
        <w:t xml:space="preserve">1</w:t>
      </w:r>
      <w:r>
        <w:br w:type="textWrapping"/>
      </w:r>
      <w:r>
        <w:rPr>
          <w:rStyle w:val="KeywordTok"/>
        </w:rPr>
        <w:t xml:space="preserve">WHERE</w:t>
      </w:r>
      <w:r>
        <w:rPr>
          <w:rStyle w:val="NormalTok"/>
        </w:rPr>
        <w:t xml:space="preserve"> concept_code = </w:t>
      </w:r>
      <w:r>
        <w:rPr>
          <w:rStyle w:val="StringTok"/>
        </w:rPr>
        <w:t xml:space="preserve">'I21'</w:t>
      </w:r>
      <w:r>
        <w:br w:type="textWrapping"/>
      </w:r>
      <w:r>
        <w:rPr>
          <w:rStyle w:val="NormalTok"/>
        </w:rPr>
        <w:t xml:space="preserve">  </w:t>
      </w:r>
      <w:r>
        <w:rPr>
          <w:rStyle w:val="KeywordTok"/>
        </w:rPr>
        <w:t xml:space="preserve">AND</w:t>
      </w:r>
      <w:r>
        <w:rPr>
          <w:rStyle w:val="NormalTok"/>
        </w:rPr>
        <w:t xml:space="preserve"> vocabulary_id = </w:t>
      </w:r>
      <w:r>
        <w:rPr>
          <w:rStyle w:val="StringTok"/>
        </w:rPr>
        <w:t xml:space="preserve">'ICD10CM'</w:t>
      </w:r>
      <w:r>
        <w:br w:type="textWrapping"/>
      </w:r>
      <w:r>
        <w:rPr>
          <w:rStyle w:val="NormalTok"/>
        </w:rPr>
        <w:t xml:space="preserve">  </w:t>
      </w:r>
      <w:r>
        <w:rPr>
          <w:rStyle w:val="KeywordTok"/>
        </w:rPr>
        <w:t xml:space="preserve">AND</w:t>
      </w:r>
      <w:r>
        <w:rPr>
          <w:rStyle w:val="NormalTok"/>
        </w:rPr>
        <w:t xml:space="preserve"> relationship_id = </w:t>
      </w:r>
      <w:r>
        <w:rPr>
          <w:rStyle w:val="StringTok"/>
        </w:rPr>
        <w:t xml:space="preserve">'Maps to'</w:t>
      </w:r>
      <w:r>
        <w:rPr>
          <w:rStyle w:val="NormalTok"/>
        </w:rPr>
        <w:t xml:space="preserve">; </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STANDARD_CONCEPT_ID</w:t>
            </w:r>
          </w:p>
        </w:tc>
      </w:tr>
      <w:tr>
        <w:tc>
          <w:p>
            <w:pPr>
              <w:pStyle w:val="Compact"/>
              <w:jc w:val="right"/>
            </w:pPr>
            <w:r>
              <w:t xml:space="preserve">312327</w:t>
            </w:r>
          </w:p>
        </w:tc>
      </w:tr>
    </w:tbl>
    <w:p>
      <w:pPr>
        <w:pStyle w:val="BodyText"/>
      </w:pPr>
      <w:r>
        <w:t xml:space="preserve">하지만 가끔은 원천 데이터가 용어집에 없는 코딩 시스템을 사용할 수도 있다. 이러한 경우에는 원천 코딩 시스템을 표준 개념으로 변환하는 매핑을 정의하여야 한다. 하지만 원천 코딩 시스템에 많은 수의 용어가 있으면 코드 매핑이 어려울 수도 있다. 이를 쉽게 진행하기 위한 몇 가지 참고사항이 있다.</w:t>
      </w:r>
    </w:p>
    <w:p>
      <w:pPr>
        <w:pStyle w:val="Compact"/>
        <w:numPr>
          <w:numId w:val="1077"/>
          <w:ilvl w:val="0"/>
        </w:numPr>
      </w:pPr>
      <w:r>
        <w:t xml:space="preserve">가장 높은 빈도의 코드에 집중. 절대 쓰이지 않는 코드나 거의 안 쓰이는 코드는 실제 연구에서도 쓰이지 않기 때문에 큰 노력을 들여서 매핑을 진행할 필요가 없다.</w:t>
      </w:r>
    </w:p>
    <w:p>
      <w:pPr>
        <w:pStyle w:val="Compact"/>
        <w:numPr>
          <w:numId w:val="1077"/>
          <w:ilvl w:val="0"/>
        </w:numPr>
      </w:pPr>
      <w:r>
        <w:t xml:space="preserve">가능하면 기존의 정보를 활용. 예를 들어 많은 국가 약물 코딩 시스템은 이미 ATC로 매핑되어있다. 비록 ATC가 많은 목적에 대해 세부적으로 부합하지는 않지만, ATC와 RxNorm의 관계를 통해 어떤 RxNorm 코드가 사용되는지 추측할 수는 있다.</w:t>
      </w:r>
    </w:p>
    <w:p>
      <w:pPr>
        <w:pStyle w:val="Compact"/>
        <w:numPr>
          <w:numId w:val="1077"/>
          <w:ilvl w:val="0"/>
        </w:numPr>
      </w:pPr>
      <w:r>
        <w:t xml:space="preserve">Usagi를 사용한다.</w:t>
      </w:r>
    </w:p>
    <w:p>
      <w:pPr>
        <w:pStyle w:val="Heading3"/>
      </w:pPr>
      <w:bookmarkStart w:id="394" w:name="usagi"/>
      <w:bookmarkEnd w:id="394"/>
      <w:r>
        <w:t xml:space="preserve">Usagi</w:t>
      </w:r>
    </w:p>
    <w:p>
      <w:pPr>
        <w:pStyle w:val="FirstParagraph"/>
      </w:pPr>
      <w:r>
        <w:t xml:space="preserve">Usagi는 코드 매핑 절차를 도와주는 툴이다. Usagi는 코드 설명의 단어 유사도에 기반하여 매핑을 추천할 수 있다. 만약 원천 코드가 외국어로만 확인 가능하다면, Google Translate</w:t>
      </w:r>
      <w:r>
        <w:rPr>
          <w:rStyle w:val="FootnoteReference"/>
        </w:rPr>
        <w:footnoteReference w:id="395"/>
      </w:r>
      <w:r>
        <w:t xml:space="preserve">를 통해 종종 해당 용어의 훌륭한 영어 번역을 확인할 수 있다. Usagi의 자동 추천이 정확하지 않을 경우 사용자가 직접 적절한 목표 개념을 찾을 수 있다. 최종적으로 사용자는 어떤 매핑이 ETL에 사용될 수 있는지 지정할 수 있다. Usagi는 GitHub</w:t>
      </w:r>
      <w:r>
        <w:rPr>
          <w:rStyle w:val="FootnoteReference"/>
        </w:rPr>
        <w:footnoteReference w:id="397"/>
      </w:r>
      <w:r>
        <w:t xml:space="preserve">을 통해 사용할 수 있다.</w:t>
      </w:r>
      <w:r>
        <w:t xml:space="preserve"> </w:t>
      </w:r>
      <w:r>
        <w:t xml:space="preserve"> </w:t>
      </w:r>
    </w:p>
    <w:p>
      <w:pPr>
        <w:pStyle w:val="Heading4"/>
      </w:pPr>
      <w:bookmarkStart w:id="399" w:name="--2"/>
      <w:bookmarkEnd w:id="399"/>
      <w:r>
        <w:t xml:space="preserve">범위와 목표</w:t>
      </w:r>
    </w:p>
    <w:p>
      <w:pPr>
        <w:pStyle w:val="FirstParagraph"/>
      </w:pPr>
      <w:r>
        <w:t xml:space="preserve">매핑이 필요한 원천 코드를 Usagi로 불러올 수 있다 (만약 코드가 영어가 아닐 경우, 추가로 번역한 열이 필요하다). 단어 유사도 접근법은 원천 코드와 용어 개념을 연결하기 위해 필요하다. 하지만 이러한 코드 연결은 수동적으로 검토해야 하고, Usagi는 이를 수행하기 위한 인터페이스를 제공한다. Usagi는 용어에 표준 개념만을 제안한다.</w:t>
      </w:r>
    </w:p>
    <w:p>
      <w:pPr>
        <w:pStyle w:val="Heading4"/>
      </w:pPr>
      <w:bookmarkStart w:id="400" w:name="--2"/>
      <w:bookmarkEnd w:id="400"/>
      <w:r>
        <w:t xml:space="preserve">절차 개요</w:t>
      </w:r>
    </w:p>
    <w:p>
      <w:pPr>
        <w:pStyle w:val="FirstParagraph"/>
      </w:pPr>
      <w:r>
        <w:t xml:space="preserve">소프트웨어를 사용하기 위한 일반적인 순서:</w:t>
      </w:r>
    </w:p>
    <w:p>
      <w:pPr>
        <w:pStyle w:val="Compact"/>
        <w:numPr>
          <w:numId w:val="1078"/>
          <w:ilvl w:val="0"/>
        </w:numPr>
      </w:pPr>
      <w:r>
        <w:t xml:space="preserve">원천 시스템 (</w:t>
      </w:r>
      <w:r>
        <w:t xml:space="preserve">“</w:t>
      </w:r>
      <w:r>
        <w:t xml:space="preserve">원천 코드</w:t>
      </w:r>
      <w:r>
        <w:t xml:space="preserve">”</w:t>
      </w:r>
      <w:r>
        <w:t xml:space="preserve">)로부터 용어 개념으로의 매핑을 진행하고 싶은 코드를 올림.</w:t>
      </w:r>
    </w:p>
    <w:p>
      <w:pPr>
        <w:pStyle w:val="Compact"/>
        <w:numPr>
          <w:numId w:val="1078"/>
          <w:ilvl w:val="0"/>
        </w:numPr>
      </w:pPr>
      <w:r>
        <w:t xml:space="preserve">Usagi 단어 유사도 접근법을 이용하여 용어 개념으로의 매핑을 진행.</w:t>
      </w:r>
    </w:p>
    <w:p>
      <w:pPr>
        <w:pStyle w:val="Compact"/>
        <w:numPr>
          <w:numId w:val="1078"/>
          <w:ilvl w:val="0"/>
        </w:numPr>
      </w:pPr>
      <w:r>
        <w:t xml:space="preserve">Usagi 인터페이스를 활용하여 제안된 매핑을 확인하고 필요할 경우 개선. 코딩 시스템과 의학 지식이 있는 사람이 리뷰를 진행하는 것이 바람직함.</w:t>
      </w:r>
    </w:p>
    <w:p>
      <w:pPr>
        <w:pStyle w:val="Compact"/>
        <w:numPr>
          <w:numId w:val="1078"/>
          <w:ilvl w:val="0"/>
        </w:numPr>
      </w:pPr>
      <w:r>
        <w:t xml:space="preserve">매핑 결과를 용어의 SOURCE_TO_CONCEPT_MAP으로 내보냄.</w:t>
      </w:r>
    </w:p>
    <w:p>
      <w:pPr>
        <w:pStyle w:val="Heading4"/>
      </w:pPr>
      <w:bookmarkStart w:id="401" w:name="usagi---"/>
      <w:bookmarkEnd w:id="401"/>
      <w:r>
        <w:t xml:space="preserve">Usagi로 원천 코드 가져오기</w:t>
      </w:r>
    </w:p>
    <w:p>
      <w:pPr>
        <w:pStyle w:val="FirstParagraph"/>
      </w:pPr>
      <w:r>
        <w:t xml:space="preserve">원천 시스템에서 CSV나 엑셀(.xlsx) 파일로 원천 코드를 내보낸다. 이때 파일은 원천 코드와 영어 코드 설명에 대한 열이 있어야 하지만, 추가적인 정보 역시 더할 수 있다 (예를 들어 약물 용량, 번역되었을 경우 원래 언어로의 코드 설명). 게다가 원천 코드에 대한 정보뿐만 아니라, 어떤 코드를 먼저 매핑해야 할지 정하는 데 도움이 되기 때문에 빈도 역시 포함하는 것이 좋다 (예를 들어 1,000개의 원천 코드를 가져올 수 있지만, 100개만 실제 시스템에 정말로 사용되는 경우). 만약 원천 코드가 영어로의 번역이 필요할 경우, Google Translate가 도움이 될 수 있다.</w:t>
      </w:r>
    </w:p>
    <w:p>
      <w:pPr>
        <w:pStyle w:val="BodyText"/>
      </w:pPr>
      <w:r>
        <w:t xml:space="preserve">참고: 원천 코드는 도메인 (다시 말하면 약물drugs, 시술procedures, 질환conditions, 관찰observations) 별로 분류되어야 하며, 하나의 파일로 묶여서는 안 된다.</w:t>
      </w:r>
    </w:p>
    <w:p>
      <w:pPr>
        <w:pStyle w:val="BodyText"/>
      </w:pPr>
      <w:r>
        <w:t xml:space="preserve">파일로부터 원천 코드를 Usagi로 올린다 -&gt; 코드 메뉴를 가져온다. 여기서</w:t>
      </w:r>
      <w:r>
        <w:t xml:space="preserve"> </w:t>
      </w:r>
      <w:r>
        <w:t xml:space="preserve">“</w:t>
      </w:r>
      <w:r>
        <w:t xml:space="preserve">Import codes …</w:t>
      </w:r>
      <w:r>
        <w:t xml:space="preserve">”</w:t>
      </w:r>
      <w:r>
        <w:t xml:space="preserve">는 그림</w:t>
      </w:r>
      <w:r>
        <w:t xml:space="preserve"> </w:t>
      </w:r>
      <w:r>
        <w:t xml:space="preserve">65</w:t>
      </w:r>
      <w:r>
        <w:t xml:space="preserve">과 같이 보일 것이다. 이 그림에서 원천 코드 용어는 네덜란드어이고, 영어로 번역되어있다. Usagi는 표준용어로의 매핑을 위해 영어 번역을 이용할 것이다.</w:t>
      </w:r>
    </w:p>
    <w:p>
      <w:pPr>
        <w:pStyle w:val="FigureWithCaption"/>
      </w:pPr>
      <w:r>
        <w:drawing>
          <wp:inline>
            <wp:extent cx="5334000" cy="2644156"/>
            <wp:effectExtent b="0" l="0" r="0" t="0"/>
            <wp:docPr descr="Figure 65: Usagi 원천 코드 입력화면." title="" id="1" name="Picture"/>
            <a:graphic>
              <a:graphicData uri="http://schemas.openxmlformats.org/drawingml/2006/picture">
                <pic:pic>
                  <pic:nvPicPr>
                    <pic:cNvPr descr="images/ExtractTransformLoad/usagiImport.png" id="0" name="Picture"/>
                    <pic:cNvPicPr>
                      <a:picLocks noChangeArrowheads="1" noChangeAspect="1"/>
                    </pic:cNvPicPr>
                  </pic:nvPicPr>
                  <pic:blipFill>
                    <a:blip r:embed="rId402"/>
                    <a:stretch>
                      <a:fillRect/>
                    </a:stretch>
                  </pic:blipFill>
                  <pic:spPr bwMode="auto">
                    <a:xfrm>
                      <a:off x="0" y="0"/>
                      <a:ext cx="5334000" cy="2644156"/>
                    </a:xfrm>
                    <a:prstGeom prst="rect">
                      <a:avLst/>
                    </a:prstGeom>
                    <a:noFill/>
                    <a:ln w="9525">
                      <a:noFill/>
                      <a:headEnd/>
                      <a:tailEnd/>
                    </a:ln>
                  </pic:spPr>
                </pic:pic>
              </a:graphicData>
            </a:graphic>
          </wp:inline>
        </w:drawing>
      </w:r>
    </w:p>
    <w:p>
      <w:pPr>
        <w:pStyle w:val="ImageCaption"/>
      </w:pPr>
      <w:r>
        <w:t xml:space="preserve">Figure 65: Usagi 원천 코드 입력화면.</w:t>
      </w:r>
    </w:p>
    <w:p>
      <w:pPr>
        <w:pStyle w:val="BodyText"/>
      </w:pPr>
      <w:r>
        <w:t xml:space="preserve">“</w:t>
      </w:r>
      <w:r>
        <w:t xml:space="preserve">Column mapping</w:t>
      </w:r>
      <w:r>
        <w:t xml:space="preserve">”</w:t>
      </w:r>
      <w:r>
        <w:t xml:space="preserve"> </w:t>
      </w:r>
      <w:r>
        <w:t xml:space="preserve">부분 (왼쪽 아래)은 Usagi가 불러온 테이블을 어떻게 사용할 것인지 정하는 단계이다. 마우스를 끌어다 놓으면, 각 칼럼을 정의하는 팝업창이 나타날 것이다. Usagi는 원천 코드를 용어 개념Vocabulary concept 코드에 연결하는 정보로써</w:t>
      </w:r>
      <w:r>
        <w:t xml:space="preserve"> </w:t>
      </w:r>
      <w:r>
        <w:t xml:space="preserve">“</w:t>
      </w:r>
      <w:r>
        <w:t xml:space="preserve">Additional info</w:t>
      </w:r>
      <w:r>
        <w:t xml:space="preserve">”</w:t>
      </w:r>
      <w:r>
        <w:t xml:space="preserve"> </w:t>
      </w:r>
      <w:r>
        <w:t xml:space="preserve">칼럼을 사용하지 않을 것이다; 하지만 이 추가적인 정보는 개인이 원천 코드 매핑을 검토하는 데 도움을 줄 수 있기에 포함되어야 한다.</w:t>
      </w:r>
    </w:p>
    <w:p>
      <w:pPr>
        <w:pStyle w:val="BodyText"/>
      </w:pPr>
      <w:r>
        <w:t xml:space="preserve">마지막으로</w:t>
      </w:r>
      <w:r>
        <w:t xml:space="preserve"> </w:t>
      </w:r>
      <w:r>
        <w:t xml:space="preserve">“</w:t>
      </w:r>
      <w:r>
        <w:t xml:space="preserve">Filters</w:t>
      </w:r>
      <w:r>
        <w:t xml:space="preserve">”</w:t>
      </w:r>
      <w:r>
        <w:t xml:space="preserve"> </w:t>
      </w:r>
      <w:r>
        <w:t xml:space="preserve">부분 (아래 오른쪽)에서 Usagi로 매핑할 때의 몇 가지 제한을 설정할 수 있다. 예를 들어 그림</w:t>
      </w:r>
      <w:r>
        <w:t xml:space="preserve"> </w:t>
      </w:r>
      <w:r>
        <w:t xml:space="preserve">65</w:t>
      </w:r>
      <w:r>
        <w:t xml:space="preserve">에서 사용자는 Condition 도메인에만 원천 코드를 매핑하고 있다. 기본적으로 Usagi는 표준 개념에만 매핑을 진행하지만, 만약</w:t>
      </w:r>
      <w:r>
        <w:t xml:space="preserve"> </w:t>
      </w:r>
      <w:r>
        <w:t xml:space="preserve">“</w:t>
      </w:r>
      <w:r>
        <w:t xml:space="preserve">Filter standard concepts</w:t>
      </w:r>
      <w:r>
        <w:t xml:space="preserve">”</w:t>
      </w:r>
      <w:r>
        <w:t xml:space="preserve"> </w:t>
      </w:r>
      <w:r>
        <w:t xml:space="preserve">옵션이 아닐 경우, Usagi는 분류 개념 또한 검토할 것이다. 마우스를 다른 필터에 올려놓으면 해당 필터에 대한 추가적인 정보가 나타날 것이다.</w:t>
      </w:r>
    </w:p>
    <w:p>
      <w:pPr>
        <w:pStyle w:val="BodyText"/>
      </w:pPr>
      <w:r>
        <w:t xml:space="preserve">한 가지 특별한 필터는</w:t>
      </w:r>
      <w:r>
        <w:t xml:space="preserve"> </w:t>
      </w:r>
      <w:r>
        <w:t xml:space="preserve">“</w:t>
      </w:r>
      <w:r>
        <w:t xml:space="preserve">Filter by automatically selected concepts / ATC code</w:t>
      </w:r>
      <w:r>
        <w:t xml:space="preserve">”</w:t>
      </w:r>
      <w:r>
        <w:t xml:space="preserve">이다. 만약 검색에 조건을 걸어야 한다면, 자동 concept ID로 표시되는 칼럼 (세미콜론으로 구분)에 CONCEPT_ID 목록이나 ATC 코드를 제공하면 된다. 예를 들어 약물의 경우 이미 각 약에 ATC 코드가 이미 할당되어 있을 수 있다. 비록 ATC 코드가 하나의 RxNorm 약물 코드로 인지되지 않더라도, 용어의 ATC 코드 한정으로 검색을 제한하는데 도와줄 수 있다. ATC 코드를 사용하려면 다음 절차를 따르면 된다:</w:t>
      </w:r>
    </w:p>
    <w:p>
      <w:pPr>
        <w:pStyle w:val="Compact"/>
        <w:numPr>
          <w:numId w:val="1079"/>
          <w:ilvl w:val="0"/>
        </w:numPr>
      </w:pPr>
      <w:r>
        <w:t xml:space="preserve">칼럼 매핑 부분에서,</w:t>
      </w:r>
      <w:r>
        <w:t xml:space="preserve"> </w:t>
      </w:r>
      <w:r>
        <w:t xml:space="preserve">“</w:t>
      </w:r>
      <w:r>
        <w:t xml:space="preserve">Auto concept ID column</w:t>
      </w:r>
      <w:r>
        <w:t xml:space="preserve">”</w:t>
      </w:r>
      <w:r>
        <w:t xml:space="preserve">을</w:t>
      </w:r>
      <w:r>
        <w:t xml:space="preserve"> </w:t>
      </w:r>
      <w:r>
        <w:t xml:space="preserve">“</w:t>
      </w:r>
      <w:r>
        <w:t xml:space="preserve">ATC column</w:t>
      </w:r>
      <w:r>
        <w:t xml:space="preserve">”</w:t>
      </w:r>
      <w:r>
        <w:t xml:space="preserve">으로 바꾸십시오.</w:t>
      </w:r>
    </w:p>
    <w:p>
      <w:pPr>
        <w:pStyle w:val="Compact"/>
        <w:numPr>
          <w:numId w:val="1079"/>
          <w:ilvl w:val="0"/>
        </w:numPr>
      </w:pPr>
      <w:r>
        <w:t xml:space="preserve">칼럼 매핑 부분에서, ATC 코드가 포함된 열을</w:t>
      </w:r>
      <w:r>
        <w:t xml:space="preserve"> </w:t>
      </w:r>
      <w:r>
        <w:t xml:space="preserve">“</w:t>
      </w:r>
      <w:r>
        <w:t xml:space="preserve">ATC column</w:t>
      </w:r>
      <w:r>
        <w:t xml:space="preserve">”</w:t>
      </w:r>
      <w:r>
        <w:t xml:space="preserve">으로 선택하십시오.</w:t>
      </w:r>
    </w:p>
    <w:p>
      <w:pPr>
        <w:pStyle w:val="Compact"/>
        <w:numPr>
          <w:numId w:val="1079"/>
          <w:ilvl w:val="0"/>
        </w:numPr>
      </w:pPr>
      <w:r>
        <w:t xml:space="preserve">“</w:t>
      </w:r>
      <w:r>
        <w:t xml:space="preserve">Filter by user selected concepts / ATC code</w:t>
      </w:r>
      <w:r>
        <w:t xml:space="preserve">”</w:t>
      </w:r>
      <w:r>
        <w:t xml:space="preserve"> </w:t>
      </w:r>
      <w:r>
        <w:t xml:space="preserve">필터를 누르십시오.</w:t>
      </w:r>
    </w:p>
    <w:p>
      <w:pPr>
        <w:pStyle w:val="FirstParagraph"/>
      </w:pPr>
      <w:r>
        <w:t xml:space="preserve">또한, ATC 코드 이외의 다른 것으로도 조건을 설정할 수 있다. 위의 그림 예시에서 보이듯이 우리는 UMLS의 부분 매핑을 이용하여 Usagi의 검색을 설정하였다. 이런 경우에는</w:t>
      </w:r>
      <w:r>
        <w:t xml:space="preserve"> </w:t>
      </w:r>
      <w:r>
        <w:t xml:space="preserve">“</w:t>
      </w:r>
      <w:r>
        <w:t xml:space="preserve">Auto concept ID column</w:t>
      </w:r>
      <w:r>
        <w:t xml:space="preserve">”</w:t>
      </w:r>
      <w:r>
        <w:t xml:space="preserve">을 사용하여야 한다.</w:t>
      </w:r>
    </w:p>
    <w:p>
      <w:pPr>
        <w:pStyle w:val="BodyText"/>
      </w:pPr>
      <w:r>
        <w:t xml:space="preserve">일단 모든 설정을 마치고 나면,</w:t>
      </w:r>
      <w:r>
        <w:t xml:space="preserve"> </w:t>
      </w:r>
      <w:r>
        <w:t xml:space="preserve">“</w:t>
      </w:r>
      <w:r>
        <w:t xml:space="preserve">Import</w:t>
      </w:r>
      <w:r>
        <w:t xml:space="preserve">”</w:t>
      </w:r>
      <w:r>
        <w:t xml:space="preserve"> </w:t>
      </w:r>
      <w:r>
        <w:t xml:space="preserve">버튼을 눌러서 파일을 불러와야 한다. 파일 불러오기를 할 때 단어 유사도 알고리즘을 이용하여 원천 코드를 매핑하기 때문에 대략 몇 분 정도 소요될 수 있다.</w:t>
      </w:r>
    </w:p>
    <w:p>
      <w:pPr>
        <w:pStyle w:val="Heading4"/>
      </w:pPr>
      <w:bookmarkStart w:id="403" w:name="-----"/>
      <w:bookmarkEnd w:id="403"/>
      <w:r>
        <w:t xml:space="preserve">원천 코드의 용어 개념 매핑 검토</w:t>
      </w:r>
    </w:p>
    <w:p>
      <w:pPr>
        <w:pStyle w:val="FirstParagraph"/>
      </w:pPr>
      <w:r>
        <w:t xml:space="preserve">일단 원천 코드의 파일을 불러오면, 매핑 절차가 시작된다. 그림</w:t>
      </w:r>
      <w:r>
        <w:t xml:space="preserve"> </w:t>
      </w:r>
      <w:r>
        <w:t xml:space="preserve">66</w:t>
      </w:r>
      <w:r>
        <w:t xml:space="preserve">에서 Usagi 화면이 3가지 주요 기능으로 구분된 것을 확인할 수 있다: 개요 테이블, 선택된 매핑 테이블, 검색 기능. 이때, 오른쪽 마우스 클릭을 하여 어떤 테이블에 대해서도 칼럼을 선택하여 숨기거나 가려서 시각적 복잡성을 줄일 수 있다는 것을 참고하십시오.</w:t>
      </w:r>
    </w:p>
    <w:p>
      <w:pPr>
        <w:pStyle w:val="FigureWithCaption"/>
      </w:pPr>
      <w:r>
        <w:drawing>
          <wp:inline>
            <wp:extent cx="5334000" cy="3187074"/>
            <wp:effectExtent b="0" l="0" r="0" t="0"/>
            <wp:docPr descr="Figure 66: Usagi 소스코드 입력화면." title="" id="1" name="Picture"/>
            <a:graphic>
              <a:graphicData uri="http://schemas.openxmlformats.org/drawingml/2006/picture">
                <pic:pic>
                  <pic:nvPicPr>
                    <pic:cNvPr descr="images/ExtractTransformLoad/usagiOverview.png" id="0" name="Picture"/>
                    <pic:cNvPicPr>
                      <a:picLocks noChangeArrowheads="1" noChangeAspect="1"/>
                    </pic:cNvPicPr>
                  </pic:nvPicPr>
                  <pic:blipFill>
                    <a:blip r:embed="rId404"/>
                    <a:stretch>
                      <a:fillRect/>
                    </a:stretch>
                  </pic:blipFill>
                  <pic:spPr bwMode="auto">
                    <a:xfrm>
                      <a:off x="0" y="0"/>
                      <a:ext cx="5334000" cy="3187074"/>
                    </a:xfrm>
                    <a:prstGeom prst="rect">
                      <a:avLst/>
                    </a:prstGeom>
                    <a:noFill/>
                    <a:ln w="9525">
                      <a:noFill/>
                      <a:headEnd/>
                      <a:tailEnd/>
                    </a:ln>
                  </pic:spPr>
                </pic:pic>
              </a:graphicData>
            </a:graphic>
          </wp:inline>
        </w:drawing>
      </w:r>
    </w:p>
    <w:p>
      <w:pPr>
        <w:pStyle w:val="ImageCaption"/>
      </w:pPr>
      <w:r>
        <w:t xml:space="preserve">Figure 66: Usagi 소스코드 입력화면.</w:t>
      </w:r>
    </w:p>
    <w:p>
      <w:pPr>
        <w:pStyle w:val="Heading4"/>
      </w:pPr>
      <w:bookmarkStart w:id="405" w:name="--"/>
      <w:bookmarkEnd w:id="405"/>
      <w:r>
        <w:t xml:space="preserve">제안된 매핑의 승인</w:t>
      </w:r>
    </w:p>
    <w:p>
      <w:pPr>
        <w:pStyle w:val="FirstParagraph"/>
      </w:pPr>
      <w:r>
        <w:t xml:space="preserve">“</w:t>
      </w:r>
      <w:r>
        <w:t xml:space="preserve">Overview Table</w:t>
      </w:r>
      <w:r>
        <w:t xml:space="preserve">”</w:t>
      </w:r>
      <w:r>
        <w:t xml:space="preserve">은 현재의 원천 코드의 매핑을 보여준다. 원천 코드를 불러온 직후, 검색 설정과 단어 유사도를 기반으로 자동으로 생성되어 제안된 매핑을 포함하고 있다. 그림</w:t>
      </w:r>
      <w:r>
        <w:t xml:space="preserve"> </w:t>
      </w:r>
      <w:r>
        <w:t xml:space="preserve">66</w:t>
      </w:r>
      <w:r>
        <w:t xml:space="preserve">에서 나타나듯이, 사용자가 검색 옵션을 Condition으로 설정했기에 네덜란드어 Condition 코드의 영어 이름은 Condition 도메인의 표준용어로 매핑되는 것을 볼 수 있다. Usagi는 원천 코드 기술서의 concept 이름과 동의어를 비교함으로써 최적의 매칭을 수행한다. 사용자가</w:t>
      </w:r>
      <w:r>
        <w:t xml:space="preserve"> </w:t>
      </w:r>
      <w:r>
        <w:t xml:space="preserve">“</w:t>
      </w:r>
      <w:r>
        <w:t xml:space="preserve">Include source terms</w:t>
      </w:r>
      <w:r>
        <w:t xml:space="preserve">”</w:t>
      </w:r>
      <w:r>
        <w:t xml:space="preserve">를 선택하였기 때문에 Usagi는 용어의 특정 코드로 매핑되는 모든 원천 코드의 이름과 동의어까지 검토하게 된다. 만약 Usagi가 매핑을 진행할 수 없으면, CONCEPT_ID = 0으로 매핑될 것이다.</w:t>
      </w:r>
    </w:p>
    <w:p>
      <w:pPr>
        <w:pStyle w:val="BodyText"/>
      </w:pPr>
      <w:r>
        <w:t xml:space="preserve">코딩 시스템에 익숙한 사람이 원천 코드를 표준 용어로 매핑하는 것을 도와주는 것이 권장된다. 각 개인은</w:t>
      </w:r>
      <w:r>
        <w:t xml:space="preserve"> </w:t>
      </w:r>
      <w:r>
        <w:t xml:space="preserve">“</w:t>
      </w:r>
      <w:r>
        <w:t xml:space="preserve">Overview Table</w:t>
      </w:r>
      <w:r>
        <w:t xml:space="preserve">”</w:t>
      </w:r>
      <w:r>
        <w:t xml:space="preserve"> </w:t>
      </w:r>
      <w:r>
        <w:t xml:space="preserve">탭에서 각 코드에 대하여 Usagi가 권장하는 매핑을 받아들이거나 아니면 새로운 매핑을 선택하는 작업을 하게 된다. 예를 들어 그림</w:t>
      </w:r>
      <w:r>
        <w:t xml:space="preserve"> </w:t>
      </w:r>
      <w:r>
        <w:t xml:space="preserve">66</w:t>
      </w:r>
      <w:r>
        <w:t xml:space="preserve">에서 우리는 네덜란드어</w:t>
      </w:r>
      <w:r>
        <w:t xml:space="preserve"> </w:t>
      </w:r>
      <w:r>
        <w:t xml:space="preserve">“</w:t>
      </w:r>
      <w:r>
        <w:t xml:space="preserve">Hoesten</w:t>
      </w:r>
      <w:r>
        <w:t xml:space="preserve">”</w:t>
      </w:r>
      <w:r>
        <w:t xml:space="preserve">가 영어</w:t>
      </w:r>
      <w:r>
        <w:t xml:space="preserve"> </w:t>
      </w:r>
      <w:r>
        <w:t xml:space="preserve">“</w:t>
      </w:r>
      <w:r>
        <w:t xml:space="preserve">Cough</w:t>
      </w:r>
      <w:r>
        <w:t xml:space="preserve">”</w:t>
      </w:r>
      <w:r>
        <w:t xml:space="preserve">로 번역되는 것을 볼 수 있다. Usagi는</w:t>
      </w:r>
      <w:r>
        <w:t xml:space="preserve"> </w:t>
      </w:r>
      <w:r>
        <w:t xml:space="preserve">“</w:t>
      </w:r>
      <w:r>
        <w:t xml:space="preserve">Cough</w:t>
      </w:r>
      <w:r>
        <w:t xml:space="preserve">”</w:t>
      </w:r>
      <w:r>
        <w:t xml:space="preserve">를 사용하고 용어 개념</w:t>
      </w:r>
      <w:r>
        <w:t xml:space="preserve"> </w:t>
      </w:r>
      <w:r>
        <w:t xml:space="preserve">“</w:t>
      </w:r>
      <w:r>
        <w:t xml:space="preserve">4158493-C/O - cough</w:t>
      </w:r>
      <w:r>
        <w:t xml:space="preserve">”</w:t>
      </w:r>
      <w:r>
        <w:t xml:space="preserve">로 매핑을 한다. 이때의 매핑에 대하여 매칭 점수는 0.58 (매칭 점수는 일반적으로 0에서 1의 값을 가지며, 1이 더 신뢰할만한 매칭임) 이였고, 이는 Usagi가 이 네덜란드어 코드를 SNOMED로 매핑한 결과에 대한 확신을 가지기 어렵다는 것을 의미한다. 이 예시에서는 해당 매핑 결과에 동의하였고, 화면의 하단 우측의</w:t>
      </w:r>
      <w:r>
        <w:t xml:space="preserve"> </w:t>
      </w:r>
      <w:r>
        <w:t xml:space="preserve">“</w:t>
      </w:r>
      <w:r>
        <w:t xml:space="preserve">Approve</w:t>
      </w:r>
      <w:r>
        <w:t xml:space="preserve">”</w:t>
      </w:r>
      <w:r>
        <w:t xml:space="preserve"> </w:t>
      </w:r>
      <w:r>
        <w:t xml:space="preserve">버튼을 클릭함으로써 승인하였다.</w:t>
      </w:r>
    </w:p>
    <w:p>
      <w:pPr>
        <w:pStyle w:val="Heading4"/>
      </w:pPr>
      <w:bookmarkStart w:id="406" w:name="--"/>
      <w:bookmarkEnd w:id="406"/>
      <w:r>
        <w:t xml:space="preserve">새로운 매핑의 탐색</w:t>
      </w:r>
    </w:p>
    <w:p>
      <w:pPr>
        <w:pStyle w:val="FirstParagraph"/>
      </w:pPr>
      <w:r>
        <w:t xml:space="preserve">Usagi가 제시하는 매핑에 대하여 사용자가 새로운 매핑을 찾거나 아니면 매핑되는 concept가 없도록 (CONCEPT_ID = 0) 하는 경우도 있을 것이다. 그림</w:t>
      </w:r>
      <w:r>
        <w:t xml:space="preserve"> </w:t>
      </w:r>
      <w:r>
        <w:t xml:space="preserve">66</w:t>
      </w:r>
      <w:r>
        <w:t xml:space="preserve">의 예시를 통해 네덜란드어</w:t>
      </w:r>
      <w:r>
        <w:t xml:space="preserve"> </w:t>
      </w:r>
      <w:r>
        <w:t xml:space="preserve">“</w:t>
      </w:r>
      <w:r>
        <w:t xml:space="preserve">Hoesten</w:t>
      </w:r>
      <w:r>
        <w:t xml:space="preserve">”</w:t>
      </w:r>
      <w:r>
        <w:t xml:space="preserve">가 영어</w:t>
      </w:r>
      <w:r>
        <w:t xml:space="preserve"> </w:t>
      </w:r>
      <w:r>
        <w:t xml:space="preserve">“</w:t>
      </w:r>
      <w:r>
        <w:t xml:space="preserve">Cough</w:t>
      </w:r>
      <w:r>
        <w:t xml:space="preserve">”</w:t>
      </w:r>
      <w:r>
        <w:t xml:space="preserve">로 번역되는 것을 확인할 수 있다. Usagi의 제안은 UMLS에서 파생된 매핑으로 제한되기에, 그 결과가 적합하지 않을 수도 있다. 검색 기능을 통해서 실제 용어 자체 혹은 검색 상자 쿼리를 이용해서 다른 개념을 찾을 수 있다.</w:t>
      </w:r>
    </w:p>
    <w:p>
      <w:pPr>
        <w:pStyle w:val="BodyText"/>
      </w:pPr>
      <w:r>
        <w:t xml:space="preserve">매뉴얼 검색 상자를 이용할 때, Usagi는 구조화된 검색 쿼리를 지원하지 않고 fuzzy search를 한다는 것을 기억하여야 한다. 그리고 현재까지는 AND나 OR과 같은 부울Boolean 연산자를 이용한 검색을 지원하지 않고 있다.</w:t>
      </w:r>
    </w:p>
    <w:p>
      <w:pPr>
        <w:pStyle w:val="BodyText"/>
      </w:pPr>
      <w:r>
        <w:t xml:space="preserve">“</w:t>
      </w:r>
      <w:r>
        <w:t xml:space="preserve">Cough</w:t>
      </w:r>
      <w:r>
        <w:t xml:space="preserve">”</w:t>
      </w:r>
      <w:r>
        <w:t xml:space="preserve">에 대해서 더 나은 매핑을 찾는다고 가정해보자. 검색 기능의 오른편 쿼리 부분에 용어 검색을 할 때 결과를 정리해주는 기능을 제공하는 필터 부분이 있다. 이러면 우리는 표준 용어만을 찾아야 하며, 표준 용어에 매핑되는 코드의 이름과 동의어를 기반으로 검색할 수 있다.</w:t>
      </w:r>
    </w:p>
    <w:p>
      <w:pPr>
        <w:pStyle w:val="BodyText"/>
      </w:pPr>
      <w:r>
        <w:t xml:space="preserve">이러한 검색 기준을 적용한다면</w:t>
      </w:r>
      <w:r>
        <w:t xml:space="preserve"> </w:t>
      </w:r>
      <w:r>
        <w:t xml:space="preserve">“</w:t>
      </w:r>
      <w:r>
        <w:t xml:space="preserve">254761-Cough</w:t>
      </w:r>
      <w:r>
        <w:t xml:space="preserve">”</w:t>
      </w:r>
      <w:r>
        <w:t xml:space="preserve">와 같은 코드를 찾을 수 있으며, 이는 네덜란드어의 코드 매핑에 적합한 용어일 수도 있다. 이를 적용하기 위해</w:t>
      </w:r>
      <w:r>
        <w:t xml:space="preserve"> </w:t>
      </w:r>
      <w:r>
        <w:t xml:space="preserve">“</w:t>
      </w:r>
      <w:r>
        <w:t xml:space="preserve">Selected Source Code</w:t>
      </w:r>
      <w:r>
        <w:t xml:space="preserve">”</w:t>
      </w:r>
      <w:r>
        <w:t xml:space="preserve"> </w:t>
      </w:r>
      <w:r>
        <w:t xml:space="preserve">업데이트의</w:t>
      </w:r>
      <w:r>
        <w:t xml:space="preserve"> </w:t>
      </w:r>
      <w:r>
        <w:t xml:space="preserve">“</w:t>
      </w:r>
      <w:r>
        <w:t xml:space="preserve">Replace concept</w:t>
      </w:r>
      <w:r>
        <w:t xml:space="preserve">”</w:t>
      </w:r>
      <w:r>
        <w:t xml:space="preserve"> </w:t>
      </w:r>
      <w:r>
        <w:t xml:space="preserve">버튼을 누르고,</w:t>
      </w:r>
      <w:r>
        <w:t xml:space="preserve"> </w:t>
      </w:r>
      <w:r>
        <w:t xml:space="preserve">“</w:t>
      </w:r>
      <w:r>
        <w:t xml:space="preserve">Approve</w:t>
      </w:r>
      <w:r>
        <w:t xml:space="preserve">”</w:t>
      </w:r>
      <w:r>
        <w:t xml:space="preserve"> </w:t>
      </w:r>
      <w:r>
        <w:t xml:space="preserve">버튼을 누르면 된다. 또한</w:t>
      </w:r>
      <w:r>
        <w:t xml:space="preserve"> </w:t>
      </w:r>
      <w:r>
        <w:t xml:space="preserve">“</w:t>
      </w:r>
      <w:r>
        <w:t xml:space="preserve">Add concept</w:t>
      </w:r>
      <w:r>
        <w:t xml:space="preserve">”</w:t>
      </w:r>
      <w:r>
        <w:t xml:space="preserve"> </w:t>
      </w:r>
      <w:r>
        <w:t xml:space="preserve">버튼이 있는데, 이는 하나의 원천 코드에 대한 다수의 표준 용어 개념 매핑을 할 수 있게 해준다 (예를 들어, 일부 원천 코드는 표준 용어와는 달리 다양한 질병을 함께 포함하고 있을 수 있다).</w:t>
      </w:r>
    </w:p>
    <w:p>
      <w:pPr>
        <w:pStyle w:val="Heading4"/>
      </w:pPr>
      <w:bookmarkStart w:id="407" w:name="-"/>
      <w:bookmarkEnd w:id="407"/>
      <w:r>
        <w:t xml:space="preserve">개념 정보</w:t>
      </w:r>
    </w:p>
    <w:p>
      <w:pPr>
        <w:pStyle w:val="FirstParagraph"/>
      </w:pPr>
      <w:r>
        <w:t xml:space="preserve">적절한 개념을 찾아 매핑하려 할 때, concept의</w:t>
      </w:r>
      <w:r>
        <w:t xml:space="preserve"> </w:t>
      </w:r>
      <w:r>
        <w:t xml:space="preserve">“</w:t>
      </w:r>
      <w:r>
        <w:t xml:space="preserve">social life</w:t>
      </w:r>
      <w:r>
        <w:t xml:space="preserve">”</w:t>
      </w:r>
      <w:r>
        <w:t xml:space="preserve">를 고려하는 것은 중요하다. 개념의 의미는 계층 구조에서의 위치에 따라 부분적으로 의존적일 수 있으며, 종종 계층적 지위와 거의 혹은 전혀 상관없고 대상 concept로도 적절하지 않은</w:t>
      </w:r>
      <w:r>
        <w:t xml:space="preserve"> </w:t>
      </w:r>
      <w:r>
        <w:t xml:space="preserve">“</w:t>
      </w:r>
      <w:r>
        <w:t xml:space="preserve">orphan concepts</w:t>
      </w:r>
      <w:r>
        <w:t xml:space="preserve">”</w:t>
      </w:r>
      <w:r>
        <w:t xml:space="preserve">도 있다. Usagi는 각 개념에 대해 얼마나 많은 부모, 자식 개념이 있는지 알려주기도 하고, ALT + C를 누르거나 위쪽 메뉴바의 view -&gt; Concept를 누르면 더 자세한 정보를 볼 수 있게 해준다.</w:t>
      </w:r>
    </w:p>
    <w:p>
      <w:pPr>
        <w:pStyle w:val="FigureWithCaption"/>
      </w:pPr>
      <w:r>
        <w:drawing>
          <wp:inline>
            <wp:extent cx="5293894" cy="4523873"/>
            <wp:effectExtent b="0" l="0" r="0" t="0"/>
            <wp:docPr descr="Figure 67: Usagi 개념 정보 패널." title="" id="1" name="Picture"/>
            <a:graphic>
              <a:graphicData uri="http://schemas.openxmlformats.org/drawingml/2006/picture">
                <pic:pic>
                  <pic:nvPicPr>
                    <pic:cNvPr descr="images/ExtractTransformLoad/usagiConceptInfo.png" id="0" name="Picture"/>
                    <pic:cNvPicPr>
                      <a:picLocks noChangeArrowheads="1" noChangeAspect="1"/>
                    </pic:cNvPicPr>
                  </pic:nvPicPr>
                  <pic:blipFill>
                    <a:blip r:embed="rId408"/>
                    <a:stretch>
                      <a:fillRect/>
                    </a:stretch>
                  </pic:blipFill>
                  <pic:spPr bwMode="auto">
                    <a:xfrm>
                      <a:off x="0" y="0"/>
                      <a:ext cx="5293894" cy="4523873"/>
                    </a:xfrm>
                    <a:prstGeom prst="rect">
                      <a:avLst/>
                    </a:prstGeom>
                    <a:noFill/>
                    <a:ln w="9525">
                      <a:noFill/>
                      <a:headEnd/>
                      <a:tailEnd/>
                    </a:ln>
                  </pic:spPr>
                </pic:pic>
              </a:graphicData>
            </a:graphic>
          </wp:inline>
        </w:drawing>
      </w:r>
    </w:p>
    <w:p>
      <w:pPr>
        <w:pStyle w:val="ImageCaption"/>
      </w:pPr>
      <w:r>
        <w:t xml:space="preserve">Figure 67: Usagi 개념 정보 패널.</w:t>
      </w:r>
    </w:p>
    <w:p>
      <w:pPr>
        <w:pStyle w:val="BodyText"/>
      </w:pPr>
      <w:r>
        <w:t xml:space="preserve">그림</w:t>
      </w:r>
      <w:r>
        <w:t xml:space="preserve"> </w:t>
      </w:r>
      <w:r>
        <w:t xml:space="preserve">67</w:t>
      </w:r>
      <w:r>
        <w:t xml:space="preserve">는 개념 정보 패널을 보여준다. 개념의 일반적인 정보부터, 부모, 자식, 그리고 다른 원천 코드와의 정보도 보여준다. 사용자는 이 패널을 이용해서 계층 구조를 탐색할 수 있고, 다른 목표 개념을 정할 수도 있다.</w:t>
      </w:r>
    </w:p>
    <w:p>
      <w:pPr>
        <w:pStyle w:val="BodyText"/>
      </w:pPr>
      <w:r>
        <w:t xml:space="preserve">모든 코드가 끝날 때까지 코드를 따라 이 절차를 진행하면 된다. 화면의 맨 위의 원천 코드 목록에서, 열 머리글별로 코드를 정렬할 수 있다. 종종 최고빈도부터 최저빈도의 코드까지 살펴보는 것을 권장한다. 화면의 하단 왼쪽에는 매핑을 허용한 코드의 개수, 그리고 그에 따라 얼마나 많은 코드가 발생했는지를 확인할 수 있다.</w:t>
      </w:r>
    </w:p>
    <w:p>
      <w:pPr>
        <w:pStyle w:val="BodyText"/>
      </w:pPr>
      <w:r>
        <w:t xml:space="preserve">또한 매핑 결정에 대한 설명을 추가하여 문서화 시에 사용할 수도 있다.</w:t>
      </w:r>
    </w:p>
    <w:p>
      <w:pPr>
        <w:pStyle w:val="Heading4"/>
      </w:pPr>
      <w:bookmarkStart w:id="409" w:name="-"/>
      <w:bookmarkEnd w:id="409"/>
      <w:r>
        <w:t xml:space="preserve">모범 사례</w:t>
      </w:r>
    </w:p>
    <w:p>
      <w:pPr>
        <w:pStyle w:val="Compact"/>
        <w:numPr>
          <w:numId w:val="1080"/>
          <w:ilvl w:val="0"/>
        </w:numPr>
      </w:pPr>
      <w:r>
        <w:t xml:space="preserve">코딩 스키마에 경험이 있는 사람이 해야 한다.</w:t>
      </w:r>
    </w:p>
    <w:p>
      <w:pPr>
        <w:pStyle w:val="Compact"/>
        <w:numPr>
          <w:numId w:val="1080"/>
          <w:ilvl w:val="0"/>
        </w:numPr>
      </w:pPr>
      <w:r>
        <w:t xml:space="preserve">“</w:t>
      </w:r>
      <w:r>
        <w:t xml:space="preserve">Overview Table</w:t>
      </w:r>
      <w:r>
        <w:t xml:space="preserve">”</w:t>
      </w:r>
      <w:r>
        <w:t xml:space="preserve">의 칼럼을 칼럼 이름을 눌러서 정렬할 수 있다.</w:t>
      </w:r>
      <w:r>
        <w:t xml:space="preserve"> </w:t>
      </w:r>
      <w:r>
        <w:t xml:space="preserve">“</w:t>
      </w:r>
      <w:r>
        <w:t xml:space="preserve">Match Score</w:t>
      </w:r>
      <w:r>
        <w:t xml:space="preserve">”</w:t>
      </w:r>
      <w:r>
        <w:t xml:space="preserve">를 눌러서 정렬하는 것이 중요할 수도 있다; Usagi가 가장 확실하게 제안하는 매핑 코드를 검토하면 많은 코드의 작업이 빠르게 끝날 수도 있다. 그리고 빈도가 높은 단어와 낮은 단어에 쓰이는 노력이 각각 다르므로</w:t>
      </w:r>
      <w:r>
        <w:t xml:space="preserve"> </w:t>
      </w:r>
      <w:r>
        <w:t xml:space="preserve">“</w:t>
      </w:r>
      <w:r>
        <w:t xml:space="preserve">Frequency</w:t>
      </w:r>
      <w:r>
        <w:t xml:space="preserve">”</w:t>
      </w:r>
      <w:r>
        <w:t xml:space="preserve">로 정렬해서 작업하는 것도 중요하다.</w:t>
      </w:r>
    </w:p>
    <w:p>
      <w:pPr>
        <w:pStyle w:val="Compact"/>
        <w:numPr>
          <w:numId w:val="1080"/>
          <w:ilvl w:val="0"/>
        </w:numPr>
      </w:pPr>
      <w:r>
        <w:t xml:space="preserve">일부 코드를 CONCEPT_ID=0 (매핑 안 됨)으로 매핑하는 것도 허용되며, 어떤 코드는 좋은 매핑을 찾을 가치가 없어서 일 수도 있고 또는 적절한 매핑이 없어서 일 수도 있다.</w:t>
      </w:r>
    </w:p>
    <w:p>
      <w:pPr>
        <w:pStyle w:val="Compact"/>
        <w:numPr>
          <w:numId w:val="1080"/>
          <w:ilvl w:val="0"/>
        </w:numPr>
      </w:pPr>
      <w:r>
        <w:t xml:space="preserve">특히 부모 계층과 자녀 계층에 대해서는 개념의 내용을 고려하는 것이 중요하다.</w:t>
      </w:r>
    </w:p>
    <w:p>
      <w:pPr>
        <w:pStyle w:val="Heading4"/>
      </w:pPr>
      <w:bookmarkStart w:id="410" w:name="-usagi-map-"/>
      <w:bookmarkEnd w:id="410"/>
      <w:r>
        <w:t xml:space="preserve">생성된 Usagi Map 내보내기</w:t>
      </w:r>
    </w:p>
    <w:p>
      <w:pPr>
        <w:pStyle w:val="FirstParagraph"/>
      </w:pPr>
      <w:r>
        <w:t xml:space="preserve">일단 Usagi를 통해 매핑을 생성하였으면, 이를 사용하기 가장 좋은 방법은 매핑을 내보낸 다음 용어의 SOURCE_TO_CONCEPT_MAP 테이블에 추가하는 것이다.</w:t>
      </w:r>
    </w:p>
    <w:p>
      <w:pPr>
        <w:pStyle w:val="BodyText"/>
      </w:pPr>
      <w:r>
        <w:t xml:space="preserve">매핑을 내보내기 위해서는, File -&gt; Export source_to_concept_map으로 가면 된다. 이때 어느 SOURCE_VOCABULARY_ID를 이용할 것인지 묻는 팝업창이 나타나는데 짧은 식별자를 입력하면 된다. Usagi는 입력된 이 식별자를 SOURCE_TO_CONCEPT_MAP 테이블에서 특정 매핑을 식별할 수 있게 해주는 SOURCE_VOCABULARY_ID로 이용할 것이다.</w:t>
      </w:r>
    </w:p>
    <w:p>
      <w:pPr>
        <w:pStyle w:val="BodyText"/>
      </w:pPr>
      <w:r>
        <w:t xml:space="preserve">SOURCE_VOCABULARY_ID를 선택한 후에는, 내보낼 CSV 파일의 이름과 파일 경로를 입력하게 된다. 내보내는 CSV 파일의 구조는 SOURCE_TO_CONCEPT_MAP 테이블과 동일하다. 이 매핑은 용어의 SOURCE_TO_CONCEPT 테이블로 추가될 수 있다. 그리고 앞선 단계에서 정의한 SOURCE_VOCABULARY_ID를 정의하는 VOCABULARY 테이블에 단일 행으로 추가하는 것 역시 가능하다. 마지막으로,</w:t>
      </w:r>
      <w:r>
        <w:t xml:space="preserve"> </w:t>
      </w:r>
      <w:r>
        <w:t xml:space="preserve">“</w:t>
      </w:r>
      <w:r>
        <w:t xml:space="preserve">Approved</w:t>
      </w:r>
      <w:r>
        <w:t xml:space="preserve">”</w:t>
      </w:r>
      <w:r>
        <w:t xml:space="preserve"> </w:t>
      </w:r>
      <w:r>
        <w:t xml:space="preserve">상태인 매핑만을 CSV 파일로 내보내는 것이 중요하다; 매핑을 내보내기 위해서는 Usagi에서 매핑을 완료해야만 한다.</w:t>
      </w:r>
    </w:p>
    <w:p>
      <w:pPr>
        <w:pStyle w:val="Heading4"/>
      </w:pPr>
      <w:bookmarkStart w:id="411" w:name="usagi-map-"/>
      <w:bookmarkEnd w:id="411"/>
      <w:r>
        <w:t xml:space="preserve">Usagi Map 업데이트</w:t>
      </w:r>
    </w:p>
    <w:p>
      <w:pPr>
        <w:pStyle w:val="FirstParagraph"/>
      </w:pPr>
      <w:r>
        <w:t xml:space="preserve">매핑은 종종 한 번에 끝나지 않는다. 원천 코드가 추가되는 식으로 데이터가 업데이트되거나 용어가 정기적으로 업데이트되면 매핑 또한 업데이트되어야 할 것이다.</w:t>
      </w:r>
    </w:p>
    <w:p>
      <w:pPr>
        <w:pStyle w:val="BodyText"/>
      </w:pPr>
      <w:r>
        <w:t xml:space="preserve">원천 코드가 업데이트될 때는 다음과 같은 단계를 따르는 것이 좋다:</w:t>
      </w:r>
    </w:p>
    <w:p>
      <w:pPr>
        <w:pStyle w:val="Compact"/>
        <w:numPr>
          <w:numId w:val="1081"/>
          <w:ilvl w:val="0"/>
        </w:numPr>
      </w:pPr>
      <w:r>
        <w:t xml:space="preserve">새로운 원천 코드 파일을 불러온다.</w:t>
      </w:r>
    </w:p>
    <w:p>
      <w:pPr>
        <w:pStyle w:val="Compact"/>
        <w:numPr>
          <w:numId w:val="1081"/>
          <w:ilvl w:val="0"/>
        </w:numPr>
      </w:pPr>
      <w:r>
        <w:t xml:space="preserve">파일을 고른다 -&gt; 이전의 매핑을 적용하고, 예전의 Usagi 매핑 파일을 선택한다.</w:t>
      </w:r>
    </w:p>
    <w:p>
      <w:pPr>
        <w:pStyle w:val="Compact"/>
        <w:numPr>
          <w:numId w:val="1081"/>
          <w:ilvl w:val="0"/>
        </w:numPr>
      </w:pPr>
      <w:r>
        <w:t xml:space="preserve">이전의 매핑 파일에서 매핑되지 않았던 코드를 식별하고, 새롭게 매핑한다.</w:t>
      </w:r>
    </w:p>
    <w:p>
      <w:pPr>
        <w:pStyle w:val="FirstParagraph"/>
      </w:pPr>
      <w:r>
        <w:t xml:space="preserve">용어가 업데이트되면 아래의 단계를 따른다:</w:t>
      </w:r>
    </w:p>
    <w:p>
      <w:pPr>
        <w:pStyle w:val="Compact"/>
        <w:numPr>
          <w:numId w:val="1082"/>
          <w:ilvl w:val="0"/>
        </w:numPr>
      </w:pPr>
      <w:r>
        <w:t xml:space="preserve">Athena에서 새로운 용어 파일을 다운받는다.</w:t>
      </w:r>
    </w:p>
    <w:p>
      <w:pPr>
        <w:pStyle w:val="Compact"/>
        <w:numPr>
          <w:numId w:val="1082"/>
          <w:ilvl w:val="0"/>
        </w:numPr>
      </w:pPr>
      <w:r>
        <w:t xml:space="preserve">Usagi 인덱스를 다시 생성한다 (Help -&gt; Rebuild index).</w:t>
      </w:r>
    </w:p>
    <w:p>
      <w:pPr>
        <w:pStyle w:val="Compact"/>
        <w:numPr>
          <w:numId w:val="1082"/>
          <w:ilvl w:val="0"/>
        </w:numPr>
      </w:pPr>
      <w:r>
        <w:t xml:space="preserve">매핑 파일을 연다.</w:t>
      </w:r>
    </w:p>
    <w:p>
      <w:pPr>
        <w:pStyle w:val="Compact"/>
        <w:numPr>
          <w:numId w:val="1082"/>
          <w:ilvl w:val="0"/>
        </w:numPr>
      </w:pPr>
      <w:r>
        <w:t xml:space="preserve">새로운 용어 버전에 따라 표준 용어가 아닌 코드를 식별하여 적절한 목표 개념을 찾는다.</w:t>
      </w:r>
    </w:p>
    <w:p>
      <w:pPr>
        <w:pStyle w:val="Heading2"/>
      </w:pPr>
      <w:bookmarkStart w:id="412" w:name="-etl-"/>
      <w:bookmarkEnd w:id="412"/>
      <w:r>
        <w:t xml:space="preserve">3단계: ETL 수행</w:t>
      </w:r>
    </w:p>
    <w:p>
      <w:pPr>
        <w:pStyle w:val="FirstParagraph"/>
      </w:pPr>
      <w:r>
        <w:t xml:space="preserve">일단 ETL 설계와 코드 매핑이 완료되면, ETL 절차는 소프트웨어를 통해 수행할 수 있다. ETL이 설계될 때, CDM과 원천 데이터 둘 다에 대해 잘 아는 사람이 참여하기를 권장한 바 있다. 마찬가지로 ETL이 수행될 때도, 데이터 (특히 빅데이터)와 ETL 수행 경험이 있는 사람이 참여하는 것이 바람직하다. 즉, 기관 외부의 기술 전문가를 고용하거나 초청하여 ETL 수행을 시키는 것이 나을 수도 있다. 또한 이 작업은 한 번에 끝나는 작업이 아니라는 점을 참고하기 바란다. 그렇기에 앞으로는 ETL 수행 및 유지에 일정 시간 이상을 할애할 수 있는 사람이나 팀이 있는 것이 좋을 것이다 (</w:t>
      </w:r>
      <w:r>
        <w:t xml:space="preserve">9.7</w:t>
      </w:r>
      <w:r>
        <w:t xml:space="preserve">절에서 더 명확히 설명할 것이다).</w:t>
      </w:r>
    </w:p>
    <w:p>
      <w:pPr>
        <w:pStyle w:val="BodyText"/>
      </w:pPr>
      <w:r>
        <w:t xml:space="preserve">수행은 각 기관에 따라 다양한 양상을 보이며 특히 정보 인프라, 데이터베이스의 크기, ETL의 복잡성, 기술 전문가의 능력 등의 요소에 따라 많이 달라진다. 많은 요소에 따라 달라지기 때문에 OHDSI는 ETL을 수행하기 위한 최선의 방법에 대한 공식적인 권고를 하고 있지 않다. 그동안 많은 그룹이 SQL builders, SAS, C#, Java, Kettle을 사용해왔다. 각각 장점과 단점이 있었고, 그 어느 것도 이러한 기술에 익숙한 사람이 없으면 아무것도 사용할 수 없었다.</w:t>
      </w:r>
    </w:p>
    <w:p>
      <w:pPr>
        <w:pStyle w:val="BodyText"/>
      </w:pPr>
      <w:r>
        <w:t xml:space="preserve">각각 다른 ETL의 예시 (복잡성에 따라 정렬된다):</w:t>
      </w:r>
    </w:p>
    <w:p>
      <w:pPr>
        <w:pStyle w:val="Compact"/>
        <w:numPr>
          <w:numId w:val="1083"/>
          <w:ilvl w:val="0"/>
        </w:numPr>
      </w:pPr>
      <w:r>
        <w:t xml:space="preserve">ETL-Synthea - SQL을 이용한 Synthea 데이터베이스 변환</w:t>
      </w:r>
    </w:p>
    <w:p>
      <w:pPr>
        <w:pStyle w:val="Compact"/>
        <w:numPr>
          <w:numId w:val="1083"/>
          <w:ilvl w:val="0"/>
        </w:numPr>
      </w:pPr>
      <w:hyperlink r:id="rId413">
        <w:r>
          <w:rPr>
            <w:rStyle w:val="Hyperlink"/>
          </w:rPr>
          <w:t xml:space="preserve">https://github.com/OHDSI/etl-synthea</w:t>
        </w:r>
      </w:hyperlink>
    </w:p>
    <w:p>
      <w:pPr>
        <w:pStyle w:val="Compact"/>
        <w:numPr>
          <w:numId w:val="1083"/>
          <w:ilvl w:val="0"/>
        </w:numPr>
      </w:pPr>
      <w:r>
        <w:t xml:space="preserve">ETL-CDMBuilder - 다수의 데이터베이스를 변환하기 위해 고안된 .NET application</w:t>
      </w:r>
    </w:p>
    <w:p>
      <w:pPr>
        <w:pStyle w:val="Compact"/>
        <w:numPr>
          <w:numId w:val="1083"/>
          <w:ilvl w:val="0"/>
        </w:numPr>
      </w:pPr>
      <w:hyperlink r:id="rId414">
        <w:r>
          <w:rPr>
            <w:rStyle w:val="Hyperlink"/>
          </w:rPr>
          <w:t xml:space="preserve">https://github.com/OHDSI/etl-cdmbuilder</w:t>
        </w:r>
      </w:hyperlink>
    </w:p>
    <w:p>
      <w:pPr>
        <w:pStyle w:val="Compact"/>
        <w:numPr>
          <w:numId w:val="1083"/>
          <w:ilvl w:val="0"/>
        </w:numPr>
      </w:pPr>
      <w:r>
        <w:t xml:space="preserve">ETL-LambdaBuilder - AWS lamda 기능을 이용한 빌더</w:t>
      </w:r>
    </w:p>
    <w:p>
      <w:pPr>
        <w:pStyle w:val="Compact"/>
        <w:numPr>
          <w:numId w:val="1083"/>
          <w:ilvl w:val="0"/>
        </w:numPr>
      </w:pPr>
      <w:hyperlink r:id="rId415">
        <w:r>
          <w:rPr>
            <w:rStyle w:val="Hyperlink"/>
          </w:rPr>
          <w:t xml:space="preserve">https://github.com/OHDSI/etl-lambdabuilder</w:t>
        </w:r>
      </w:hyperlink>
    </w:p>
    <w:p>
      <w:pPr>
        <w:pStyle w:val="FirstParagraph"/>
      </w:pPr>
      <w:r>
        <w:t xml:space="preserve">그동안 많은 시도가 있었지만, ‘최종적’인 사용자 친화적 ETL 툴을 개발하는 것은 포기하기로 했다. 항상 많은 경우에 이러한 툴은 ETL 작업의 80%까지는 잘 수행하지만, 남은 20%에 있어서는 원천 데이터베이스에 따라 아래 단에서의 코드 작성이 필요하다.</w:t>
      </w:r>
    </w:p>
    <w:p>
      <w:pPr>
        <w:pStyle w:val="BodyText"/>
      </w:pPr>
      <w:r>
        <w:t xml:space="preserve">일단 기술 전문가가 수행할 준비가 된다면, ETL 설계 문서가 공유되어야만 한다. 문서에는 수행을 시작할만한 충분한 정보가 있어야 하지만, 개발자가 개발 과정 중에 ETL 설계자에게 언제나 질문할 수 있는 환경 역시 마련되어 있어야 한다. ETL 설계자에게는 로직이 명확해 보일지라도 CDM이나 데이터에 친숙하지 않은 수행자에게는 명확하지 않아 보일 수도 있다. 그렇기에 실행 단계는 팀 단위로 수행되어야 한다. 설계자와 수행자 모두 로직이 올바르게 작동한다고 동의할 때까지, 모두 CDM 생성과 검증을 같이 수행하는 것이 바람직하다.</w:t>
      </w:r>
    </w:p>
    <w:p>
      <w:pPr>
        <w:pStyle w:val="Heading2"/>
      </w:pPr>
      <w:bookmarkStart w:id="416" w:name="--"/>
      <w:bookmarkEnd w:id="416"/>
      <w:r>
        <w:t xml:space="preserve">4단계: 질 관리</w:t>
      </w:r>
    </w:p>
    <w:p>
      <w:pPr>
        <w:pStyle w:val="FirstParagraph"/>
      </w:pPr>
      <w:r>
        <w:t xml:space="preserve">추출, 변환, 적재의 절차 수행을 위해서 질 관리는 반복적으로 수행된다. 질 관리의 전형적인 패턴은 로직 작성 -&gt; 로직 수행 -&gt; 로직 검증 -&gt; 로직 수정 및 작성이다. CDM을 검증하기 위한 많은 방법이 있지만, 아래의 단계는 몇 년간의 ETL 수행을 통해 OHDSI 내부에서 권고하는 단계이다.</w:t>
      </w:r>
      <w:r>
        <w:t xml:space="preserve"> </w:t>
      </w:r>
    </w:p>
    <w:p>
      <w:pPr>
        <w:pStyle w:val="Compact"/>
        <w:numPr>
          <w:numId w:val="1084"/>
          <w:ilvl w:val="0"/>
        </w:numPr>
      </w:pPr>
      <w:r>
        <w:t xml:space="preserve">ETL 설계 문서, 컴퓨터 코드, 코드 매핑을 검토하십시오. 누구라도 실수를 할 수 있기 때문에, 항상 한 명 이상이 다른 사람이 어떤 작업을 수행하고 있는지 검토해야 한다.</w:t>
      </w:r>
    </w:p>
    <w:p>
      <w:pPr>
        <w:pStyle w:val="Compact"/>
        <w:numPr>
          <w:numId w:val="1084"/>
          <w:ilvl w:val="0"/>
        </w:numPr>
      </w:pPr>
      <w:r>
        <w:t xml:space="preserve">컴퓨터 코드의 가장 큰 문제점은 원천 데이터의 원천 코드가 표준 용어에 어떻게 매핑되었는지에 대한 것이다. 특히 NDC처럼 날짜와 관련 있으면 매핑이 더욱 어려울 수 있다. 원천 용어가 항상 적절한 개념으로 변환되도록 매핑이 수행되는 부분을 두 번씩 봐야 한다.</w:t>
      </w:r>
    </w:p>
    <w:p>
      <w:pPr>
        <w:pStyle w:val="Compact"/>
        <w:numPr>
          <w:numId w:val="1084"/>
          <w:ilvl w:val="0"/>
        </w:numPr>
      </w:pPr>
      <w:r>
        <w:t xml:space="preserve">원천 데이터와 목표 데이터의 표본으로써 특정한 한 사람의 모든 정보를 수작업으로 비교하십시오.</w:t>
      </w:r>
    </w:p>
    <w:p>
      <w:pPr>
        <w:pStyle w:val="Compact"/>
        <w:numPr>
          <w:numId w:val="1084"/>
          <w:ilvl w:val="0"/>
        </w:numPr>
      </w:pPr>
      <w:r>
        <w:t xml:space="preserve">여러 개의 기록을 가진 한 사람의 데이터를 살펴보는 것이 큰 도움이 될 수 있다. 한 사람의 기록을 추적함으로써 CDM 데이터가 로직에 따라 기대했던 결과와 다른 경우를 발견해낼 수도 있다.</w:t>
      </w:r>
    </w:p>
    <w:p>
      <w:pPr>
        <w:pStyle w:val="Compact"/>
        <w:numPr>
          <w:numId w:val="1084"/>
          <w:ilvl w:val="0"/>
        </w:numPr>
      </w:pPr>
      <w:r>
        <w:t xml:space="preserve">원천 데이터와 목표 데이터의 전체 수를 비교하십시오.</w:t>
      </w:r>
    </w:p>
    <w:p>
      <w:pPr>
        <w:pStyle w:val="Compact"/>
        <w:numPr>
          <w:numId w:val="1084"/>
          <w:ilvl w:val="0"/>
        </w:numPr>
      </w:pPr>
      <w:r>
        <w:t xml:space="preserve">특정 문제를 어떻게 해결하는지 설명하기에 따라 몇 가지 차이점이 있을 수 있다. 예를 들면, 연구자에 따라 성별이 NULL로 기록된 사람을 어차피 연구에 포함되지 않기 때문에 삭제하기로 할 수도 있다. 그리고 CDM에서의 방문이나 원천 데이터에서의 방문이 다르게 구성될 수도 있다. 따라서 CDM과 원천 데이터의 총합을 비교할 때는 이러한 차이점이 발생할 수 있다는 것을 예상하고 설명할 수 있어야 한다.</w:t>
      </w:r>
    </w:p>
    <w:p>
      <w:pPr>
        <w:pStyle w:val="Compact"/>
        <w:numPr>
          <w:numId w:val="1084"/>
          <w:ilvl w:val="0"/>
        </w:numPr>
      </w:pPr>
      <w:r>
        <w:t xml:space="preserve">해당 CDM 버전에서 원천 데이터에 대해 이미 수행된 기존의 연구를 복제해 보십시오.</w:t>
      </w:r>
    </w:p>
    <w:p>
      <w:pPr>
        <w:pStyle w:val="Compact"/>
        <w:numPr>
          <w:numId w:val="1084"/>
          <w:ilvl w:val="0"/>
        </w:numPr>
      </w:pPr>
      <w:r>
        <w:t xml:space="preserve">비록 시간이 많이 들겠지만, 원천 데이터와 CDM 버전에 따른 큰 차이점을 확인하기에 좋은 방법이다.</w:t>
      </w:r>
    </w:p>
    <w:p>
      <w:pPr>
        <w:pStyle w:val="Compact"/>
        <w:numPr>
          <w:numId w:val="1084"/>
          <w:ilvl w:val="0"/>
        </w:numPr>
      </w:pPr>
      <w:r>
        <w:t xml:space="preserve">ETL에서 다뤄야 하는 원천 데이터의 패턴을 따라 하기 위한 단위 검정Unit Test을 작성하십시오. 예를 들어 만약 ETL 명세에서 성별 정보가 없는 환자를 없애야 한다고 명시한다면, 성별이 없는 환자에 대한 단위 검정을 작성하고 수행자가 처리하는 방안을 평가하십시오.</w:t>
      </w:r>
    </w:p>
    <w:p>
      <w:pPr>
        <w:pStyle w:val="Compact"/>
        <w:numPr>
          <w:numId w:val="1084"/>
          <w:ilvl w:val="0"/>
        </w:numPr>
      </w:pPr>
      <w:r>
        <w:t xml:space="preserve">단위 검정은 ETL 변환의 정확도와 질을 평가하기 위한 편리한 방법이다. 보통은 변환하고자 하는 원천 데이터의 작은 표본을 사용한다. 데이터 세트의 각 사람이나 기록은 ETL 문서에 기록된 대로 로직의 특정 부분으로 검정해야 한다. 이 방법을 쓴다면 문제를 파악하거나 로직 실패를 확인하기에 좋다. 작은 사이즈는 컴퓨터 코드가 훨씬 빠르고 여러 번 시행하기에도 좋고 에러를 빨리 확인하는데에도 좋다.</w:t>
      </w:r>
    </w:p>
    <w:p>
      <w:pPr>
        <w:pStyle w:val="FirstParagraph"/>
      </w:pPr>
      <w:r>
        <w:t xml:space="preserve">ETL의 관점에서 고차원의 질 관리 접근법도 있다. 데이터 질 관리에 대한 더 구체적인 노력은 OHDSI에서 진행되고 있으며,</w:t>
      </w:r>
      <w:r>
        <w:t xml:space="preserve"> </w:t>
      </w:r>
      <w:r>
        <w:t xml:space="preserve">7</w:t>
      </w:r>
      <w:r>
        <w:t xml:space="preserve">장을 확인해주기 바란다.</w:t>
      </w:r>
    </w:p>
    <w:p>
      <w:pPr>
        <w:pStyle w:val="Heading2"/>
      </w:pPr>
      <w:bookmarkStart w:id="417" w:name="etl--convention--themis"/>
      <w:bookmarkEnd w:id="417"/>
      <w:r>
        <w:t xml:space="preserve">ETL 협약 convention과 테미스 THEMIS</w:t>
      </w:r>
    </w:p>
    <w:p>
      <w:pPr>
        <w:pStyle w:val="FirstParagraph"/>
      </w:pPr>
      <w:r>
        <w:t xml:space="preserve">많은 그룹이 데이터를 CDM으로 변환함에 따라 구체적인 협약 convention의 필요성이 명확해졌다. 예를 들어 만약 한 사람의 기록에서 출생연도가 없으면 ETL은 어떻게 할 것인가? CDM의 목적은 보건의료 데이터의 표준화이지만 만약 모든 그룹이 데이터의 특정 시나리오를 각각 다르게 다룬다면 네트워크를 통해 체계적으로 데이터를 다루는 것이 더욱 어려워질 것이다.</w:t>
      </w:r>
    </w:p>
    <w:p>
      <w:pPr>
        <w:pStyle w:val="BodyText"/>
      </w:pPr>
      <w:r>
        <w:t xml:space="preserve">OHDSI 공동체는 CDM의 일관성을 증진하기 위해 협약 문서 작성을 시작하였다. OHDSI가 동의하는 이러한 협약의 정의에 대해서는 CDM wiki를 통해 확인할 수 있다.</w:t>
      </w:r>
      <w:r>
        <w:rPr>
          <w:rStyle w:val="FootnoteReference"/>
        </w:rPr>
        <w:footnoteReference w:id="418"/>
      </w:r>
      <w:r>
        <w:t xml:space="preserve"> </w:t>
      </w:r>
      <w:r>
        <w:t xml:space="preserve">각 CDM 테이블은 ETL 설계 시 참고할 수 있는 고유의 협약을 맺고 있다. ETL을 설계할 때 이 협약을 참고한다면 어떤 설계에 대한 결정 시에 커뮤니티와 동일한 일관성을 유지할 수 있도록 도와줄 것이다.</w:t>
      </w:r>
    </w:p>
    <w:p>
      <w:pPr>
        <w:pStyle w:val="BodyText"/>
      </w:pPr>
      <w:r>
        <w:t xml:space="preserve">발생 가능한 모든 데이터 시나리오에 대해서 어떻게 다뤄야 할지에 대한 문서를 작성하는 것은 불가능하지만, OHDSI working group을 통해 공통적인 시나리오를 문서화하는 것은 가능하다. THEMIS</w:t>
      </w:r>
      <w:r>
        <w:rPr>
          <w:rStyle w:val="FootnoteReference"/>
        </w:rPr>
        <w:footnoteReference w:id="419"/>
      </w:r>
      <w:r>
        <w:t xml:space="preserve">는 협약을 모으고, 명시하고, 공동체에 조언을 나눈 다음, 마지막으로 CDM wiki에 완성된 문서를 공개하는 일을 하는 각 개인으로 구성되어 있다. Themis는 고대 그리스의 질서, 공정함, 법, 자연법, 관습을 관장하는 티타니스로 이 그룹의 이름으로 적합해 보인다. ETL을 수행할 때, 만약 특정 시나리오에 대해 어떻게 할지 모르겠다면, THEMIS는 OHDSI 포럼에 질문을 남기기를 권장한다.</w:t>
      </w:r>
      <w:r>
        <w:rPr>
          <w:rStyle w:val="FootnoteReference"/>
        </w:rPr>
        <w:footnoteReference w:id="421"/>
      </w:r>
      <w:r>
        <w:t xml:space="preserve"> </w:t>
      </w:r>
      <w:r>
        <w:t xml:space="preserve">대부분의 경우 질문에 대해 커뮤니티의 다른 사람 역시 고민하고 있을 수 있다. THEMIS는 이런 토론과 워크그룹 미팅과 대면 토론을 통하여 어떤 협약이 문서화될 필요가 있는지 알려준다.</w:t>
      </w:r>
    </w:p>
    <w:p>
      <w:pPr>
        <w:pStyle w:val="Heading2"/>
      </w:pPr>
      <w:bookmarkStart w:id="423" w:name="CDMandETLMaintenance"/>
      <w:bookmarkEnd w:id="423"/>
      <w:r>
        <w:t xml:space="preserve">CDM과 ETL의 유지</w:t>
      </w:r>
    </w:p>
    <w:p>
      <w:pPr>
        <w:pStyle w:val="FirstParagraph"/>
      </w:pPr>
      <w:r>
        <w:t xml:space="preserve">ETL을 설계하고, 매핑을 만들고, ETL을 수행하고, 질 관리 검증을 만들기는 절대 쉽지 않다. 안타깝게도 그게 다가 아니다. 첫 번째 CDM이 만들어진 후 지속해서 이어지는 ETL 유지 과정이 있다. 유지를 요구하는 몇몇 공통되는 계기는 다음과 같다: 원천 데이터의 변화, ETL 상의 오류, 새로운 OMOP 용어의 출시, CDM 자체의 변화 혹은 업데이트 등이 있다. 만약 이 중 하나라도 발생한다면, 다음 사항에 대한 업데이트가 필요하다 : ETL 문서, ETL을 수행한 소프트웨어 프로그래밍, 그리고 예시 검정과 질 관리</w:t>
      </w:r>
    </w:p>
    <w:p>
      <w:pPr>
        <w:pStyle w:val="BodyText"/>
      </w:pPr>
      <w:r>
        <w:t xml:space="preserve">보건의료 데이터는 보통 계속 바뀐다: 새로운 데이터의 출시 (예를 들어 데이터에 새로운 열의 추가), 기존에 존재하지 않았던 새로운 환자 시나리오의 출현 (예를 들어 출생 전에 사망이 기록되어있는 새로운 환자), 데이터에 대한 이해도의 상승 (예를 들어 입원 아동 환자의 출생 기록이 청구 과정으로 인해 외래에서 발견). 원천 데이터의 모든 변경 사항에 대해서는 아니지만, 최소한 ETL 절차를 망가뜨리는 변경 사항은 해결해야만 할 것이다.</w:t>
      </w:r>
    </w:p>
    <w:p>
      <w:pPr>
        <w:pStyle w:val="BodyText"/>
      </w:pPr>
      <w:r>
        <w:t xml:space="preserve">만약 오류가 발견된다면 역시 해결해야 할 것이다. 하지만 모든 오류가 동일하게 생성되는 것은 아니라는 것을 염두에 두어야 한다. 예를 들어 COST 테이블에서 비용이 한 자릿수에서 반올림되었다고 가정해보자 (원천 데이터에서 $3.82가 CDM에서는 $4.00이 됨). 만약 이 데이터를 사용하는 주요 연구자가 환자 약물 노출과 진단에 대한 특성을 주로 연구한다면, 이는 별로 중요하지 않으며 향후 해결하면 된다. 만약 이 데이터를 사용하는 주요 연구자 중 보건경제학자가 있다면 이는 즉시 해결해야 하는 주요 문제가 될 것이다.</w:t>
      </w:r>
    </w:p>
    <w:p>
      <w:pPr>
        <w:pStyle w:val="BodyText"/>
      </w:pPr>
      <w:r>
        <w:t xml:space="preserve">OMOP 용어집 역시 원천 데이터처럼 지속해서 변화한다. 사실용어집은 한 달 안에도 용어가 업데이트됨에 따라 여러 개의 버전을 가질 수 있다. 각 CDM은 특정 용어집 개별 버전 기반으로 운영되며, 용어집 새 버전에서 작동할 때 원천 코드가 표준 용어로의 매핑 정도에 따라 다른 결과를 만들 수도 있다. 용어집 간의 차이는 미미할 수도 있지만, 용어집이 개정될 때마다 CDM을 새로 만드는 것은 불필요하다. 하지만, 일 년에 한두 번 정도 새로 출시된 용어집은 기반으로 CDM을 재가공하는 것은 좋을 수 있다. ETL 코드 자체를 새로 업데이트해야 할 정도로 새로운 버전의 용어집이 나오는 일은 매우 드물다.</w:t>
      </w:r>
    </w:p>
    <w:p>
      <w:pPr>
        <w:pStyle w:val="BodyText"/>
      </w:pPr>
      <w:r>
        <w:t xml:space="preserve">CDM 또는 ETL 유지를 하게끔 하는 마지막 계기는 공통 데이터 모델 자체의 업데이트이다. 공동체가 커짐에 따라 새로운 데이터의 필요성이 커지고, 이는 CDM에 새로운 데이터를 추가할 수 있는 방향으로 가게 된다. 이는 이전의 CDM에 없었던 데이터가 새로운 버전의 CDM에 들어갈 수 있는 것을 의미한다. CDM 구조의 변화는 잘 생기지 않지만, 충분히 가능한 일이다. 예를 들어 CDM은 원래의 DATE 필드에서 DATETIME 필드로 적응 되어갔고, 이는 ETL 절차에서 에러를 발생시킬 수 있는 일이다. CDM 버전은 자주 출시되지 않으며, 각 기관은 데이터를 옮길 때 결정할 수 있다.</w:t>
      </w:r>
    </w:p>
    <w:p>
      <w:pPr>
        <w:pStyle w:val="Heading2"/>
      </w:pPr>
      <w:bookmarkStart w:id="424" w:name="etl---"/>
      <w:bookmarkEnd w:id="424"/>
      <w:r>
        <w:t xml:space="preserve">ETL에 대한 마지막 생각</w:t>
      </w:r>
    </w:p>
    <w:p>
      <w:pPr>
        <w:pStyle w:val="FirstParagraph"/>
      </w:pPr>
      <w:r>
        <w:t xml:space="preserve">ETL 절차는 여러 가지 이유로 완전히 통달하기 어려운 절차이다. 각자가 서로 다른 고유한 원천 데이터를 다루기 때문에</w:t>
      </w:r>
      <w:r>
        <w:t xml:space="preserve"> </w:t>
      </w:r>
      <w:r>
        <w:t xml:space="preserve">“</w:t>
      </w:r>
      <w:r>
        <w:t xml:space="preserve">만능열쇠</w:t>
      </w:r>
      <w:r>
        <w:t xml:space="preserve">”</w:t>
      </w:r>
      <w:r>
        <w:t xml:space="preserve">를 만드는 것은 어렵다. 하지만, 수년간 시도에서 배운 몇 가지 교훈이 있다.</w:t>
      </w:r>
    </w:p>
    <w:p>
      <w:pPr>
        <w:pStyle w:val="Compact"/>
        <w:numPr>
          <w:numId w:val="1085"/>
          <w:ilvl w:val="0"/>
        </w:numPr>
      </w:pPr>
      <w:r>
        <w:t xml:space="preserve">80/20 규칙. 피할 수만 있다면 너무 많은 시간을 원천 코드를 표준개념으로 수동 매핑하는데 할애하지 마십시오. 전체 데이터양의 대부분을 차지하는 원천 코드만 매핑하는 것이 이상적이다. 그것만으로도 시작하기에 충분할 것이고, 실제 사용 예시에 기반하여 나머지 남은 코드도 다룰 수 있다.</w:t>
      </w:r>
    </w:p>
    <w:p>
      <w:pPr>
        <w:pStyle w:val="Compact"/>
        <w:numPr>
          <w:numId w:val="1085"/>
          <w:ilvl w:val="0"/>
        </w:numPr>
      </w:pPr>
      <w:r>
        <w:t xml:space="preserve">연구 품질에 맞지 않는 데이터를 잃어버리는 것은 괜찮다. 이런 기록은 분석을 시작하기 전에 결국은 버려지게 되고, 우리는 대신 ETL 절차에서 미리 삭제할 뿐이다.</w:t>
      </w:r>
    </w:p>
    <w:p>
      <w:pPr>
        <w:pStyle w:val="Compact"/>
        <w:numPr>
          <w:numId w:val="1085"/>
          <w:ilvl w:val="0"/>
        </w:numPr>
      </w:pPr>
      <w:r>
        <w:t xml:space="preserve">CDM은 유지를 필요로 한다. 단순히 ETL을 완료했다는 것은 두 번 다시 손대지 않는 것을 의미하는 것이 아니다. 원천 데이터는 변할 수도 있고, 코드에 오류가 있을 수도 있고, 새로운 용어가 나오거나 CDM에 업데이트가 있을 수 있다. 이러한 변화에 대비하고 ETL을 최신 상태로 유지하기 위해 자원을 할당할 필요가 있다.</w:t>
      </w:r>
    </w:p>
    <w:p>
      <w:pPr>
        <w:pStyle w:val="Compact"/>
        <w:numPr>
          <w:numId w:val="1085"/>
          <w:ilvl w:val="0"/>
        </w:numPr>
      </w:pPr>
      <w:r>
        <w:t xml:space="preserve">OHDSI CDM으로 시작하는 것을 돕고, 데이터베이스의 변환을 수행하거나 분석 툴을 사용하기 위해 Implementers Forum에 방문해주길 바란다.</w:t>
      </w:r>
      <w:r>
        <w:rPr>
          <w:rStyle w:val="FootnoteReference"/>
        </w:rPr>
        <w:footnoteReference w:id="425"/>
      </w:r>
    </w:p>
    <w:p>
      <w:pPr>
        <w:pStyle w:val="Heading2"/>
      </w:pPr>
      <w:bookmarkStart w:id="427" w:name="-7"/>
      <w:bookmarkEnd w:id="427"/>
      <w:r>
        <w:t xml:space="preserve">요약</w:t>
      </w:r>
    </w:p>
    <w:p>
      <w:pPr>
        <w:pStyle w:val="Compact"/>
      </w:pPr>
    </w:p>
    <w:p>
      <w:pPr>
        <w:pStyle w:val="Compact"/>
        <w:numPr>
          <w:numId w:val="1086"/>
          <w:ilvl w:val="0"/>
        </w:numPr>
      </w:pPr>
      <w:r>
        <w:t xml:space="preserve">ETL에 접근하는 방법에 대해 일반적으로 합의된 절차가 있는데 다음과 같다.</w:t>
      </w:r>
    </w:p>
    <w:p>
      <w:pPr>
        <w:pStyle w:val="Compact"/>
        <w:numPr>
          <w:numId w:val="1086"/>
          <w:ilvl w:val="0"/>
        </w:numPr>
      </w:pPr>
      <w:r>
        <w:t xml:space="preserve">데이터 전문가와 CDM 전문가가 함께 ETL을 설계한다.</w:t>
      </w:r>
    </w:p>
    <w:p>
      <w:pPr>
        <w:pStyle w:val="Compact"/>
        <w:numPr>
          <w:numId w:val="1086"/>
          <w:ilvl w:val="0"/>
        </w:numPr>
      </w:pPr>
      <w:r>
        <w:t xml:space="preserve">의료 지식이 있는 사람이 코드 매핑을 진행한다.</w:t>
      </w:r>
    </w:p>
    <w:p>
      <w:pPr>
        <w:pStyle w:val="Compact"/>
        <w:numPr>
          <w:numId w:val="1086"/>
          <w:ilvl w:val="0"/>
        </w:numPr>
      </w:pPr>
      <w:r>
        <w:t xml:space="preserve">기술 전문가가 ETL을 수행한다.</w:t>
      </w:r>
    </w:p>
    <w:p>
      <w:pPr>
        <w:numPr>
          <w:numId w:val="1086"/>
          <w:ilvl w:val="0"/>
        </w:numPr>
      </w:pPr>
      <w:r>
        <w:t xml:space="preserve">모든 사람이 질 관리에 참여한다.</w:t>
      </w:r>
    </w:p>
    <w:p>
      <w:pPr>
        <w:numPr>
          <w:numId w:val="1086"/>
          <w:ilvl w:val="0"/>
        </w:numPr>
      </w:pPr>
      <w:r>
        <w:t xml:space="preserve">이러한 단계를 돕기 위해 OHDSI 공동체에서 무료로 사용 가능한 툴을 개발하였다.</w:t>
      </w:r>
    </w:p>
    <w:p>
      <w:pPr>
        <w:pStyle w:val="Compact"/>
        <w:numPr>
          <w:numId w:val="1086"/>
          <w:ilvl w:val="0"/>
        </w:numPr>
      </w:pPr>
      <w:r>
        <w:t xml:space="preserve">많은 ETL 예시가 있으며, 가이드로 삼을만한 협약이 있다.</w:t>
      </w:r>
    </w:p>
    <w:p>
      <w:pPr>
        <w:pStyle w:val="FirstParagraph"/>
      </w:pPr>
    </w:p>
    <w:p>
      <w:pPr>
        <w:pStyle w:val="Heading2"/>
      </w:pPr>
      <w:bookmarkStart w:id="428" w:name="-5"/>
      <w:bookmarkEnd w:id="428"/>
      <w:r>
        <w:t xml:space="preserve">예제</w:t>
      </w:r>
    </w:p>
    <w:p>
      <w:pPr>
        <w:pStyle w:val="Compact"/>
      </w:pPr>
    </w:p>
    <w:p>
      <w:pPr>
        <w:pStyle w:val="BodyText"/>
      </w:pPr>
      <w:r>
        <w:t xml:space="preserve">Exercise 17:</w:t>
      </w:r>
      <w:r>
        <w:t xml:space="preserve"> </w:t>
      </w:r>
      <w:r>
        <w:t xml:space="preserve">다음 ETL 절차를 올바른 단계로 정렬하십시오:</w:t>
      </w:r>
    </w:p>
    <w:p>
      <w:pPr>
        <w:pStyle w:val="Compact"/>
        <w:numPr>
          <w:numId w:val="1087"/>
          <w:ilvl w:val="0"/>
        </w:numPr>
      </w:pPr>
      <w:r>
        <w:t xml:space="preserve">데이터 전문가와 CDM 전문가가 함께 ETL을 설계한다.</w:t>
      </w:r>
    </w:p>
    <w:p>
      <w:pPr>
        <w:pStyle w:val="Compact"/>
        <w:numPr>
          <w:numId w:val="1087"/>
          <w:ilvl w:val="0"/>
        </w:numPr>
      </w:pPr>
      <w:r>
        <w:t xml:space="preserve">기술 전문가가 ETL을 수행한다.</w:t>
      </w:r>
    </w:p>
    <w:p>
      <w:pPr>
        <w:pStyle w:val="Compact"/>
        <w:numPr>
          <w:numId w:val="1087"/>
          <w:ilvl w:val="0"/>
        </w:numPr>
      </w:pPr>
      <w:r>
        <w:t xml:space="preserve">의료 지식이 있는 사람이 코드 매핑을 진행한다.</w:t>
      </w:r>
    </w:p>
    <w:p>
      <w:pPr>
        <w:pStyle w:val="Compact"/>
        <w:numPr>
          <w:numId w:val="1087"/>
          <w:ilvl w:val="0"/>
        </w:numPr>
      </w:pPr>
      <w:r>
        <w:t xml:space="preserve">모든 사람이 질 관리에 참여한다.</w:t>
      </w:r>
    </w:p>
    <w:p>
      <w:pPr>
        <w:pStyle w:val="FirstParagraph"/>
      </w:pPr>
    </w:p>
    <w:p>
      <w:pPr>
        <w:pStyle w:val="Compact"/>
      </w:pPr>
    </w:p>
    <w:p>
      <w:pPr>
        <w:pStyle w:val="BodyText"/>
      </w:pPr>
      <w:r>
        <w:t xml:space="preserve">Exercise 18:</w:t>
      </w:r>
      <w:r>
        <w:t xml:space="preserve"> </w:t>
      </w:r>
      <w:r>
        <w:t xml:space="preserve">선택한 OHDSI 자원을 활용하여, 테이블</w:t>
      </w:r>
      <w:r>
        <w:t xml:space="preserve"> </w:t>
      </w:r>
      <w:r>
        <w:t xml:space="preserve">40</w:t>
      </w:r>
      <w:r>
        <w:t xml:space="preserve">의 PERSON 기록에서 나타나는 4가지 문제를 발견하십시오 (공간상 축약된 형태의 표):</w:t>
      </w:r>
    </w:p>
    <w:p>
      <w:pPr>
        <w:pStyle w:val="TableCaption"/>
      </w:pPr>
      <w:r>
        <w:t xml:space="preserve">Table 40: A PERSON table.</w:t>
      </w:r>
    </w:p>
    <w:tbl>
      <w:tblPr>
        <w:tblStyle w:val="TableNormal"/>
        <w:tblW w:type="pct" w:w="0.0"/>
        <w:tblLook w:firstRow="1"/>
        <w:tblCaption w:val="Table 40: A PERSON table."/>
      </w:tblPr>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Value</w:t>
            </w:r>
          </w:p>
        </w:tc>
      </w:tr>
      <w:tr>
        <w:tc>
          <w:p>
            <w:pPr>
              <w:pStyle w:val="Compact"/>
              <w:jc w:val="left"/>
            </w:pPr>
            <w:r>
              <w:t xml:space="preserve">PERSON_ID</w:t>
            </w:r>
          </w:p>
        </w:tc>
        <w:tc>
          <w:p>
            <w:pPr>
              <w:pStyle w:val="Compact"/>
              <w:jc w:val="left"/>
            </w:pPr>
            <w:r>
              <w:t xml:space="preserve">A123B456</w:t>
            </w:r>
          </w:p>
        </w:tc>
      </w:tr>
      <w:tr>
        <w:tc>
          <w:p>
            <w:pPr>
              <w:pStyle w:val="Compact"/>
              <w:jc w:val="left"/>
            </w:pPr>
            <w:r>
              <w:t xml:space="preserve">GENDER_CONCEPT_ID</w:t>
            </w:r>
          </w:p>
        </w:tc>
        <w:tc>
          <w:p>
            <w:pPr>
              <w:pStyle w:val="Compact"/>
              <w:jc w:val="left"/>
            </w:pPr>
            <w:r>
              <w:t xml:space="preserve">8532</w:t>
            </w:r>
          </w:p>
        </w:tc>
      </w:tr>
      <w:tr>
        <w:tc>
          <w:p>
            <w:pPr>
              <w:pStyle w:val="Compact"/>
              <w:jc w:val="left"/>
            </w:pPr>
            <w:r>
              <w:t xml:space="preserve">YEAR_OF_BIRTH</w:t>
            </w:r>
          </w:p>
        </w:tc>
        <w:tc>
          <w:p>
            <w:pPr>
              <w:pStyle w:val="Compact"/>
              <w:jc w:val="left"/>
            </w:pPr>
            <w:r>
              <w:t xml:space="preserve">NULL</w:t>
            </w:r>
          </w:p>
        </w:tc>
      </w:tr>
      <w:tr>
        <w:tc>
          <w:p>
            <w:pPr>
              <w:pStyle w:val="Compact"/>
              <w:jc w:val="left"/>
            </w:pPr>
            <w:r>
              <w:t xml:space="preserve">MONTH_OF_BIRTH</w:t>
            </w:r>
          </w:p>
        </w:tc>
        <w:tc>
          <w:p>
            <w:pPr>
              <w:pStyle w:val="Compact"/>
              <w:jc w:val="left"/>
            </w:pPr>
            <w:r>
              <w:t xml:space="preserve">NULL</w:t>
            </w:r>
          </w:p>
        </w:tc>
      </w:tr>
      <w:tr>
        <w:tc>
          <w:p>
            <w:pPr>
              <w:pStyle w:val="Compact"/>
              <w:jc w:val="left"/>
            </w:pPr>
            <w:r>
              <w:t xml:space="preserve">DAY_OF_BIRTH</w:t>
            </w:r>
          </w:p>
        </w:tc>
        <w:tc>
          <w:p>
            <w:pPr>
              <w:pStyle w:val="Compact"/>
              <w:jc w:val="left"/>
            </w:pPr>
            <w:r>
              <w:t xml:space="preserve">NULL</w:t>
            </w:r>
          </w:p>
        </w:tc>
      </w:tr>
      <w:tr>
        <w:tc>
          <w:p>
            <w:pPr>
              <w:pStyle w:val="Compact"/>
              <w:jc w:val="left"/>
            </w:pPr>
            <w:r>
              <w:t xml:space="preserve">RACE_CONCEPT_ID</w:t>
            </w:r>
          </w:p>
        </w:tc>
        <w:tc>
          <w:p>
            <w:pPr>
              <w:pStyle w:val="Compact"/>
              <w:jc w:val="left"/>
            </w:pPr>
            <w:r>
              <w:t xml:space="preserve">0</w:t>
            </w:r>
          </w:p>
        </w:tc>
      </w:tr>
      <w:tr>
        <w:tc>
          <w:p>
            <w:pPr>
              <w:pStyle w:val="Compact"/>
              <w:jc w:val="left"/>
            </w:pPr>
            <w:r>
              <w:t xml:space="preserve">ETHNICITY_CONCEPT_ID</w:t>
            </w:r>
          </w:p>
        </w:tc>
        <w:tc>
          <w:p>
            <w:pPr>
              <w:pStyle w:val="Compact"/>
              <w:jc w:val="left"/>
            </w:pPr>
            <w:r>
              <w:t xml:space="preserve">8527</w:t>
            </w:r>
          </w:p>
        </w:tc>
      </w:tr>
      <w:tr>
        <w:tc>
          <w:p>
            <w:pPr>
              <w:pStyle w:val="Compact"/>
              <w:jc w:val="left"/>
            </w:pPr>
            <w:r>
              <w:t xml:space="preserve">PERSON_SOURCE_VALUE</w:t>
            </w:r>
          </w:p>
        </w:tc>
        <w:tc>
          <w:p>
            <w:pPr>
              <w:pStyle w:val="Compact"/>
              <w:jc w:val="left"/>
            </w:pPr>
            <w:r>
              <w:t xml:space="preserve">A123B456</w:t>
            </w:r>
          </w:p>
        </w:tc>
      </w:tr>
      <w:tr>
        <w:tc>
          <w:p>
            <w:pPr>
              <w:pStyle w:val="Compact"/>
              <w:jc w:val="left"/>
            </w:pPr>
            <w:r>
              <w:t xml:space="preserve">GENDER_SOURCE_VALUE</w:t>
            </w:r>
          </w:p>
        </w:tc>
        <w:tc>
          <w:p>
            <w:pPr>
              <w:pStyle w:val="Compact"/>
              <w:jc w:val="left"/>
            </w:pPr>
            <w:r>
              <w:t xml:space="preserve">F</w:t>
            </w:r>
          </w:p>
        </w:tc>
      </w:tr>
      <w:tr>
        <w:tc>
          <w:p>
            <w:pPr>
              <w:pStyle w:val="Compact"/>
              <w:jc w:val="left"/>
            </w:pPr>
            <w:r>
              <w:t xml:space="preserve">RACE_SOURCE_VALUE</w:t>
            </w:r>
          </w:p>
        </w:tc>
        <w:tc>
          <w:p>
            <w:pPr>
              <w:pStyle w:val="Compact"/>
              <w:jc w:val="left"/>
            </w:pPr>
            <w:r>
              <w:t xml:space="preserve">WHITE</w:t>
            </w:r>
          </w:p>
        </w:tc>
      </w:tr>
      <w:tr>
        <w:tc>
          <w:p>
            <w:pPr>
              <w:pStyle w:val="Compact"/>
              <w:jc w:val="left"/>
            </w:pPr>
            <w:r>
              <w:t xml:space="preserve">ETHNICITY_SOURCE_VALUE</w:t>
            </w:r>
          </w:p>
        </w:tc>
        <w:tc>
          <w:p>
            <w:pPr>
              <w:pStyle w:val="Compact"/>
              <w:jc w:val="left"/>
            </w:pPr>
            <w:r>
              <w:t xml:space="preserve">NONE PROVIDED</w:t>
            </w:r>
          </w:p>
        </w:tc>
      </w:tr>
    </w:tbl>
    <w:p>
      <w:pPr>
        <w:pStyle w:val="BodyText"/>
      </w:pPr>
    </w:p>
    <w:p>
      <w:pPr>
        <w:pStyle w:val="Compact"/>
      </w:pPr>
    </w:p>
    <w:p>
      <w:pPr>
        <w:pStyle w:val="BodyText"/>
      </w:pPr>
      <w:r>
        <w:t xml:space="preserve">Exercise 19:</w:t>
      </w:r>
      <w:r>
        <w:t xml:space="preserve"> </w:t>
      </w:r>
      <w:r>
        <w:t xml:space="preserve">VISIT_OCCURRENCE 기록을 만들어보자. Synthea에 대한 예시 로직이 다음과 같이 있다: PATIENT, START, END에 따라 오름차순으로 데이터를 정렬하십시오. 그다음 PERSON_ID 별로, 하나의 기록의 END 시간과 다음 기록의 START 시간의 차이가 1일 이하인 기록을 하나로 만들어 준다. 각 통합된 입원 환자 기록은 하나의 입원 환자 방문으로 간주하며, 다음과 같이 설정한다:</w:t>
      </w:r>
    </w:p>
    <w:p>
      <w:pPr>
        <w:pStyle w:val="Compact"/>
        <w:numPr>
          <w:numId w:val="1088"/>
          <w:ilvl w:val="0"/>
        </w:numPr>
      </w:pPr>
      <w:r>
        <w:t xml:space="preserve">MIN(START) as VISIT_START_DATE</w:t>
      </w:r>
    </w:p>
    <w:p>
      <w:pPr>
        <w:pStyle w:val="Compact"/>
        <w:numPr>
          <w:numId w:val="1088"/>
          <w:ilvl w:val="0"/>
        </w:numPr>
      </w:pPr>
      <w:r>
        <w:t xml:space="preserve">MAX(END) as VISIT_END_DATE</w:t>
      </w:r>
    </w:p>
    <w:p>
      <w:pPr>
        <w:pStyle w:val="Compact"/>
        <w:numPr>
          <w:numId w:val="1088"/>
          <w:ilvl w:val="0"/>
        </w:numPr>
      </w:pPr>
      <w:r>
        <w:t xml:space="preserve">“</w:t>
      </w:r>
      <w:r>
        <w:t xml:space="preserve">IP</w:t>
      </w:r>
      <w:r>
        <w:t xml:space="preserve">”</w:t>
      </w:r>
      <w:r>
        <w:t xml:space="preserve"> </w:t>
      </w:r>
      <w:r>
        <w:t xml:space="preserve">as PLACE_OF_SERVICE_SOURCE_VALUE</w:t>
      </w:r>
    </w:p>
    <w:p>
      <w:pPr>
        <w:pStyle w:val="FirstParagraph"/>
      </w:pPr>
      <w:r>
        <w:t xml:space="preserve">만약 아래와 같은 그림</w:t>
      </w:r>
      <w:r>
        <w:t xml:space="preserve"> </w:t>
      </w:r>
      <w:r>
        <w:t xml:space="preserve">68</w:t>
      </w:r>
      <w:r>
        <w:t xml:space="preserve">의 방문 기록이 원천 데이터라고 가정한다면, CDM에서의 VISIT_OCCURRENCE 기록은 어떻게 보일 것인가?</w:t>
      </w:r>
    </w:p>
    <w:p>
      <w:pPr>
        <w:pStyle w:val="BodyText"/>
      </w:pPr>
    </w:p>
    <w:p>
      <w:pPr>
        <w:pStyle w:val="FigureWithCaption"/>
      </w:pPr>
      <w:r>
        <w:drawing>
          <wp:inline>
            <wp:extent cx="5334000" cy="946443"/>
            <wp:effectExtent b="0" l="0" r="0" t="0"/>
            <wp:docPr descr="Figure 68: 원천 데이터 예시." title="" id="1" name="Picture"/>
            <a:graphic>
              <a:graphicData uri="http://schemas.openxmlformats.org/drawingml/2006/picture">
                <pic:pic>
                  <pic:nvPicPr>
                    <pic:cNvPr descr="images/ExtractTransformLoad/exerciseSourceData.png" id="0" name="Picture"/>
                    <pic:cNvPicPr>
                      <a:picLocks noChangeArrowheads="1" noChangeAspect="1"/>
                    </pic:cNvPicPr>
                  </pic:nvPicPr>
                  <pic:blipFill>
                    <a:blip r:embed="rId429"/>
                    <a:stretch>
                      <a:fillRect/>
                    </a:stretch>
                  </pic:blipFill>
                  <pic:spPr bwMode="auto">
                    <a:xfrm>
                      <a:off x="0" y="0"/>
                      <a:ext cx="5334000" cy="946443"/>
                    </a:xfrm>
                    <a:prstGeom prst="rect">
                      <a:avLst/>
                    </a:prstGeom>
                    <a:noFill/>
                    <a:ln w="9525">
                      <a:noFill/>
                      <a:headEnd/>
                      <a:tailEnd/>
                    </a:ln>
                  </pic:spPr>
                </pic:pic>
              </a:graphicData>
            </a:graphic>
          </wp:inline>
        </w:drawing>
      </w:r>
    </w:p>
    <w:p>
      <w:pPr>
        <w:pStyle w:val="ImageCaption"/>
      </w:pPr>
      <w:r>
        <w:t xml:space="preserve">Figure 68: 원천 데이터 예시.</w:t>
      </w:r>
    </w:p>
    <w:p>
      <w:pPr>
        <w:pStyle w:val="BodyText"/>
      </w:pPr>
      <w:r>
        <w:t xml:space="preserve">제안된 답변은 부록</w:t>
      </w:r>
      <w:r>
        <w:t xml:space="preserve"> </w:t>
      </w:r>
      <w:r>
        <w:t xml:space="preserve">24.3</w:t>
      </w:r>
      <w:r>
        <w:t xml:space="preserve">에서 확인할 수 있다.</w:t>
      </w:r>
    </w:p>
    <w:p>
      <w:pPr>
        <w:pStyle w:val="Heading1"/>
      </w:pPr>
      <w:bookmarkStart w:id="430" w:name="appendix"/>
      <w:bookmarkEnd w:id="430"/>
      <w:r>
        <w:t xml:space="preserve">Appendix</w:t>
      </w:r>
    </w:p>
    <w:p>
      <w:pPr>
        <w:pStyle w:val="Heading1"/>
      </w:pPr>
      <w:bookmarkStart w:id="431" w:name="Glossary"/>
      <w:bookmarkEnd w:id="431"/>
      <w:r>
        <w:t xml:space="preserve">Glossary</w:t>
      </w:r>
    </w:p>
    <w:p>
      <w:pPr>
        <w:pStyle w:val="DefinitionTerm"/>
      </w:pPr>
      <w:r>
        <w:t xml:space="preserve">ACHILLES</w:t>
      </w:r>
    </w:p>
    <w:p>
      <w:pPr>
        <w:pStyle w:val="Compact"/>
        <w:pStyle w:val="Definition"/>
      </w:pPr>
      <w:r>
        <w:t xml:space="preserve">데이터베이스 수준의 특성 보고서.</w:t>
      </w:r>
    </w:p>
    <w:p>
      <w:pPr>
        <w:pStyle w:val="DefinitionTerm"/>
      </w:pPr>
      <w:r>
        <w:t xml:space="preserve">ARACHNE</w:t>
      </w:r>
    </w:p>
    <w:p>
      <w:pPr>
        <w:pStyle w:val="Compact"/>
        <w:pStyle w:val="Definition"/>
      </w:pPr>
      <w:r>
        <w:t xml:space="preserve">연합 네트워크의 조정 및 실행을 위해 개발중인 OHDSI 플랫폼.</w:t>
      </w:r>
    </w:p>
    <w:p>
      <w:pPr>
        <w:pStyle w:val="DefinitionTerm"/>
      </w:pPr>
      <w:r>
        <w:t xml:space="preserve">ATLAS</w:t>
      </w:r>
    </w:p>
    <w:p>
      <w:pPr>
        <w:pStyle w:val="Compact"/>
        <w:pStyle w:val="Definition"/>
      </w:pPr>
      <w:r>
        <w:t xml:space="preserve">환자 수준 임상 데이터로부터 실제 근거를 생성하기 위한 관찰 분석의 실행과 설계를 지원하기 위하여 참여 사이트에 설치된 웹 기반 어플리케이션.</w:t>
      </w:r>
    </w:p>
    <w:p>
      <w:pPr>
        <w:pStyle w:val="DefinitionTerm"/>
      </w:pPr>
      <w:r>
        <w:t xml:space="preserve">편향 (Bias)</w:t>
      </w:r>
    </w:p>
    <w:p>
      <w:pPr>
        <w:pStyle w:val="Compact"/>
        <w:pStyle w:val="Definition"/>
      </w:pPr>
      <w:r>
        <w:t xml:space="preserve">오류의 예상 값 (실제 값과 예상 값의 차이).</w:t>
      </w:r>
    </w:p>
    <w:p>
      <w:pPr>
        <w:pStyle w:val="DefinitionTerm"/>
      </w:pPr>
      <w:r>
        <w:t xml:space="preserve">부울 (Boolean)</w:t>
      </w:r>
    </w:p>
    <w:p>
      <w:pPr>
        <w:pStyle w:val="Compact"/>
        <w:pStyle w:val="Definition"/>
      </w:pPr>
      <w:r>
        <w:t xml:space="preserve">오직 두개의 값만 가지는 변수 (참 혹은 거짓).</w:t>
      </w:r>
    </w:p>
    <w:p>
      <w:pPr>
        <w:pStyle w:val="DefinitionTerm"/>
      </w:pPr>
      <w:r>
        <w:t xml:space="preserve">Care site</w:t>
      </w:r>
    </w:p>
    <w:p>
      <w:pPr>
        <w:pStyle w:val="Compact"/>
        <w:pStyle w:val="Definition"/>
      </w:pPr>
      <w:r>
        <w:t xml:space="preserve">의료 서비스 제공을 실천하는 고유하게 식별된 기관 (물리적 혹은 조직적) 단위 (사무실 병동, 병원, 클리닉 등).</w:t>
      </w:r>
    </w:p>
    <w:p>
      <w:pPr>
        <w:pStyle w:val="DefinitionTerm"/>
      </w:pPr>
      <w:r>
        <w:t xml:space="preserve">환자 대조군 (Case control)</w:t>
      </w:r>
    </w:p>
    <w:p>
      <w:pPr>
        <w:pStyle w:val="Compact"/>
        <w:pStyle w:val="Definition"/>
      </w:pPr>
      <w:r>
        <w:t xml:space="preserve">인구-수준 효과 추정을 위한 회고 연구 설계(retrospective study design)의 유형. 환자 대조군 연구는 표적 결과와의</w:t>
      </w:r>
      <w:r>
        <w:t xml:space="preserve"> </w:t>
      </w:r>
      <w:r>
        <w:t xml:space="preserve">“</w:t>
      </w:r>
      <w:r>
        <w:t xml:space="preserve">사례(cases)</w:t>
      </w:r>
      <w:r>
        <w:t xml:space="preserve">”</w:t>
      </w:r>
      <w:r>
        <w:t xml:space="preserve">를 표적 결과가 없는</w:t>
      </w:r>
      <w:r>
        <w:t xml:space="preserve"> </w:t>
      </w:r>
      <w:r>
        <w:t xml:space="preserve">“</w:t>
      </w:r>
      <w:r>
        <w:t xml:space="preserve">대조(controls)</w:t>
      </w:r>
      <w:r>
        <w:t xml:space="preserve">”</w:t>
      </w:r>
      <w:r>
        <w:t xml:space="preserve">로 일치시킨다. 그 후 이전의 시간을 살펴보고 사례와 대조의 노출 오즈(odds)를 비교한다.</w:t>
      </w:r>
    </w:p>
    <w:p>
      <w:pPr>
        <w:pStyle w:val="DefinitionTerm"/>
      </w:pPr>
      <w:r>
        <w:t xml:space="preserve">인과적 영향 (Causal effect)</w:t>
      </w:r>
    </w:p>
    <w:p>
      <w:pPr>
        <w:pStyle w:val="Compact"/>
        <w:pStyle w:val="Definition"/>
      </w:pPr>
      <w:r>
        <w:t xml:space="preserve">인구 수준 추정이 그 자체로 얼마나 영향을 미치는가에 대한 것. 한 가지 정의는</w:t>
      </w:r>
      <w:r>
        <w:t xml:space="preserve"> </w:t>
      </w:r>
      <w:r>
        <w:t xml:space="preserve">“</w:t>
      </w:r>
      <w:r>
        <w:t xml:space="preserve">인과적 영향</w:t>
      </w:r>
      <w:r>
        <w:t xml:space="preserve">”</w:t>
      </w:r>
      <w:r>
        <w:t xml:space="preserve">를 표적 인구 안</w:t>
      </w:r>
      <w:r>
        <w:t xml:space="preserve"> </w:t>
      </w:r>
      <w:r>
        <w:t xml:space="preserve">“</w:t>
      </w:r>
      <w:r>
        <w:t xml:space="preserve">단위 수준(unit-level) 인과적 영향</w:t>
      </w:r>
      <w:r>
        <w:t xml:space="preserve">”</w:t>
      </w:r>
      <w:r>
        <w:t xml:space="preserve">의 평균으로 일치시킨다. 단위 수준 인과적 영향은 노출된 개인의 결과와 노출되지 않은 개인의 결과 간의 대조이다 (혹은 B에 대응하여 A에 노출된 적이 있는지).</w:t>
      </w:r>
    </w:p>
    <w:p>
      <w:pPr>
        <w:pStyle w:val="DefinitionTerm"/>
      </w:pPr>
      <w:r>
        <w:t xml:space="preserve">특성 (Characterization)</w:t>
      </w:r>
    </w:p>
    <w:p>
      <w:pPr>
        <w:pStyle w:val="Compact"/>
        <w:pStyle w:val="Definition"/>
      </w:pPr>
      <w:r>
        <w:t xml:space="preserve">코호트 혹은 전체 데이터베이스의 서술적 연구.</w:t>
      </w:r>
      <w:r>
        <w:t xml:space="preserve"> </w:t>
      </w:r>
      <w:r>
        <w:t xml:space="preserve">1</w:t>
      </w:r>
      <w:r>
        <w:t xml:space="preserve">장 참조.</w:t>
      </w:r>
    </w:p>
    <w:p>
      <w:pPr>
        <w:pStyle w:val="DefinitionTerm"/>
      </w:pPr>
      <w:r>
        <w:t xml:space="preserve">청구 자료 (Claims data)</w:t>
      </w:r>
    </w:p>
    <w:p>
      <w:pPr>
        <w:pStyle w:val="Compact"/>
        <w:pStyle w:val="Definition"/>
      </w:pPr>
      <w:r>
        <w:t xml:space="preserve">의료 보험 회사에게 청구하기 위한 목적으로 생성된 데이터</w:t>
      </w:r>
    </w:p>
    <w:p>
      <w:pPr>
        <w:pStyle w:val="DefinitionTerm"/>
      </w:pPr>
      <w:r>
        <w:t xml:space="preserve">임상 시험 (Clinical trial)</w:t>
      </w:r>
    </w:p>
    <w:p>
      <w:pPr>
        <w:pStyle w:val="Compact"/>
        <w:pStyle w:val="Definition"/>
      </w:pPr>
      <w:r>
        <w:t xml:space="preserve">중재(Interventional) 임상 연구.</w:t>
      </w:r>
    </w:p>
    <w:p>
      <w:pPr>
        <w:pStyle w:val="DefinitionTerm"/>
      </w:pPr>
      <w:r>
        <w:t xml:space="preserve">코호트 (Cohort)</w:t>
      </w:r>
    </w:p>
    <w:p>
      <w:pPr>
        <w:pStyle w:val="Compact"/>
        <w:pStyle w:val="Definition"/>
      </w:pPr>
      <w:r>
        <w:t xml:space="preserve">특정 기간 동안 하나 혹은 다수 기준의 포함을 만족시키는 사람들의 집합.</w:t>
      </w:r>
      <w:r>
        <w:t xml:space="preserve"> </w:t>
      </w:r>
      <w:r>
        <w:t xml:space="preserve">4</w:t>
      </w:r>
      <w:r>
        <w:t xml:space="preserve">장 참조.</w:t>
      </w:r>
    </w:p>
    <w:p>
      <w:pPr>
        <w:pStyle w:val="DefinitionTerm"/>
      </w:pPr>
      <w:r>
        <w:t xml:space="preserve">Concept</w:t>
      </w:r>
    </w:p>
    <w:p>
      <w:pPr>
        <w:pStyle w:val="Compact"/>
        <w:pStyle w:val="Definition"/>
      </w:pPr>
      <w:r>
        <w:t xml:space="preserve">의학 전문 용어에 정의된 용어 (코드 포함) (예를 들어, SNOMED CT ).</w:t>
      </w:r>
      <w:r>
        <w:t xml:space="preserve"> </w:t>
      </w:r>
      <w:r>
        <w:t xml:space="preserve">22</w:t>
      </w:r>
      <w:r>
        <w:t xml:space="preserve">장 참조.</w:t>
      </w:r>
    </w:p>
    <w:p>
      <w:pPr>
        <w:pStyle w:val="DefinitionTerm"/>
      </w:pPr>
      <w:r>
        <w:t xml:space="preserve">Concept 세트</w:t>
      </w:r>
    </w:p>
    <w:p>
      <w:pPr>
        <w:pStyle w:val="Compact"/>
        <w:pStyle w:val="Definition"/>
      </w:pPr>
      <w:r>
        <w:t xml:space="preserve">concept 세트는 다양한 분석에서 재사용 가능한 요소들로 사용될 수 있는 concept의 목록을 나타내는 표현.</w:t>
      </w:r>
      <w:r>
        <w:t xml:space="preserve"> </w:t>
      </w:r>
      <w:r>
        <w:t xml:space="preserve">4</w:t>
      </w:r>
      <w:r>
        <w:t xml:space="preserve">장 참조.</w:t>
      </w:r>
    </w:p>
    <w:p>
      <w:pPr>
        <w:pStyle w:val="DefinitionTerm"/>
      </w:pPr>
      <w:r>
        <w:t xml:space="preserve">공통 데이터 모델 (Common Data Model, CDM)</w:t>
      </w:r>
    </w:p>
    <w:p>
      <w:pPr>
        <w:pStyle w:val="Compact"/>
        <w:pStyle w:val="Definition"/>
      </w:pPr>
      <w:r>
        <w:t xml:space="preserve">분석의 이식성을 허용하는 의료 데이터를 대표하는 조약 (수정되지 않은 동일한 분석을 여러 데이터 세트에서 실행할 수 있다).</w:t>
      </w:r>
      <w:r>
        <w:t xml:space="preserve"> </w:t>
      </w:r>
      <w:r>
        <w:t xml:space="preserve">5</w:t>
      </w:r>
      <w:r>
        <w:t xml:space="preserve">장 참조.</w:t>
      </w:r>
    </w:p>
    <w:p>
      <w:pPr>
        <w:pStyle w:val="DefinitionTerm"/>
      </w:pPr>
      <w:r>
        <w:t xml:space="preserve">비교 효과 (Comparative Effectiveness)</w:t>
      </w:r>
    </w:p>
    <w:p>
      <w:pPr>
        <w:pStyle w:val="Compact"/>
        <w:pStyle w:val="Definition"/>
      </w:pPr>
      <w:r>
        <w:t xml:space="preserve">관심 결과에 대한 두 개의 다른 노출의 영향 비교.</w:t>
      </w:r>
      <w:r>
        <w:t xml:space="preserve"> </w:t>
      </w:r>
      <w:r>
        <w:t xml:space="preserve">18</w:t>
      </w:r>
      <w:r>
        <w:t xml:space="preserve">장 참조.</w:t>
      </w:r>
    </w:p>
    <w:p>
      <w:pPr>
        <w:pStyle w:val="DefinitionTerm"/>
      </w:pPr>
      <w:r>
        <w:t xml:space="preserve">조건 (Condition)</w:t>
      </w:r>
    </w:p>
    <w:p>
      <w:pPr>
        <w:pStyle w:val="Compact"/>
        <w:pStyle w:val="Definition"/>
      </w:pPr>
      <w:r>
        <w:t xml:space="preserve">제공자가 진찰하거나 환자가 보고한 진단, 기호, 혹은 증상.</w:t>
      </w:r>
    </w:p>
    <w:p>
      <w:pPr>
        <w:pStyle w:val="DefinitionTerm"/>
      </w:pPr>
      <w:r>
        <w:t xml:space="preserve">교란 (Confounding)</w:t>
      </w:r>
    </w:p>
    <w:p>
      <w:pPr>
        <w:pStyle w:val="Compact"/>
        <w:pStyle w:val="Definition"/>
      </w:pPr>
      <w:r>
        <w:t xml:space="preserve">교란은 주요 관심 노출이 결과와 관련된 몇가지 다른 사실이 섞일 때 일어나는 연관성 예상 측정 안의 왜곡 (불확실성) 이다.</w:t>
      </w:r>
    </w:p>
    <w:p>
      <w:pPr>
        <w:pStyle w:val="DefinitionTerm"/>
      </w:pPr>
      <w:r>
        <w:t xml:space="preserve">변수 (Covariate)</w:t>
      </w:r>
    </w:p>
    <w:p>
      <w:pPr>
        <w:pStyle w:val="Compact"/>
        <w:pStyle w:val="Definition"/>
      </w:pPr>
      <w:r>
        <w:t xml:space="preserve">독립적 변수로 통계적 모델에 사용되는 데이터 요소 (예를 들어, 체중).</w:t>
      </w:r>
    </w:p>
    <w:p>
      <w:pPr>
        <w:pStyle w:val="DefinitionTerm"/>
      </w:pPr>
      <w:r>
        <w:t xml:space="preserve">데이터 질 (Data quality)</w:t>
      </w:r>
    </w:p>
    <w:p>
      <w:pPr>
        <w:pStyle w:val="Compact"/>
        <w:pStyle w:val="Definition"/>
      </w:pPr>
      <w:r>
        <w:t xml:space="preserve">데이터를 특정 용도에 적합하게 만드는 완전성, 유효성, 일관성, 적시성 및 정확성의 상태.</w:t>
      </w:r>
    </w:p>
    <w:p>
      <w:pPr>
        <w:pStyle w:val="DefinitionTerm"/>
      </w:pPr>
      <w:r>
        <w:t xml:space="preserve">의료 기기 (Device)</w:t>
      </w:r>
    </w:p>
    <w:p>
      <w:pPr>
        <w:pStyle w:val="Compact"/>
        <w:pStyle w:val="Definition"/>
      </w:pPr>
      <w:r>
        <w:t xml:space="preserve">화학 작용을 넘어서는 매커니즘을 통해 진단 또는 치료 목적으로 사용되는 대외 물리적 물체 혹은 기구. 의료 기기는 이식할 수 있는 물체 (예를 들면, 심박조정기, 스텐트, 인공 관절 등), 의료 장비 및 보급품 (예를 들어, 붕대, 목발, 주사기), 의료 절차에 사용되는 기구 (예를 들어, 봉합, 제세동기) 그리고 임상 치료에 사용되는 재료 (예를 들어, 접착제, body 재료, 치과용 재료, 수술용 재료)를 포함한다.</w:t>
      </w:r>
    </w:p>
    <w:p>
      <w:pPr>
        <w:pStyle w:val="DefinitionTerm"/>
      </w:pPr>
      <w:r>
        <w:t xml:space="preserve">약물 (Drug)</w:t>
      </w:r>
    </w:p>
    <w:p>
      <w:pPr>
        <w:pStyle w:val="Compact"/>
        <w:pStyle w:val="Definition"/>
      </w:pPr>
      <w:r>
        <w:t xml:space="preserve">약물은 사람에게 투여할 때 특정한 화학 반응을 발휘 할 수 있도록 조제된 생화학 물질이다. 약물은 처방전 및 처방전 없이 구입 가능한 약물, 백신, 그리고 대용량 molecule 생물학적 치료법을 포함한다. 국소 부위에 섭취되거나 접촉되는 방사선 기기는 약물로 간주되지 않는다.</w:t>
      </w:r>
    </w:p>
    <w:p>
      <w:pPr>
        <w:pStyle w:val="DefinitionTerm"/>
      </w:pPr>
      <w:r>
        <w:t xml:space="preserve">도메인 (Domain)</w:t>
      </w:r>
    </w:p>
    <w:p>
      <w:pPr>
        <w:pStyle w:val="Compact"/>
        <w:pStyle w:val="Definition"/>
      </w:pPr>
      <w:r>
        <w:t xml:space="preserve">도메인은 CDM 표의 표준화된 필드에 대해 허용하는 concept의 세트를 정의한다. 예를 들어,</w:t>
      </w:r>
      <w:r>
        <w:t xml:space="preserve"> </w:t>
      </w:r>
      <w:r>
        <w:t xml:space="preserve">“</w:t>
      </w:r>
      <w:r>
        <w:t xml:space="preserve">조건</w:t>
      </w:r>
      <w:r>
        <w:t xml:space="preserve">”</w:t>
      </w:r>
      <w:r>
        <w:t xml:space="preserve"> </w:t>
      </w:r>
      <w:r>
        <w:t xml:space="preserve">도메인은 환자의 컨디션을 설명하는 concept을 포함하고, 이 concept는 CONDITION_OCCURRENCE와 CONDITION_ERA 테이블의 condition_concept_id 필드에만 저장된다.</w:t>
      </w:r>
    </w:p>
    <w:p>
      <w:pPr>
        <w:pStyle w:val="DefinitionTerm"/>
      </w:pPr>
      <w:r>
        <w:t xml:space="preserve">전자 의무기록 (Electronic Health Record, EHR)</w:t>
      </w:r>
    </w:p>
    <w:p>
      <w:pPr>
        <w:pStyle w:val="Compact"/>
        <w:pStyle w:val="Definition"/>
      </w:pPr>
      <w:r>
        <w:t xml:space="preserve">전자기록 시스템에 기록되고 치료 기간동안 생성된 데이터를 의미한다.</w:t>
      </w:r>
    </w:p>
    <w:p>
      <w:pPr>
        <w:pStyle w:val="DefinitionTerm"/>
      </w:pPr>
      <w:r>
        <w:t xml:space="preserve">역학 (Epidemiology)</w:t>
      </w:r>
    </w:p>
    <w:p>
      <w:pPr>
        <w:pStyle w:val="Compact"/>
        <w:pStyle w:val="Definition"/>
      </w:pPr>
      <w:r>
        <w:t xml:space="preserve">정의된 인구의 건강 및 질병 조건의 분포, 패턴, 결정의 연구.</w:t>
      </w:r>
    </w:p>
    <w:p>
      <w:pPr>
        <w:pStyle w:val="DefinitionTerm"/>
      </w:pPr>
      <w:r>
        <w:t xml:space="preserve">근거 중심 의학 (Evidence-based medicine)</w:t>
      </w:r>
    </w:p>
    <w:p>
      <w:pPr>
        <w:pStyle w:val="Compact"/>
        <w:pStyle w:val="Definition"/>
      </w:pPr>
      <w:r>
        <w:t xml:space="preserve">개인의 환자 관리에 대한 의사 결정의 경험적, 과학적 근거의 사용.</w:t>
      </w:r>
    </w:p>
    <w:p>
      <w:pPr>
        <w:pStyle w:val="DefinitionTerm"/>
      </w:pPr>
      <w:r>
        <w:t xml:space="preserve">추출-변환-적재 (Extract-Transform-Load, ETL)</w:t>
      </w:r>
    </w:p>
    <w:p>
      <w:pPr>
        <w:pStyle w:val="Compact"/>
        <w:pStyle w:val="Definition"/>
      </w:pPr>
      <w:r>
        <w:t xml:space="preserve">한 형식에서 다른 형식으로 데이터를 변환하는 과정, 예를 들어 원천 포맷을 CDM으로 변환한다.</w:t>
      </w:r>
      <w:r>
        <w:t xml:space="preserve"> </w:t>
      </w:r>
      <w:r>
        <w:t xml:space="preserve">9</w:t>
      </w:r>
      <w:r>
        <w:t xml:space="preserve">장 참조.</w:t>
      </w:r>
    </w:p>
    <w:p>
      <w:pPr>
        <w:pStyle w:val="DefinitionTerm"/>
      </w:pPr>
      <w:r>
        <w:t xml:space="preserve">짝짓기 (Matching)</w:t>
      </w:r>
    </w:p>
    <w:p>
      <w:pPr>
        <w:pStyle w:val="Compact"/>
        <w:pStyle w:val="Definition"/>
      </w:pPr>
      <w:r>
        <w:t xml:space="preserve">많은 인구-수준 효과 추정은 노출의 인과적 영향을 노출된 환자의 결과를 노출되지 않은 환자의 동일한 결과로 비교함으로써 식별하는 것을 시도한다 (혹은 A를 B의 대립으로 노출시킨다).이 두 환자 집단은 노출 이외의 방식이 다를 수 있으므로,</w:t>
      </w:r>
      <w:r>
        <w:t xml:space="preserve"> </w:t>
      </w:r>
      <w:r>
        <w:t xml:space="preserve">“</w:t>
      </w:r>
      <w:r>
        <w:t xml:space="preserve">짝짓기</w:t>
      </w:r>
      <w:r>
        <w:t xml:space="preserve">”</w:t>
      </w:r>
      <w:r>
        <w:t xml:space="preserve">는 최소한 측정된 환자 특성과 관련하여 최대한 비슷한 노출된 환자 그룹 및 노출되지 않은 환자 그룹을 생성하기 위해 시도한다.</w:t>
      </w:r>
    </w:p>
    <w:p>
      <w:pPr>
        <w:pStyle w:val="DefinitionTerm"/>
      </w:pPr>
      <w:r>
        <w:t xml:space="preserve">측정 (Measurement)</w:t>
      </w:r>
    </w:p>
    <w:p>
      <w:pPr>
        <w:pStyle w:val="Compact"/>
        <w:pStyle w:val="Definition"/>
      </w:pPr>
      <w:r>
        <w:t xml:space="preserve">개인 혹은 개인의 표본에 대한 체계적이고 표준화된 검사 혹은 학습을 통하여 얻어진 구조적 값 (숫자 혹은 범주형).</w:t>
      </w:r>
    </w:p>
    <w:p>
      <w:pPr>
        <w:pStyle w:val="DefinitionTerm"/>
      </w:pPr>
      <w:r>
        <w:t xml:space="preserve">측정 오차 (Measurement error)</w:t>
      </w:r>
    </w:p>
    <w:p>
      <w:pPr>
        <w:pStyle w:val="Compact"/>
        <w:pStyle w:val="Definition"/>
      </w:pPr>
      <w:r>
        <w:t xml:space="preserve">기록된 측정 (혈압, 환자 연령, 치료 기간) 이 해당 참 측정과 다를 때 발생한다.</w:t>
      </w:r>
    </w:p>
    <w:p>
      <w:pPr>
        <w:pStyle w:val="DefinitionTerm"/>
      </w:pPr>
      <w:r>
        <w:t xml:space="preserve">메타데이터 (Metadata)</w:t>
      </w:r>
    </w:p>
    <w:p>
      <w:pPr>
        <w:pStyle w:val="Compact"/>
        <w:pStyle w:val="Definition"/>
      </w:pPr>
      <w:r>
        <w:t xml:space="preserve">다른 데이터에 대한 정보를 제공하고 기술하는 데이터의 집단이다. 이것은 구체적 메타데이터, 구조적 메타데이터, 관리 메타데이터, 참조 메타데이터, 통계적 메타데이터를 포함한다.</w:t>
      </w:r>
    </w:p>
    <w:p>
      <w:pPr>
        <w:pStyle w:val="DefinitionTerm"/>
      </w:pPr>
      <w:r>
        <w:t xml:space="preserve">Methods Library</w:t>
      </w:r>
    </w:p>
    <w:p>
      <w:pPr>
        <w:pStyle w:val="Compact"/>
        <w:pStyle w:val="Definition"/>
      </w:pPr>
      <w:r>
        <w:t xml:space="preserve">관찰 연구를 수행하기 위하여 OHDSI공동체에 의해 개발된 R 패키지의 집단.</w:t>
      </w:r>
    </w:p>
    <w:p>
      <w:pPr>
        <w:pStyle w:val="DefinitionTerm"/>
      </w:pPr>
      <w:r>
        <w:t xml:space="preserve">Model misspecification</w:t>
      </w:r>
    </w:p>
    <w:p>
      <w:pPr>
        <w:pStyle w:val="Compact"/>
        <w:pStyle w:val="Definition"/>
      </w:pPr>
      <w:r>
        <w:t xml:space="preserve">많은 OHDSI 방법은 비례 위험 회귀 또는 무작위 forest와 같은 통계적 모델을 채택한다. 데이터를 생성한 메커니즘이 가정된 모델에서 벗어나는 한, 모델은</w:t>
      </w:r>
      <w:r>
        <w:t xml:space="preserve"> </w:t>
      </w:r>
      <w:r>
        <w:t xml:space="preserve">“</w:t>
      </w:r>
      <w:r>
        <w:t xml:space="preserve">불특정</w:t>
      </w:r>
      <w:r>
        <w:t xml:space="preserve">”</w:t>
      </w:r>
      <w:r>
        <w:t xml:space="preserve">이 된다.</w:t>
      </w:r>
    </w:p>
    <w:p>
      <w:pPr>
        <w:pStyle w:val="DefinitionTerm"/>
      </w:pPr>
      <w:r>
        <w:t xml:space="preserve">음성 통제 결과 (Negative control)</w:t>
      </w:r>
    </w:p>
    <w:p>
      <w:pPr>
        <w:pStyle w:val="Compact"/>
        <w:pStyle w:val="Definition"/>
      </w:pPr>
      <w:r>
        <w:t xml:space="preserve">노출이 결과를 방지하거나 유발하지 않는다고 믿어지는 노출-결과 쌍. 효과 추정 방법이 생성하는 결과가 진실인지 여부를 판단하는데 사용될 수 있다.</w:t>
      </w:r>
      <w:r>
        <w:t xml:space="preserve"> </w:t>
      </w:r>
      <w:r>
        <w:t xml:space="preserve">11</w:t>
      </w:r>
      <w:r>
        <w:t xml:space="preserve">장 참조.</w:t>
      </w:r>
    </w:p>
    <w:p>
      <w:pPr>
        <w:pStyle w:val="DefinitionTerm"/>
      </w:pPr>
      <w:r>
        <w:t xml:space="preserve">관찰 (Observation)</w:t>
      </w:r>
    </w:p>
    <w:p>
      <w:pPr>
        <w:pStyle w:val="Compact"/>
        <w:pStyle w:val="Definition"/>
      </w:pPr>
      <w:r>
        <w:t xml:space="preserve">검사, 질의 혹은 절차의 내용에서 얻어진 개인에 대한 임상적 사실.</w:t>
      </w:r>
    </w:p>
    <w:p>
      <w:pPr>
        <w:pStyle w:val="DefinitionTerm"/>
      </w:pPr>
      <w:r>
        <w:t xml:space="preserve">관찰 기간 (Observation period)</w:t>
      </w:r>
    </w:p>
    <w:p>
      <w:pPr>
        <w:pStyle w:val="Compact"/>
        <w:pStyle w:val="Definition"/>
      </w:pPr>
      <w:r>
        <w:t xml:space="preserve">실제로 어떤 사건도 기록되지 않더라도 원천 시스템 내에서 임상 사건을 가질 위험이 있는 사람을 기록하는 시간 (헬스케어 상호작용이 없는 건강한 환자).</w:t>
      </w:r>
    </w:p>
    <w:p>
      <w:pPr>
        <w:pStyle w:val="DefinitionTerm"/>
      </w:pPr>
      <w:r>
        <w:t xml:space="preserve">관찰 연구 (Observational study)</w:t>
      </w:r>
    </w:p>
    <w:p>
      <w:pPr>
        <w:pStyle w:val="Compact"/>
        <w:pStyle w:val="Definition"/>
      </w:pPr>
      <w:r>
        <w:t xml:space="preserve">연구자가 개입에 대한 통제력이 없는 연구.</w:t>
      </w:r>
    </w:p>
    <w:p>
      <w:pPr>
        <w:pStyle w:val="DefinitionTerm"/>
      </w:pPr>
      <w:r>
        <w:t xml:space="preserve">OHDSI SQL</w:t>
      </w:r>
    </w:p>
    <w:p>
      <w:pPr>
        <w:pStyle w:val="Compact"/>
        <w:pStyle w:val="Definition"/>
      </w:pPr>
      <w:r>
        <w:t xml:space="preserve">SqlRender R 패키지를 사용하여 다른 다양한 SQL 언어로 자동 변환이 가능한 SQL 언어. OHDSI SQL은 대부분 SQL 서버 SQL의 하위 세트이지만, 추가적인 매개변수화를 허용한다.</w:t>
      </w:r>
      <w:r>
        <w:t xml:space="preserve"> </w:t>
      </w:r>
      <w:r>
        <w:t xml:space="preserve">21</w:t>
      </w:r>
      <w:r>
        <w:t xml:space="preserve">장 참조.</w:t>
      </w:r>
    </w:p>
    <w:p>
      <w:pPr>
        <w:pStyle w:val="DefinitionTerm"/>
      </w:pPr>
      <w:r>
        <w:t xml:space="preserve">오픈 사이언스 (Open science)</w:t>
      </w:r>
    </w:p>
    <w:p>
      <w:pPr>
        <w:pStyle w:val="Compact"/>
        <w:pStyle w:val="Definition"/>
      </w:pPr>
      <w:r>
        <w:t xml:space="preserve">과학적 연구와 (간행물, 데이터, 물리적 표본, 소프트웨어) 그것을 사회, 아마추어, 프로페셔널의 모든 계층이 접근 가능할 수 있게 보급할 수 있는 운동.</w:t>
      </w:r>
      <w:r>
        <w:t xml:space="preserve"> </w:t>
      </w:r>
      <w:r>
        <w:t xml:space="preserve">16</w:t>
      </w:r>
      <w:r>
        <w:t xml:space="preserve">장 참조.</w:t>
      </w:r>
    </w:p>
    <w:p>
      <w:pPr>
        <w:pStyle w:val="DefinitionTerm"/>
      </w:pPr>
      <w:r>
        <w:t xml:space="preserve">결과 (Outcome)</w:t>
      </w:r>
    </w:p>
    <w:p>
      <w:pPr>
        <w:pStyle w:val="Compact"/>
        <w:pStyle w:val="Definition"/>
      </w:pPr>
      <w:r>
        <w:t xml:space="preserve">분석의 초점을 제공하는 관찰. 예를 들어, 환자 수준 예측 모델은 결과</w:t>
      </w:r>
      <w:r>
        <w:t xml:space="preserve"> </w:t>
      </w:r>
      <w:r>
        <w:t xml:space="preserve">“</w:t>
      </w:r>
      <w:r>
        <w:t xml:space="preserve">stroke</w:t>
      </w:r>
      <w:r>
        <w:t xml:space="preserve">”</w:t>
      </w:r>
      <w:r>
        <w:t xml:space="preserve">를 예측할 수도 있다. 혹은 인구 수준 추정은 약물이 결과</w:t>
      </w:r>
      <w:r>
        <w:t xml:space="preserve"> </w:t>
      </w:r>
      <w:r>
        <w:t xml:space="preserve">“</w:t>
      </w:r>
      <w:r>
        <w:t xml:space="preserve">두통</w:t>
      </w:r>
      <w:r>
        <w:t xml:space="preserve">”</w:t>
      </w:r>
      <w:r>
        <w:t xml:space="preserve">에 미치는 인과적 영향을 예측할 수 있다.</w:t>
      </w:r>
    </w:p>
    <w:p>
      <w:pPr>
        <w:pStyle w:val="DefinitionTerm"/>
      </w:pPr>
      <w:r>
        <w:t xml:space="preserve">환자 수준 예측 (Patient-level prediction)</w:t>
      </w:r>
    </w:p>
    <w:p>
      <w:pPr>
        <w:pStyle w:val="Compact"/>
        <w:pStyle w:val="Definition"/>
      </w:pPr>
      <w:r>
        <w:t xml:space="preserve">기저 특성에 기반한 몇 미래 결과의 경험의 환자 특정 가능성을 생성하기 위한 예측 모델의 어플리케이션과 개발.</w:t>
      </w:r>
    </w:p>
    <w:p>
      <w:pPr>
        <w:pStyle w:val="DefinitionTerm"/>
      </w:pPr>
      <w:r>
        <w:t xml:space="preserve">표현형 (Phenotype)</w:t>
      </w:r>
    </w:p>
    <w:p>
      <w:pPr>
        <w:pStyle w:val="Compact"/>
        <w:pStyle w:val="Definition"/>
      </w:pPr>
      <w:r>
        <w:t xml:space="preserve">물리적 특성에 대한 설명. 이것은 체중과 머리 색 뿐만 아니라 전체 건강, 질병 기록 그리고 행동과 같은 시각적인 특성을 포함한다.</w:t>
      </w:r>
    </w:p>
    <w:p>
      <w:pPr>
        <w:pStyle w:val="DefinitionTerm"/>
      </w:pPr>
      <w:r>
        <w:t xml:space="preserve">인구 수준 추정 (Population-level estimation)</w:t>
      </w:r>
    </w:p>
    <w:p>
      <w:pPr>
        <w:pStyle w:val="Compact"/>
        <w:pStyle w:val="Definition"/>
      </w:pPr>
      <w:r>
        <w:t xml:space="preserve">인과적 영향에 대한 연구. 평균 (인구 수준) 영향 크기를 추정한다.</w:t>
      </w:r>
    </w:p>
    <w:p>
      <w:pPr>
        <w:pStyle w:val="DefinitionTerm"/>
      </w:pPr>
      <w:r>
        <w:t xml:space="preserve">양성 통제 결과 (Negative control)</w:t>
      </w:r>
    </w:p>
    <w:p>
      <w:pPr>
        <w:pStyle w:val="Compact"/>
        <w:pStyle w:val="Definition"/>
      </w:pPr>
      <w:r>
        <w:t xml:space="preserve">노출이 결과를 유발하거나 방지하는 것으로 믿어지는 노출 결과 쌍. 효과 추정 방법이 생성하는 결과가 진실인지 여부를 판단하는데 사용될 수 있다.</w:t>
      </w:r>
      <w:r>
        <w:t xml:space="preserve"> </w:t>
      </w:r>
      <w:r>
        <w:t xml:space="preserve">11</w:t>
      </w:r>
      <w:r>
        <w:t xml:space="preserve">장 참조.</w:t>
      </w:r>
    </w:p>
    <w:p>
      <w:pPr>
        <w:pStyle w:val="DefinitionTerm"/>
      </w:pPr>
      <w:r>
        <w:t xml:space="preserve">절차 (Procedure)</w:t>
      </w:r>
    </w:p>
    <w:p>
      <w:pPr>
        <w:pStyle w:val="Compact"/>
        <w:pStyle w:val="Definition"/>
      </w:pPr>
      <w:r>
        <w:t xml:space="preserve">진단 혹은 치료 목적으로 의료 제공자가 환자에게 지시하거나 수행하는 활동 혹은 과정.</w:t>
      </w:r>
    </w:p>
    <w:p>
      <w:pPr>
        <w:pStyle w:val="DefinitionTerm"/>
      </w:pPr>
      <w:r>
        <w:t xml:space="preserve">성향 점수 (Propensity score, PS)</w:t>
      </w:r>
    </w:p>
    <w:p>
      <w:pPr>
        <w:pStyle w:val="Compact"/>
        <w:pStyle w:val="Definition"/>
      </w:pPr>
      <w:r>
        <w:t xml:space="preserve">인구의 균형을 맞추기 위한 인구 수준 추정에 사용되는 단일 행렬. 이는 관찰 연구의 두 치료 그룹간의 무작위화를 모방하기 위함이다. PS는 관심 치료를 받은 환자의 가능성을 관찰된 기저 공변량 세트의 기능으로 나타낸다. 이는 대부분 로지스틱 회귀분석을 사용하여 계산되는데, 이는 이항 결과가 표적 치료를 받는 집단은 1로, 대조군 치료의 경우 0으로 설정한다.</w:t>
      </w:r>
      <w:r>
        <w:t xml:space="preserve"> </w:t>
      </w:r>
      <w:r>
        <w:t xml:space="preserve">18</w:t>
      </w:r>
      <w:r>
        <w:t xml:space="preserve">장 참조.</w:t>
      </w:r>
    </w:p>
    <w:p>
      <w:pPr>
        <w:pStyle w:val="DefinitionTerm"/>
      </w:pPr>
      <w:r>
        <w:t xml:space="preserve">프로토콜 (Protocol)</w:t>
      </w:r>
    </w:p>
    <w:p>
      <w:pPr>
        <w:pStyle w:val="Compact"/>
        <w:pStyle w:val="Definition"/>
      </w:pPr>
      <w:r>
        <w:t xml:space="preserve">연구 설계를 완전히 지정하는 사람이 읽을 수 있는 문서.</w:t>
      </w:r>
    </w:p>
    <w:p>
      <w:pPr>
        <w:pStyle w:val="DefinitionTerm"/>
      </w:pPr>
      <w:r>
        <w:t xml:space="preserve">Rabbit-in-a-Hat</w:t>
      </w:r>
    </w:p>
    <w:p>
      <w:pPr>
        <w:pStyle w:val="Compact"/>
        <w:pStyle w:val="Definition"/>
      </w:pPr>
      <w:r>
        <w:t xml:space="preserve">ETL을 원천 형식에서 CDM으로 정의하는 것을 도와주는 상호적인 소프트웨어 툴. White Rabbit으로 생성된 데이터베이스 개요를 입력값으로 사용한다. 7장 참조.</w:t>
      </w:r>
    </w:p>
    <w:p>
      <w:pPr>
        <w:pStyle w:val="DefinitionTerm"/>
      </w:pPr>
      <w:r>
        <w:t xml:space="preserve">선택 편향 (Selection bias)</w:t>
      </w:r>
    </w:p>
    <w:p>
      <w:pPr>
        <w:pStyle w:val="Compact"/>
        <w:pStyle w:val="Definition"/>
      </w:pPr>
      <w:r>
        <w:t xml:space="preserve">데이터 안의 환자 집합이 통계적 분석이 왜곡되는 방식으로 인구 안의 환자로부터 벗어날 때 발생하는 편향.</w:t>
      </w:r>
    </w:p>
    <w:p>
      <w:pPr>
        <w:pStyle w:val="DefinitionTerm"/>
      </w:pPr>
      <w:r>
        <w:t xml:space="preserve">자가제어 설계(Self-controlled designs)</w:t>
      </w:r>
    </w:p>
    <w:p>
      <w:pPr>
        <w:pStyle w:val="Compact"/>
        <w:pStyle w:val="Definition"/>
      </w:pPr>
      <w:r>
        <w:t xml:space="preserve">같은 환자 안에서 다른 노출이 진행되는 동안 결과를 비교하는 연구 설계.</w:t>
      </w:r>
    </w:p>
    <w:p>
      <w:pPr>
        <w:pStyle w:val="DefinitionTerm"/>
      </w:pPr>
      <w:r>
        <w:t xml:space="preserve">민감도 분석 (Sensitivity analysis)</w:t>
      </w:r>
    </w:p>
    <w:p>
      <w:pPr>
        <w:pStyle w:val="Compact"/>
        <w:pStyle w:val="Definition"/>
      </w:pPr>
      <w:r>
        <w:t xml:space="preserve">어떤 불확실성이 존재하는가에 대한 분석 선택의 영향을 평가하기 위한 연구에 사용되는 주요 분석의 변이</w:t>
      </w:r>
    </w:p>
    <w:p>
      <w:pPr>
        <w:pStyle w:val="DefinitionTerm"/>
      </w:pPr>
      <w:r>
        <w:t xml:space="preserve">SNOMED</w:t>
      </w:r>
    </w:p>
    <w:p>
      <w:pPr>
        <w:pStyle w:val="Compact"/>
        <w:pStyle w:val="Definition"/>
      </w:pPr>
      <w:r>
        <w:t xml:space="preserve">임상 문서와 보고에 사용되는 코드, 용어, 동의어와 정의를 제공하는 시스템적으로 조직적이고 체계적인 의학 용어 모음집.</w:t>
      </w:r>
    </w:p>
    <w:p>
      <w:pPr>
        <w:pStyle w:val="DefinitionTerm"/>
      </w:pPr>
      <w:r>
        <w:t xml:space="preserve">연구 진단 (Study diagnostics)</w:t>
      </w:r>
    </w:p>
    <w:p>
      <w:pPr>
        <w:pStyle w:val="Compact"/>
        <w:pStyle w:val="Definition"/>
      </w:pPr>
      <w:r>
        <w:t xml:space="preserve">주어진 분석 접근법이 주어진 연구 질문에 답하기 위해 사용될 수 있는가에 대한 여부를 결정하는 것이 목표인 분석 단계의 세트.</w:t>
      </w:r>
      <w:r>
        <w:t xml:space="preserve"> </w:t>
      </w:r>
      <w:r>
        <w:t xml:space="preserve">11</w:t>
      </w:r>
      <w:r>
        <w:t xml:space="preserve">장 참조.</w:t>
      </w:r>
    </w:p>
    <w:p>
      <w:pPr>
        <w:pStyle w:val="DefinitionTerm"/>
      </w:pPr>
      <w:r>
        <w:t xml:space="preserve">연구 패키지 (Study package)</w:t>
      </w:r>
    </w:p>
    <w:p>
      <w:pPr>
        <w:pStyle w:val="Compact"/>
        <w:pStyle w:val="Definition"/>
      </w:pPr>
      <w:r>
        <w:t xml:space="preserve">연구를 완전히 실행할 수 있는 컴퓨터 실행 프로그램.</w:t>
      </w:r>
      <w:r>
        <w:t xml:space="preserve"> </w:t>
      </w:r>
      <w:r>
        <w:t xml:space="preserve">20</w:t>
      </w:r>
      <w:r>
        <w:t xml:space="preserve">장 참조.</w:t>
      </w:r>
    </w:p>
    <w:p>
      <w:pPr>
        <w:pStyle w:val="DefinitionTerm"/>
      </w:pPr>
      <w:r>
        <w:t xml:space="preserve">원천 코드(Source code)</w:t>
      </w:r>
    </w:p>
    <w:p>
      <w:pPr>
        <w:pStyle w:val="Compact"/>
        <w:pStyle w:val="Definition"/>
      </w:pPr>
      <w:r>
        <w:t xml:space="preserve">원천 데이터베이스에서 사용하는 코드. 예를 들어 ICD-10 코드가 있다.</w:t>
      </w:r>
    </w:p>
    <w:p>
      <w:pPr>
        <w:pStyle w:val="DefinitionTerm"/>
      </w:pPr>
      <w:r>
        <w:t xml:space="preserve">표준 concept (Standard Concept)</w:t>
      </w:r>
    </w:p>
    <w:p>
      <w:pPr>
        <w:pStyle w:val="Compact"/>
        <w:pStyle w:val="Definition"/>
      </w:pPr>
      <w:r>
        <w:t xml:space="preserve">유효한 concept으로 설계되고 CDM에 나타날 수 있는 concept.</w:t>
      </w:r>
    </w:p>
    <w:p>
      <w:pPr>
        <w:pStyle w:val="DefinitionTerm"/>
      </w:pPr>
      <w:r>
        <w:t xml:space="preserve">THEMIS</w:t>
      </w:r>
    </w:p>
    <w:p>
      <w:pPr>
        <w:pStyle w:val="Compact"/>
        <w:pStyle w:val="Definition"/>
      </w:pPr>
      <w:r>
        <w:t xml:space="preserve">CDM 모델 사양과 관련하여 더욱 세밀하고 상세한 표적 데이터 형식을 설명하는 OHDSI 워크그룹.</w:t>
      </w:r>
    </w:p>
    <w:p>
      <w:pPr>
        <w:pStyle w:val="DefinitionTerm"/>
      </w:pPr>
      <w:r>
        <w:t xml:space="preserve">방문 (Visit)</w:t>
      </w:r>
    </w:p>
    <w:p>
      <w:pPr>
        <w:pStyle w:val="Compact"/>
        <w:pStyle w:val="Definition"/>
      </w:pPr>
      <w:r>
        <w:t xml:space="preserve">개인이 건강 관리 시스템 내 주어진 환경의 진료소에서 한명 혹은 그 이상의 제공자로부터 의료 서비스를 지속적으로 받는 기간.</w:t>
      </w:r>
    </w:p>
    <w:p>
      <w:pPr>
        <w:pStyle w:val="DefinitionTerm"/>
      </w:pPr>
      <w:r>
        <w:t xml:space="preserve">용어 (Vocabulary)</w:t>
      </w:r>
    </w:p>
    <w:p>
      <w:pPr>
        <w:pStyle w:val="Compact"/>
        <w:pStyle w:val="Definition"/>
      </w:pPr>
      <w:r>
        <w:t xml:space="preserve">단어의 목록과 종종 사용되는 구로, 보통 알파벳 순으로 정렬되거나 정의되고 혹은 번역된다.</w:t>
      </w:r>
      <w:r>
        <w:t xml:space="preserve"> </w:t>
      </w:r>
      <w:r>
        <w:t xml:space="preserve">22</w:t>
      </w:r>
      <w:r>
        <w:t xml:space="preserve">장 참조.</w:t>
      </w:r>
    </w:p>
    <w:p>
      <w:pPr>
        <w:pStyle w:val="DefinitionTerm"/>
      </w:pPr>
      <w:r>
        <w:t xml:space="preserve">White Rabbit</w:t>
      </w:r>
    </w:p>
    <w:p>
      <w:pPr>
        <w:pStyle w:val="Compact"/>
        <w:pStyle w:val="Definition"/>
      </w:pPr>
      <w:r>
        <w:t xml:space="preserve">ETL을 CDM으로 정의하기 전에 데이터베이스를 수집하기 위한 소프트웨어 툴.</w:t>
      </w:r>
      <w:r>
        <w:t xml:space="preserve"> </w:t>
      </w:r>
      <w:r>
        <w:t xml:space="preserve">9</w:t>
      </w:r>
      <w:r>
        <w:t xml:space="preserve">장 참조.</w:t>
      </w:r>
    </w:p>
    <w:p>
      <w:pPr>
        <w:pStyle w:val="Heading1"/>
      </w:pPr>
      <w:bookmarkStart w:id="432" w:name="MethodValidity"/>
      <w:bookmarkEnd w:id="432"/>
      <w:r>
        <w:t xml:space="preserve">방법론적 타당성</w:t>
      </w:r>
    </w:p>
    <w:p>
      <w:pPr>
        <w:pStyle w:val="FirstParagraph"/>
      </w:pPr>
    </w:p>
    <w:p>
      <w:pPr>
        <w:pStyle w:val="BodyText"/>
      </w:pPr>
      <w:r>
        <w:rPr>
          <w:i/>
        </w:rPr>
        <w:t xml:space="preserve">Chapter lead: Martijn Schuemie</w:t>
      </w:r>
    </w:p>
    <w:p>
      <w:pPr>
        <w:pStyle w:val="BodyText"/>
      </w:pPr>
      <w:r>
        <w:t xml:space="preserve">이번 장에서 우리는 다음의 질문에 대해 답하려 한다.</w:t>
      </w:r>
    </w:p>
    <w:p>
      <w:pPr>
        <w:pStyle w:val="BlockText"/>
      </w:pPr>
      <w:r>
        <w:t xml:space="preserve">우리의 방법론은 연구 질문에 대해 답하기에 유효한가?</w:t>
      </w:r>
    </w:p>
    <w:p>
      <w:pPr>
        <w:pStyle w:val="FirstParagraph"/>
      </w:pPr>
      <w:r>
        <w:t xml:space="preserve">“</w:t>
      </w:r>
      <w:r>
        <w:t xml:space="preserve">방법</w:t>
      </w:r>
      <w:r>
        <w:t xml:space="preserve">”</w:t>
      </w:r>
      <w:r>
        <w:t xml:space="preserve">에는 연구 설계뿐만 아니라 데이터와 설계의 시행도 포함된다. 따라서, 방법론적 타당성은 다소 포괄적이다. 좋은 자료의 질, 임상적 타당성 및 소프트웨어 타당성 없이 좋은 방법의 유효성을 논하는 것은 때때로 불가능하다. 근거의 질적 측면은 이미 방법론적 타당성을 고려하기 전에 별도로 다루어져야 한다.</w:t>
      </w:r>
    </w:p>
    <w:p>
      <w:pPr>
        <w:pStyle w:val="BodyText"/>
      </w:pPr>
      <w:r>
        <w:t xml:space="preserve">방법론적 타당성을 확립할 때 핵심 행동은 분석에서 중요한 가정이 충족되었는지의 여부를 평가하는 것이다. 예를 들어, 우리는 성향 점수 짝짓기가 두 집단을 비교할 수 있게 한다고 가정하지만, 이것이 사실인지 평가할 필요가 있다. 가능한 경우, 이러한 가정을 검증하기 위해 경험적 검정을 해야 한다. 예를 들어, 우리는 두 집단이 실제로 짝짓기 후에 넓은 범위의 특성에서 비교 가능하다는 것을 보여주기 위해 진단을 생성할 수 있다. OHDSI에서 우리의 분석이 수행될 때마다 생성되고 평가되어야 하는 많은 표준화된 진단을 개발하였다.</w:t>
      </w:r>
    </w:p>
    <w:p>
      <w:pPr>
        <w:pStyle w:val="BodyText"/>
      </w:pPr>
      <w:r>
        <w:t xml:space="preserve">이 장에서는 인구 수준 추정에 사용되는 방법의 타당성에 초점을 맞출 것이다. 먼저, 일부 연구 설계별 진단을 간략히 강조한 다음, 모든 모집단 수준의 추정 연구가 아닌 대부분의 진단에 적용 가능한 진단에 대해 논의할 것이다. 다음은 OHDSI 도구를 사용하여 이러한 진단을 수행하는 방법에 대한 단계별 설명이다. 우리는 OHDSI Methods Benchmark와 OHDSI Methods Library에 대한 적용에 대해 검토하면서 이 장의 주제를 마무리한다.</w:t>
      </w:r>
    </w:p>
    <w:p>
      <w:pPr>
        <w:pStyle w:val="Heading2"/>
      </w:pPr>
      <w:bookmarkStart w:id="433" w:name="-"/>
      <w:bookmarkEnd w:id="433"/>
      <w:r>
        <w:t xml:space="preserve">설계별 진단</w:t>
      </w:r>
    </w:p>
    <w:p>
      <w:pPr>
        <w:pStyle w:val="FirstParagraph"/>
      </w:pPr>
    </w:p>
    <w:p>
      <w:pPr>
        <w:pStyle w:val="BodyText"/>
      </w:pPr>
      <w:r>
        <w:t xml:space="preserve">각 연구 설계에 대해 해당 설계마다의 특정한 진단이 있다. 이러한 진단 중 많은 부분이 OHDSI Methods Library의 R 패키지로 구현이 되어있고, 쉽게 사용할 수 있다. 예를 들어,</w:t>
      </w:r>
      <w:r>
        <w:t xml:space="preserve"> </w:t>
      </w:r>
      <w:r>
        <w:t xml:space="preserve">18.9</w:t>
      </w:r>
      <w:r>
        <w:t xml:space="preserve">절에는</w:t>
      </w:r>
      <w:r>
        <w:t xml:space="preserve"> </w:t>
      </w:r>
      <w:hyperlink r:id="rId434">
        <w:r>
          <w:rPr>
            <w:rStyle w:val="Hyperlink"/>
          </w:rPr>
          <w:t xml:space="preserve">OHDSI Methods Library</w:t>
        </w:r>
      </w:hyperlink>
      <w:r>
        <w:t xml:space="preserve"> </w:t>
      </w:r>
      <w:r>
        <w:t xml:space="preserve">패키지에서 생성된 광범위한 진단이 나열되어 있다:</w:t>
      </w:r>
    </w:p>
    <w:p>
      <w:pPr>
        <w:pStyle w:val="Compact"/>
        <w:numPr>
          <w:numId w:val="1089"/>
          <w:ilvl w:val="0"/>
        </w:numPr>
      </w:pPr>
      <w:r>
        <w:t xml:space="preserve">코호트들의 초기 비교성을 평가하기 위한</w:t>
      </w:r>
      <w:r>
        <w:t xml:space="preserve"> </w:t>
      </w:r>
      <w:r>
        <w:rPr>
          <w:b/>
        </w:rPr>
        <w:t xml:space="preserve">성향 점수 분포(Propensity score distribution)</w:t>
      </w:r>
      <w:r>
        <w:t xml:space="preserve">.</w:t>
      </w:r>
    </w:p>
    <w:p>
      <w:pPr>
        <w:pStyle w:val="Compact"/>
        <w:numPr>
          <w:numId w:val="1089"/>
          <w:ilvl w:val="0"/>
        </w:numPr>
      </w:pPr>
      <w:r>
        <w:t xml:space="preserve">모형에서 제외해야 하는 잠재적 변수를 식별하기 위한</w:t>
      </w:r>
      <w:r>
        <w:t xml:space="preserve"> </w:t>
      </w:r>
      <w:r>
        <w:rPr>
          <w:b/>
        </w:rPr>
        <w:t xml:space="preserve">성향 모델(Propensity model)</w:t>
      </w:r>
      <w:r>
        <w:t xml:space="preserve">.</w:t>
      </w:r>
    </w:p>
    <w:p>
      <w:pPr>
        <w:pStyle w:val="Compact"/>
        <w:numPr>
          <w:numId w:val="1089"/>
          <w:ilvl w:val="0"/>
        </w:numPr>
      </w:pPr>
      <w:r>
        <w:t xml:space="preserve">propensity score 보정을 통해 코호트들을 비교할 수 있는지 평가 (기저 공변량을 통해 측정) 를 위한</w:t>
      </w:r>
      <w:r>
        <w:t xml:space="preserve"> </w:t>
      </w:r>
      <w:r>
        <w:rPr>
          <w:b/>
        </w:rPr>
        <w:t xml:space="preserve">공변량 균형(Covariate balance)</w:t>
      </w:r>
      <w:r>
        <w:t xml:space="preserve">.</w:t>
      </w:r>
    </w:p>
    <w:p>
      <w:pPr>
        <w:pStyle w:val="Compact"/>
        <w:numPr>
          <w:numId w:val="1089"/>
          <w:ilvl w:val="0"/>
        </w:numPr>
      </w:pPr>
      <w:r>
        <w:t xml:space="preserve">다양한 분석 단계에서 몇 명의 피험자가 제외되었는지를 관찰하여, 초기 관심 집단에 대한 결과의 일반화 가능성을 알리기 위한</w:t>
      </w:r>
      <w:r>
        <w:t xml:space="preserve"> </w:t>
      </w:r>
      <w:r>
        <w:rPr>
          <w:b/>
        </w:rPr>
        <w:t xml:space="preserve">Attrition</w:t>
      </w:r>
      <w:r>
        <w:t xml:space="preserve">.</w:t>
      </w:r>
    </w:p>
    <w:p>
      <w:pPr>
        <w:pStyle w:val="Compact"/>
        <w:numPr>
          <w:numId w:val="1089"/>
          <w:ilvl w:val="0"/>
        </w:numPr>
      </w:pPr>
      <w:r>
        <w:t xml:space="preserve">질문에 대답하기에 충분한 데이터가 있는지 평가하기 위한</w:t>
      </w:r>
      <w:r>
        <w:t xml:space="preserve"> </w:t>
      </w:r>
      <w:r>
        <w:rPr>
          <w:b/>
        </w:rPr>
        <w:t xml:space="preserve">검정력(Power)</w:t>
      </w:r>
      <w:r>
        <w:t xml:space="preserve">.</w:t>
      </w:r>
    </w:p>
    <w:p>
      <w:pPr>
        <w:pStyle w:val="Compact"/>
        <w:numPr>
          <w:numId w:val="1089"/>
          <w:ilvl w:val="0"/>
        </w:numPr>
      </w:pPr>
      <w:r>
        <w:t xml:space="preserve">일반적인 관찰 시작 시간을 평가하고 Cox 모델의 비례 가정이 충족되는지 여부를 위한</w:t>
      </w:r>
      <w:r>
        <w:t xml:space="preserve"> </w:t>
      </w:r>
      <w:r>
        <w:rPr>
          <w:b/>
        </w:rPr>
        <w:t xml:space="preserve">Kaplan Meier curve</w:t>
      </w:r>
      <w:r>
        <w:t xml:space="preserve">.</w:t>
      </w:r>
    </w:p>
    <w:p>
      <w:pPr>
        <w:pStyle w:val="FirstParagraph"/>
      </w:pPr>
      <w:r>
        <w:t xml:space="preserve">다른 연구 설계는 이러한 설계의 다른 가정을 검정하기 위해 다른 진단이 필요하다. 예를 들어, 자기-대조군 환자 시리즈 (SCCS) 설계의 경우 관찰의 종료가 결과와는 무관하다는 필수 가정을 확인할 수 있다. 이 가정은 심근 경색과 같이 심각하고 잠재적으로 치명적인 사건의 경우에서 종종 위반된다. 우리는 관찰 기간 종료의 시점이 중도 절단과 중도절단 되지 않은 시점을 보여주는 히스토그램인 그림</w:t>
      </w:r>
      <w:r>
        <w:t xml:space="preserve"> </w:t>
      </w:r>
      <w:r>
        <w:t xml:space="preserve">69</w:t>
      </w:r>
      <w:r>
        <w:t xml:space="preserve">에 표시된 plot을 생성하여 가정이 유지되는지의 여부를 평가할 수 있다. 데이터에서 관찰 기간이 데이터 수집의 종료 날짜 (전체 데이터베이스에서 관찰이 중단된 날짜, 예를 들어, 추출 날짜 또는 연구 종료 날짜) 를 중도절단 되지 않은 것으로 간주하고, 다른 모든 관찰을 중도절단한 것으로 간주한다. 그림</w:t>
      </w:r>
      <w:r>
        <w:t xml:space="preserve"> </w:t>
      </w:r>
      <w:r>
        <w:t xml:space="preserve">69</w:t>
      </w:r>
      <w:r>
        <w:t xml:space="preserve">에서 우리는 두 분포 사이의 사소한 차이만을 보고도, 우리의 가정이 유지된다는 것을 시사한다.</w:t>
      </w:r>
    </w:p>
    <w:p>
      <w:pPr>
        <w:pStyle w:val="FigureWithCaption"/>
      </w:pPr>
      <w:r>
        <w:drawing>
          <wp:inline>
            <wp:extent cx="5334000" cy="3295650"/>
            <wp:effectExtent b="0" l="0" r="0" t="0"/>
            <wp:docPr descr="Figure 69: 중도절단된 사람과 중도절단 되지 않은 사람에 대한 관찰 종료 시간." title="" id="1" name="Picture"/>
            <a:graphic>
              <a:graphicData uri="http://schemas.openxmlformats.org/drawingml/2006/picture">
                <pic:pic>
                  <pic:nvPicPr>
                    <pic:cNvPr descr="images/MethodValidity/timeToObsEnd.png" id="0" name="Picture"/>
                    <pic:cNvPicPr>
                      <a:picLocks noChangeArrowheads="1" noChangeAspect="1"/>
                    </pic:cNvPicPr>
                  </pic:nvPicPr>
                  <pic:blipFill>
                    <a:blip r:embed="rId435"/>
                    <a:stretch>
                      <a:fillRect/>
                    </a:stretch>
                  </pic:blipFill>
                  <pic:spPr bwMode="auto">
                    <a:xfrm>
                      <a:off x="0" y="0"/>
                      <a:ext cx="5334000" cy="3295650"/>
                    </a:xfrm>
                    <a:prstGeom prst="rect">
                      <a:avLst/>
                    </a:prstGeom>
                    <a:noFill/>
                    <a:ln w="9525">
                      <a:noFill/>
                      <a:headEnd/>
                      <a:tailEnd/>
                    </a:ln>
                  </pic:spPr>
                </pic:pic>
              </a:graphicData>
            </a:graphic>
          </wp:inline>
        </w:drawing>
      </w:r>
    </w:p>
    <w:p>
      <w:pPr>
        <w:pStyle w:val="ImageCaption"/>
      </w:pPr>
      <w:r>
        <w:t xml:space="preserve">Figure 69: 중도절단된 사람과 중도절단 되지 않은 사람에 대한 관찰 종료 시간.</w:t>
      </w:r>
    </w:p>
    <w:p>
      <w:pPr>
        <w:pStyle w:val="Heading2"/>
      </w:pPr>
      <w:bookmarkStart w:id="436" w:name="---"/>
      <w:bookmarkEnd w:id="436"/>
      <w:r>
        <w:t xml:space="preserve">모든 추정을 위한 진단법</w:t>
      </w:r>
    </w:p>
    <w:p>
      <w:pPr>
        <w:pStyle w:val="FirstParagraph"/>
      </w:pPr>
      <w:r>
        <w:t xml:space="preserve">연구 설계 특이적인 진단 후, 모든 인과 효과 추정 방법에 걸쳐 적용 가능한 몇 가지 진단법이 있다. 이들 중 대부분이 대조 가설의 사용과 해답이 이미 알려진 연구 질문에 의존한다. 대조군 가설을 활용하면 우리의 설계가 사실과 일치하는 결과를 산출하는지 평가할 수 있다. 대조군은 음성 대조군과 양성 대조군으로 나눌 수 있다.</w:t>
      </w:r>
    </w:p>
    <w:p>
      <w:pPr>
        <w:pStyle w:val="Heading3"/>
      </w:pPr>
      <w:bookmarkStart w:id="437" w:name="NegativeControls"/>
      <w:bookmarkEnd w:id="437"/>
      <w:r>
        <w:t xml:space="preserve">음성 대조군</w:t>
      </w:r>
    </w:p>
    <w:p>
      <w:pPr>
        <w:pStyle w:val="FirstParagraph"/>
      </w:pPr>
    </w:p>
    <w:p>
      <w:pPr>
        <w:pStyle w:val="BodyText"/>
      </w:pPr>
      <w:r>
        <w:t xml:space="preserve">음성 대조군은 인과적 효과가 없을 것으로 생각되는 노출-결과 쌍이며, 교란 confounding,</w:t>
      </w:r>
      <w:r>
        <w:t xml:space="preserve"> </w:t>
      </w:r>
      <w:r>
        <w:t xml:space="preserve">(Lipsitch, Tchetgen Tchetgen, and Cohen</w:t>
      </w:r>
      <w:r>
        <w:t xml:space="preserve"> </w:t>
      </w:r>
      <w:hyperlink w:anchor="ref-lipsitch_2010">
        <w:r>
          <w:rPr>
            <w:rStyle w:val="Hyperlink"/>
          </w:rPr>
          <w:t xml:space="preserve">2010</w:t>
        </w:r>
      </w:hyperlink>
      <w:r>
        <w:t xml:space="preserve">)</w:t>
      </w:r>
      <w:r>
        <w:t xml:space="preserve"> </w:t>
      </w:r>
      <w:r>
        <w:t xml:space="preserve">선택비뚤림 selection bias, 그리고 측정 오류 measurement error를 감지하기 위한 수단으로 권장해온 음성 대조군 혹은</w:t>
      </w:r>
      <w:r>
        <w:t xml:space="preserve"> </w:t>
      </w:r>
      <w:r>
        <w:t xml:space="preserve">“</w:t>
      </w:r>
      <w:r>
        <w:t xml:space="preserve">falsification endpoints</w:t>
      </w:r>
      <w:r>
        <w:t xml:space="preserve">”</w:t>
      </w:r>
      <w:r>
        <w:t xml:space="preserve"> </w:t>
      </w:r>
      <w:r>
        <w:t xml:space="preserve">(Prasad and Jena</w:t>
      </w:r>
      <w:r>
        <w:t xml:space="preserve"> </w:t>
      </w:r>
      <w:hyperlink w:anchor="ref-prased_2013">
        <w:r>
          <w:rPr>
            <w:rStyle w:val="Hyperlink"/>
          </w:rPr>
          <w:t xml:space="preserve">2013</w:t>
        </w:r>
      </w:hyperlink>
      <w:r>
        <w:t xml:space="preserve">)</w:t>
      </w:r>
      <w:r>
        <w:t xml:space="preserve"> </w:t>
      </w:r>
      <w:r>
        <w:t xml:space="preserve">을 포함한다.</w:t>
      </w:r>
      <w:r>
        <w:t xml:space="preserve"> </w:t>
      </w:r>
      <w:r>
        <w:t xml:space="preserve">(Arnold et al.</w:t>
      </w:r>
      <w:r>
        <w:t xml:space="preserve"> </w:t>
      </w:r>
      <w:hyperlink w:anchor="ref-arnold_2016">
        <w:r>
          <w:rPr>
            <w:rStyle w:val="Hyperlink"/>
          </w:rPr>
          <w:t xml:space="preserve">2016</w:t>
        </w:r>
      </w:hyperlink>
      <w:r>
        <w:t xml:space="preserve">)</w:t>
      </w:r>
      <w:r>
        <w:t xml:space="preserve"> </w:t>
      </w:r>
      <w:r>
        <w:t xml:space="preserve">예를 들어, 소아기 질병과 후기 다발성 경화증(multiple sclerosis)의 관계를 조사하는 한 연구에서</w:t>
      </w:r>
      <w:r>
        <w:t xml:space="preserve"> </w:t>
      </w:r>
      <w:r>
        <w:t xml:space="preserve">(Zaadstra et al.</w:t>
      </w:r>
      <w:r>
        <w:t xml:space="preserve"> </w:t>
      </w:r>
      <w:hyperlink w:anchor="ref-zaadstra_2008">
        <w:r>
          <w:rPr>
            <w:rStyle w:val="Hyperlink"/>
          </w:rPr>
          <w:t xml:space="preserve">2008</w:t>
        </w:r>
      </w:hyperlink>
      <w:r>
        <w:t xml:space="preserve">)</w:t>
      </w:r>
      <w:r>
        <w:t xml:space="preserve">, 저자는 다발성 경화증을 유발하지 않는 것으로 생각되는 세 가지 음성 대조군을 포함했다: 팔 골절, 뇌진탕, 편도선 절제술. 연구자의 분석 결과 이 세 가지 대조군 중 두 가지가 다발성 경화증과 통계적으로 유의한 연관성이 있는 것으로 나타났는메, 그것은 그 연구에 비뚤림이 있을 수 있음을 의미한다.</w:t>
      </w:r>
    </w:p>
    <w:p>
      <w:pPr>
        <w:pStyle w:val="BodyText"/>
      </w:pPr>
      <w:r>
        <w:t xml:space="preserve">여러 음성 대조군 중에서 관심 가설과 비교 가능한 음성 대조군을 선택해야 한다. 즉, 일반적으로 관심 가설과 동일한 결과 (</w:t>
      </w:r>
      <w:r>
        <w:t xml:space="preserve">“</w:t>
      </w:r>
      <w:r>
        <w:t xml:space="preserve">결과 대조군(outcome controls)</w:t>
      </w:r>
      <w:r>
        <w:t xml:space="preserve">”</w:t>
      </w:r>
      <w:r>
        <w:t xml:space="preserve">이라고 한다) 또는 동일한 노출(</w:t>
      </w:r>
      <w:r>
        <w:t xml:space="preserve">“</w:t>
      </w:r>
      <w:r>
        <w:t xml:space="preserve">exposure controls</w:t>
      </w:r>
      <w:r>
        <w:t xml:space="preserve">”</w:t>
      </w:r>
      <w:r>
        <w:t xml:space="preserve">)를 갖는 노출-결과 쌍을 선택해야 한다. 음성 대조군은 다음 기준을 충족해야 한다:</w:t>
      </w:r>
    </w:p>
    <w:p>
      <w:pPr>
        <w:pStyle w:val="Compact"/>
        <w:numPr>
          <w:numId w:val="1090"/>
          <w:ilvl w:val="0"/>
        </w:numPr>
      </w:pPr>
      <w:r>
        <w:t xml:space="preserve">노출이 결과의</w:t>
      </w:r>
      <w:r>
        <w:t xml:space="preserve"> </w:t>
      </w:r>
      <w:r>
        <w:rPr>
          <w:b/>
        </w:rPr>
        <w:t xml:space="preserve">원인이 되어선 안 된다</w:t>
      </w:r>
      <w:r>
        <w:t xml:space="preserve">. 인과 관계를 생각하는 한 가지 방법은 반사실적 counterfactual인 사고이다: 환자가 노출된 경우와 비교하여 환자가 노출되지 않은 경우에서 결과가 초래 (혹은 예방) 될 수 있는가? 때로는 명확한데, 예를 들어 ACEi는 혈관 부종을 유발하는 것으로 알려져 있다. 다른 경우에는 훨씬 덜 명확하다. 예를 들어 고혈압을 유발할 수 있는 약물은, 고혈압의 결과인 심혈관 질환을 간접적으로 유발할 수 있다.</w:t>
      </w:r>
    </w:p>
    <w:p>
      <w:pPr>
        <w:pStyle w:val="Compact"/>
        <w:numPr>
          <w:numId w:val="1090"/>
          <w:ilvl w:val="0"/>
        </w:numPr>
      </w:pPr>
      <w:r>
        <w:t xml:space="preserve">노출은 또한 결과를</w:t>
      </w:r>
      <w:r>
        <w:t xml:space="preserve"> </w:t>
      </w:r>
      <w:r>
        <w:rPr>
          <w:b/>
        </w:rPr>
        <w:t xml:space="preserve">예방하거나 치료해서도 안된다</w:t>
      </w:r>
      <w:r>
        <w:t xml:space="preserve">. 이것은 단지 또다른 인과관계로서, 실제 효과 크기가 1이라고 믿어야 할 경우에는 존재해서는 안되는 인과 관계이다.</w:t>
      </w:r>
    </w:p>
    <w:p>
      <w:pPr>
        <w:pStyle w:val="Compact"/>
        <w:numPr>
          <w:numId w:val="1090"/>
          <w:ilvl w:val="0"/>
        </w:numPr>
      </w:pPr>
      <w:r>
        <w:t xml:space="preserve">음성 대조군은 연구자가 가지고 있는 데이터에 존재해야 하며, 이상적으로는 충분한 숫자를 가지고 있어야 한다. 음성 대조군의 유병률에 따라 우선순위를 정해서 달성한다.</w:t>
      </w:r>
    </w:p>
    <w:p>
      <w:pPr>
        <w:pStyle w:val="Compact"/>
        <w:numPr>
          <w:numId w:val="1090"/>
          <w:ilvl w:val="0"/>
        </w:numPr>
      </w:pPr>
      <w:r>
        <w:t xml:space="preserve">음성 대조군은 이상적으로</w:t>
      </w:r>
      <w:r>
        <w:t xml:space="preserve"> </w:t>
      </w:r>
      <w:r>
        <w:rPr>
          <w:b/>
        </w:rPr>
        <w:t xml:space="preserve">독립적</w:t>
      </w:r>
      <w:r>
        <w:t xml:space="preserve">이어야 한다. 예를 들어, 서로의 조상 (예를 들어,</w:t>
      </w:r>
      <w:r>
        <w:t xml:space="preserve"> </w:t>
      </w:r>
      <w:r>
        <w:t xml:space="preserve">“</w:t>
      </w:r>
      <w:r>
        <w:t xml:space="preserve">내성 손톱</w:t>
      </w:r>
      <w:r>
        <w:t xml:space="preserve">”</w:t>
      </w:r>
      <w:r>
        <w:t xml:space="preserve">과</w:t>
      </w:r>
      <w:r>
        <w:t xml:space="preserve"> </w:t>
      </w:r>
      <w:r>
        <w:t xml:space="preserve">“</w:t>
      </w:r>
      <w:r>
        <w:t xml:space="preserve">내성 발톱</w:t>
      </w:r>
      <w:r>
        <w:t xml:space="preserve">”</w:t>
      </w:r>
      <w:r>
        <w:t xml:space="preserve">) 이거나, 형제자매 (예를 들어,</w:t>
      </w:r>
      <w:r>
        <w:t xml:space="preserve"> </w:t>
      </w:r>
      <w:r>
        <w:t xml:space="preserve">“</w:t>
      </w:r>
      <w:r>
        <w:t xml:space="preserve">fracture of left femur</w:t>
      </w:r>
      <w:r>
        <w:t xml:space="preserve">”</w:t>
      </w:r>
      <w:r>
        <w:t xml:space="preserve">나</w:t>
      </w:r>
      <w:r>
        <w:t xml:space="preserve"> </w:t>
      </w:r>
      <w:r>
        <w:t xml:space="preserve">“</w:t>
      </w:r>
      <w:r>
        <w:t xml:space="preserve">fracture of right femur</w:t>
      </w:r>
      <w:r>
        <w:t xml:space="preserve">”</w:t>
      </w:r>
      <w:r>
        <w:t xml:space="preserve">) 인 음성 대조군은 피해야 한다 (개념간에 조상-자녀, 형제관계에 있으면 안된다).</w:t>
      </w:r>
    </w:p>
    <w:p>
      <w:pPr>
        <w:pStyle w:val="Compact"/>
        <w:numPr>
          <w:numId w:val="1090"/>
          <w:ilvl w:val="0"/>
        </w:numPr>
      </w:pPr>
      <w:r>
        <w:t xml:space="preserve">음성 대조군은 이상적으로 어느 정도의</w:t>
      </w:r>
      <w:r>
        <w:t xml:space="preserve"> </w:t>
      </w:r>
      <w:r>
        <w:rPr>
          <w:b/>
        </w:rPr>
        <w:t xml:space="preserve">비뚤림의 가능성</w:t>
      </w:r>
      <w:r>
        <w:t xml:space="preserve">이 있어야 한다. 예를 들어, 누군가의 사회 보장 번호의 마지막 숫자는 기본적으로 임의의 숫자이며 교란을 의미하진 않는다. 따라서 음성 대조군으로 사용해서는 안된다.</w:t>
      </w:r>
    </w:p>
    <w:p>
      <w:pPr>
        <w:pStyle w:val="FirstParagraph"/>
      </w:pPr>
      <w:r>
        <w:t xml:space="preserve">음성 대조군이 노출-결과 쌍과 동일한 교란 요인 구조를 가져야 한다는 주장도 있다.</w:t>
      </w:r>
      <w:r>
        <w:t xml:space="preserve"> </w:t>
      </w:r>
      <w:r>
        <w:t xml:space="preserve">(Lipsitch, Tchetgen Tchetgen, and Cohen</w:t>
      </w:r>
      <w:r>
        <w:t xml:space="preserve"> </w:t>
      </w:r>
      <w:hyperlink w:anchor="ref-lipsitch_2010">
        <w:r>
          <w:rPr>
            <w:rStyle w:val="Hyperlink"/>
          </w:rPr>
          <w:t xml:space="preserve">2010</w:t>
        </w:r>
      </w:hyperlink>
      <w:r>
        <w:t xml:space="preserve">)</w:t>
      </w:r>
      <w:r>
        <w:t xml:space="preserve"> </w:t>
      </w:r>
      <w:r>
        <w:t xml:space="preserve">그러나, 우리는 이 교란 구조는 알 수 없다고 믿는다. 현실에서 발견되는 변수들 사이의 관계는 때때로 사람들이 상상하는 것보다 훨씬 더 복잡하다. 또한, 교란 요인의 구조가 알려진 경우에도, 정확히 동일한 구조로 되어 있지만, 직접적인 인과 효과가 없는 음성 대조군이 존재할 가능성은 낮다. 이런 이유로 OHDSI에서는 많은 수의 음성 대조군을 동시에 사용하는데, 그러한 다양한 음성 대조군셋은 연구자가 설계한 연구의 비뚤림을 포함하여 다양한 유형의 비뚤림을 가지고 있을 것이기 때문이다.</w:t>
      </w:r>
    </w:p>
    <w:p>
      <w:pPr>
        <w:pStyle w:val="BodyText"/>
      </w:pPr>
      <w:r>
        <w:t xml:space="preserve">노출과 결과 사이에 인과 관계가 없다는 것은 거의 출판 되어 있지 않다. 그래서 우리는 연관성에 대한 근거가 부족하다는 것이 연관성의 결여를 의미한다고 종종 가정한다. 노출과 결과 모두 광범위하게 연구되었으므로 연관성이 탐지될 수 있었다면 이 가정은 유지될 가능성이 더 높다. 예를 들어, 완전히 새로운 약물에 대한 근거의 부족은 연관성의 부족이 아니라 아직은 관련 지식이 부족함을 의미한다. 이러한 원칙을 염두에 두고 음성 대조군을 선택하기 위한 반자동적인 절차를 개발하였다.</w:t>
      </w:r>
      <w:r>
        <w:t xml:space="preserve"> </w:t>
      </w:r>
      <w:r>
        <w:t xml:space="preserve">(Voss et al.</w:t>
      </w:r>
      <w:r>
        <w:t xml:space="preserve"> </w:t>
      </w:r>
      <w:hyperlink w:anchor="ref-voss_2016">
        <w:r>
          <w:rPr>
            <w:rStyle w:val="Hyperlink"/>
          </w:rPr>
          <w:t xml:space="preserve">2016</w:t>
        </w:r>
      </w:hyperlink>
      <w:r>
        <w:t xml:space="preserve">)</w:t>
      </w:r>
      <w:r>
        <w:t xml:space="preserve"> </w:t>
      </w:r>
      <w:r>
        <w:t xml:space="preserve">간략하게 설명하면, 문헌, 제품 라벨 및 자발적 보고에 대한 정보를 자동으로 추출하고 합성하여 음성 대조군 후보 목록으로 생성한다. 이 목록은 자동화된 추출이 정확한지 검증하고, 또한 생물학적 타당성과 같은 추가 기준도 고려해야 하므로 사람의 직접 검토를 거쳐야 한다.</w:t>
      </w:r>
    </w:p>
    <w:p>
      <w:pPr>
        <w:pStyle w:val="Heading3"/>
      </w:pPr>
      <w:bookmarkStart w:id="438" w:name="PositiveControls"/>
      <w:bookmarkEnd w:id="438"/>
      <w:r>
        <w:t xml:space="preserve">양성 대조군</w:t>
      </w:r>
    </w:p>
    <w:p>
      <w:pPr>
        <w:pStyle w:val="FirstParagraph"/>
      </w:pPr>
    </w:p>
    <w:p>
      <w:pPr>
        <w:pStyle w:val="BodyText"/>
      </w:pPr>
      <w:r>
        <w:t xml:space="preserve">실제 상대 위험이 1보다 작거나 클 때, 연구자의 연구 방법론이 어떻게 행동하는지 이해하려면 귀무가설이 참이 아닌 것으로 간주하는 양성 대조군을 사용해야 한다. 불행하게도, 관측 연구에 대한 실제 양성 대조군은 세 가지 이유로 문제가 되는 경향이 있다. 첫째, 대부분의 연구 상황에서, 예를 들어 두 치료의 효과를 비교할 때, 특정 상황과 관련된 양성 대조군이 부족하다는 점이다. 둘째, 양성 대조군을 찾을 수 있더라도 효과 크기의 규모를 아주 정확히 알 수는 없으며, 때때로 효과 크기를 측정하는 모집단에 의존해야 한다는 점이다. 셋째, 치료가 특정 결과를 유발하는 것으로 널리 알려진 경우, 예를 들면 원치 않는 결과의 위험을 완화하기 위한 조치를 취하는 등, 그 것을 처방하는 의사의 행동에 변화가 생긴다는 점 때문에 양성 대조군을 평가 수단으로 사용할 수 없게 만든다.</w:t>
      </w:r>
      <w:r>
        <w:t xml:space="preserve"> </w:t>
      </w:r>
      <w:r>
        <w:t xml:space="preserve">(Noren et al.</w:t>
      </w:r>
      <w:r>
        <w:t xml:space="preserve"> </w:t>
      </w:r>
      <w:hyperlink w:anchor="ref-noren_2014">
        <w:r>
          <w:rPr>
            <w:rStyle w:val="Hyperlink"/>
          </w:rPr>
          <w:t xml:space="preserve">2014</w:t>
        </w:r>
      </w:hyperlink>
      <w:r>
        <w:t xml:space="preserve">)</w:t>
      </w:r>
    </w:p>
    <w:p>
      <w:pPr>
        <w:pStyle w:val="BodyText"/>
      </w:pPr>
    </w:p>
    <w:p>
      <w:pPr>
        <w:pStyle w:val="BodyText"/>
      </w:pPr>
      <w:r>
        <w:t xml:space="preserve">그래서 오딧세이에서는 합성 양성 대조군을 이용하는데,</w:t>
      </w:r>
      <w:r>
        <w:t xml:space="preserve"> </w:t>
      </w:r>
      <w:r>
        <w:t xml:space="preserve">(M. J. Schuemie, Hripcsak, et al.</w:t>
      </w:r>
      <w:r>
        <w:t xml:space="preserve"> </w:t>
      </w:r>
      <w:hyperlink w:anchor="ref-schuemie_2018">
        <w:r>
          <w:rPr>
            <w:rStyle w:val="Hyperlink"/>
          </w:rPr>
          <w:t xml:space="preserve">2018</w:t>
        </w:r>
      </w:hyperlink>
      <w:r>
        <w:t xml:space="preserve">)</w:t>
      </w:r>
      <w:r>
        <w:t xml:space="preserve"> </w:t>
      </w:r>
      <w:r>
        <w:t xml:space="preserve">음성 대조군을 수정하여 위험 노출 기간 동안 결과가 발생한 것처럼 모의 결과를 주입하여 만든다. 예를 들어, ACEi에 노출되는 동안, 음성 대조군의 결과</w:t>
      </w:r>
      <w:r>
        <w:t xml:space="preserve"> </w:t>
      </w:r>
      <w:r>
        <w:t xml:space="preserve">“</w:t>
      </w:r>
      <w:r>
        <w:t xml:space="preserve">내성 손톱</w:t>
      </w:r>
      <w:r>
        <w:t xml:space="preserve">”</w:t>
      </w:r>
      <w:r>
        <w:t xml:space="preserve">이 n번 발견되었다고 가정한다. 노출 중에 n 개의 모의 발생을 추가하면 위험이 두 배가 된다. 이것이 음성 대조군이었기 때문에, 반 사실적으로 비교했을 때의 상대 위험은 1이지만, 모의 결과를 주입한 후에는 2가 된다.</w:t>
      </w:r>
    </w:p>
    <w:p>
      <w:pPr>
        <w:pStyle w:val="BodyText"/>
      </w:pPr>
      <w:r>
        <w:t xml:space="preserve">중요한 문제 중 하나는 교란을 유지하는 것이다. 음성 대조군은 강력한 교란을 가질 수 있는데, 추가 결과를 무작위로 주입하게 된다면 이러한 새로운 결과는 교란을 가지고 있지 않으므로, 우리가 양성 대조군에서 교란을 대하는 능력에 긍정적 평가를 할 수 있게 된다. 교란을 보존하기 위해, 환자 특성에 기인한 기저 공변량이 기존의 결과 outcome에 보이는 것과 마찬가지의 유사한 연관성이 새로운 결과 outcome에도 나타나기를 원한다. 이를 달성하기 위해 각 결과에 대해 위험 노출 전에 발생한 기저 공변량을 사용하여 노출 중 결과에 대한 생존율을 예측하는 모델을 학습시킨다. 공변량들은 인구 통계학적 뿐만 아니라, 기록된 모든 진단, 약물 노출, 측정 및 의료 처치가 포함된다. 정규화된 하이퍼파라미터를 선택하기 위해 10회 교차 검증된 L1-regularized Poisson regression</w:t>
      </w:r>
      <w:r>
        <w:t xml:space="preserve"> </w:t>
      </w:r>
      <w:r>
        <w:t xml:space="preserve">(Suchard et al.</w:t>
      </w:r>
      <w:r>
        <w:t xml:space="preserve"> </w:t>
      </w:r>
      <w:hyperlink w:anchor="ref-suchard_2013">
        <w:r>
          <w:rPr>
            <w:rStyle w:val="Hyperlink"/>
          </w:rPr>
          <w:t xml:space="preserve">2013</w:t>
        </w:r>
      </w:hyperlink>
      <w:r>
        <w:t xml:space="preserve">)</w:t>
      </w:r>
      <w:r>
        <w:t xml:space="preserve"> </w:t>
      </w:r>
      <w:r>
        <w:t xml:space="preserve">예측 모형을 적합시킨다. 그런 다음, 예측된 비율을 시뮬레이션한 결과 outcome에 적용하여, 실제 효과 크기를 원하는 규모로 늘린다. 결과적으로 양성 대조군은 실제 결과와 모의한 결과 모두를 포함한다.</w:t>
      </w:r>
    </w:p>
    <w:p>
      <w:pPr>
        <w:pStyle w:val="BodyText"/>
      </w:pPr>
      <w:r>
        <w:t xml:space="preserve">그림</w:t>
      </w:r>
      <w:r>
        <w:t xml:space="preserve"> </w:t>
      </w:r>
      <w:r>
        <w:t xml:space="preserve">70</w:t>
      </w:r>
      <w:r>
        <w:t xml:space="preserve">이 과정을 보여준다. 이 절차는 몇 가지 중요한 비뚤림의 요인을 모의하지만, 모든 것을 다 포착하진 않는다. 예를 들어, 일부 측정 오류는 포함되지 않는다. 합성 양성 대조군은 일정한 양성 예측도와 민감도를 암시하지만, 실제로는 그렇지 않을 수 있다.</w:t>
      </w:r>
    </w:p>
    <w:p>
      <w:pPr>
        <w:pStyle w:val="FigureWithCaption"/>
      </w:pPr>
      <w:r>
        <w:drawing>
          <wp:inline>
            <wp:extent cx="5334000" cy="1557942"/>
            <wp:effectExtent b="0" l="0" r="0" t="0"/>
            <wp:docPr descr="Figure 70: 음성 대조군을 이용해서 양성 대조군 합성하기." title="" id="1" name="Picture"/>
            <a:graphic>
              <a:graphicData uri="http://schemas.openxmlformats.org/drawingml/2006/picture">
                <pic:pic>
                  <pic:nvPicPr>
                    <pic:cNvPr descr="images/MethodValidity/posControlSynth.png" id="0" name="Picture"/>
                    <pic:cNvPicPr>
                      <a:picLocks noChangeArrowheads="1" noChangeAspect="1"/>
                    </pic:cNvPicPr>
                  </pic:nvPicPr>
                  <pic:blipFill>
                    <a:blip r:embed="rId439"/>
                    <a:stretch>
                      <a:fillRect/>
                    </a:stretch>
                  </pic:blipFill>
                  <pic:spPr bwMode="auto">
                    <a:xfrm>
                      <a:off x="0" y="0"/>
                      <a:ext cx="5334000" cy="1557942"/>
                    </a:xfrm>
                    <a:prstGeom prst="rect">
                      <a:avLst/>
                    </a:prstGeom>
                    <a:noFill/>
                    <a:ln w="9525">
                      <a:noFill/>
                      <a:headEnd/>
                      <a:tailEnd/>
                    </a:ln>
                  </pic:spPr>
                </pic:pic>
              </a:graphicData>
            </a:graphic>
          </wp:inline>
        </w:drawing>
      </w:r>
    </w:p>
    <w:p>
      <w:pPr>
        <w:pStyle w:val="ImageCaption"/>
      </w:pPr>
      <w:r>
        <w:t xml:space="preserve">Figure 70: 음성 대조군을 이용해서 양성 대조군 합성하기.</w:t>
      </w:r>
    </w:p>
    <w:p>
      <w:pPr>
        <w:pStyle w:val="BodyText"/>
      </w:pPr>
      <w:r>
        <w:t xml:space="preserve">각각의 대조군에 대해 하나의 실제</w:t>
      </w:r>
      <w:r>
        <w:t xml:space="preserve"> </w:t>
      </w:r>
      <w:r>
        <w:t xml:space="preserve">“</w:t>
      </w:r>
      <w:r>
        <w:t xml:space="preserve">효과 크기</w:t>
      </w:r>
      <w:r>
        <w:t xml:space="preserve">”</w:t>
      </w:r>
      <w:r>
        <w:t xml:space="preserve">를 언급하지만, 상이한 방법은 상이한 치료 효과 통계량을 추정한다. 인과 관계가 존재하지 않는다고 판단되는 음성 대조군의 경우, 상대 위험 relative risk, 위험 비 hazard ratio, 교차비 odds ratio, 발생률 비 incidence rate ratio, 조건부 conditional, 한계 marginal뿐만 아니라 average treatment effect in the treated(ATT)와 overall average treatment effect(ATE)까지도 포함한 모든 통계량은 1로 동일하다. 양성 대조군을 생성하는 과정은 한계 효과가 달성되는 지점까지 이 비율이 일정하게 유지되는 환자에 대해 조건부 모형을 사용하여 시간에 따라, 그리고 환자간에 일정한 발생률 비율로 결과를 합성한다. 따라서 실제 효과 크기는 치료에서 한계 발생률 비율로 유지된다. 합성 중에 사용된 결과 모델이 정확하다는 가정 하에 조건부 효과 크기와 ATE도 동일하다. 모든 결과가 드물기 때문에 교차비odds ratios는 상대 위험 relative risk와 거의 동일하다.</w:t>
      </w:r>
    </w:p>
    <w:p>
      <w:pPr>
        <w:pStyle w:val="Heading3"/>
      </w:pPr>
      <w:bookmarkStart w:id="440" w:name="metrics"/>
      <w:bookmarkEnd w:id="440"/>
      <w:r>
        <w:t xml:space="preserve">경험적 평가</w:t>
      </w:r>
    </w:p>
    <w:p>
      <w:pPr>
        <w:pStyle w:val="FirstParagraph"/>
      </w:pPr>
    </w:p>
    <w:p>
      <w:pPr>
        <w:pStyle w:val="BodyText"/>
      </w:pPr>
      <w:r>
        <w:t xml:space="preserve">사용하고자 하는 방법론에 대하여 음성 및 양성 대조군의 추정치를 기반으로 다음과 같은 다양한 측정 기준을 계산하여 작동 특성을 이해할 수 있다:</w:t>
      </w:r>
    </w:p>
    <w:p>
      <w:pPr>
        <w:pStyle w:val="Compact"/>
        <w:numPr>
          <w:numId w:val="1091"/>
          <w:ilvl w:val="0"/>
        </w:numPr>
      </w:pPr>
      <w:r>
        <w:rPr>
          <w:b/>
        </w:rPr>
        <w:t xml:space="preserve">Area Under the receiver operator Curve (AUC)</w:t>
      </w:r>
      <w:r>
        <w:t xml:space="preserve">: 양성 대조군과 음성 대조군 구별력.</w:t>
      </w:r>
    </w:p>
    <w:p>
      <w:pPr>
        <w:pStyle w:val="Compact"/>
        <w:numPr>
          <w:numId w:val="1091"/>
          <w:ilvl w:val="0"/>
        </w:numPr>
      </w:pPr>
      <w:r>
        <w:rPr>
          <w:b/>
        </w:rPr>
        <w:t xml:space="preserve">Coverage</w:t>
      </w:r>
      <w:r>
        <w:t xml:space="preserve">: 실제 효과 크기가 95% 신뢰 구간 내에 포함된 정도.</w:t>
      </w:r>
    </w:p>
    <w:p>
      <w:pPr>
        <w:pStyle w:val="Compact"/>
        <w:numPr>
          <w:numId w:val="1091"/>
          <w:ilvl w:val="0"/>
        </w:numPr>
      </w:pPr>
      <w:r>
        <w:rPr>
          <w:b/>
        </w:rPr>
        <w:t xml:space="preserve">Mean precision</w:t>
      </w:r>
      <w:r>
        <w:t xml:space="preserve">: 정밀도는</w:t>
      </w:r>
      <w:r>
        <w:t xml:space="preserve"> </w:t>
      </w:r>
      <m:oMath>
        <m:r>
          <m:t>1</m:t>
        </m:r>
        <m:r>
          <m:t>/</m:t>
        </m:r>
        <m:r>
          <m:t>(</m:t>
        </m:r>
        <m:r>
          <m:t>s</m:t>
        </m:r>
        <m:r>
          <m:t>t</m:t>
        </m:r>
        <m:r>
          <m:t>a</m:t>
        </m:r>
        <m:r>
          <m:t>n</m:t>
        </m:r>
        <m:r>
          <m:t>d</m:t>
        </m:r>
        <m:r>
          <m:t>a</m:t>
        </m:r>
        <m:r>
          <m:t>r</m:t>
        </m:r>
        <m:r>
          <m:t>d</m:t>
        </m:r>
        <m:r>
          <m:t> </m:t>
        </m:r>
        <m:r>
          <m:t>e</m:t>
        </m:r>
        <m:r>
          <m:t>r</m:t>
        </m:r>
        <m:r>
          <m:t>r</m:t>
        </m:r>
        <m:r>
          <m:t>o</m:t>
        </m:r>
        <m:r>
          <m:t>r</m:t>
        </m:r>
        <m:sSup>
          <m:e>
            <m:r>
              <m:t>)</m:t>
            </m:r>
          </m:e>
          <m:sup>
            <m:r>
              <m:t>2</m:t>
            </m:r>
          </m:sup>
        </m:sSup>
      </m:oMath>
      <w:r>
        <w:t xml:space="preserve">로 계산되며 정밀도가 높을수록 신뢰구간이 좁아진다. 기하 평균을 사용하여 정밀도의 치우친 분포를 설명한다.</w:t>
      </w:r>
    </w:p>
    <w:p>
      <w:pPr>
        <w:pStyle w:val="Compact"/>
        <w:numPr>
          <w:numId w:val="1091"/>
          <w:ilvl w:val="0"/>
        </w:numPr>
      </w:pPr>
      <w:r>
        <w:rPr>
          <w:b/>
        </w:rPr>
        <w:t xml:space="preserve">Mean squared error (MSE)</w:t>
      </w:r>
      <w:r>
        <w:t xml:space="preserve">: 효과 크기의 점추정치 로그와 실제 효과 크기 로그 사이의 평균 제곱 오차.</w:t>
      </w:r>
    </w:p>
    <w:p>
      <w:pPr>
        <w:pStyle w:val="Compact"/>
        <w:numPr>
          <w:numId w:val="1091"/>
          <w:ilvl w:val="0"/>
        </w:numPr>
      </w:pPr>
      <w:r>
        <w:rPr>
          <w:b/>
        </w:rPr>
        <w:t xml:space="preserve">Type 1 error</w:t>
      </w:r>
      <w:r>
        <w:t xml:space="preserve">: 음성 대조군의 경우, 귀무가설이 기각된 정도 (at</w:t>
      </w:r>
      <w:r>
        <w:t xml:space="preserve"> </w:t>
      </w:r>
      <m:oMath>
        <m:r>
          <m:t>α</m:t>
        </m:r>
        <m:r>
          <m:t>=</m:t>
        </m:r>
        <m:r>
          <m:t>0.05</m:t>
        </m:r>
      </m:oMath>
      <w:r>
        <w:t xml:space="preserve">). 이는 위 양성도 및</w:t>
      </w:r>
      <w:r>
        <w:t xml:space="preserve"> </w:t>
      </w:r>
      <m:oMath>
        <m:r>
          <m:t>1</m:t>
        </m:r>
        <m:r>
          <m:t>−</m:t>
        </m:r>
        <m:r>
          <m:t>s</m:t>
        </m:r>
        <m:r>
          <m:t>p</m:t>
        </m:r>
        <m:r>
          <m:t>e</m:t>
        </m:r>
        <m:r>
          <m:t>c</m:t>
        </m:r>
        <m:r>
          <m:t>i</m:t>
        </m:r>
        <m:r>
          <m:t>f</m:t>
        </m:r>
        <m:r>
          <m:t>i</m:t>
        </m:r>
        <m:r>
          <m:t>c</m:t>
        </m:r>
        <m:r>
          <m:t>i</m:t>
        </m:r>
        <m:r>
          <m:t>t</m:t>
        </m:r>
        <m:r>
          <m:t>y</m:t>
        </m:r>
      </m:oMath>
      <w:r>
        <w:t xml:space="preserve">에 해당한다.</w:t>
      </w:r>
    </w:p>
    <w:p>
      <w:pPr>
        <w:pStyle w:val="Compact"/>
        <w:numPr>
          <w:numId w:val="1091"/>
          <w:ilvl w:val="0"/>
        </w:numPr>
      </w:pPr>
      <w:r>
        <w:rPr>
          <w:b/>
        </w:rPr>
        <w:t xml:space="preserve">Type 2 error</w:t>
      </w:r>
      <w:r>
        <w:t xml:space="preserve">: 양성 대조군의 경우, 귀무가설이 기각되지 않는 정도 (at</w:t>
      </w:r>
      <w:r>
        <w:t xml:space="preserve"> </w:t>
      </w:r>
      <m:oMath>
        <m:r>
          <m:t>α</m:t>
        </m:r>
        <m:r>
          <m:t>=</m:t>
        </m:r>
        <m:r>
          <m:t>0.05</m:t>
        </m:r>
      </m:oMath>
      <w:r>
        <w:t xml:space="preserve">). 이는 위 음성도 및</w:t>
      </w:r>
      <w:r>
        <w:t xml:space="preserve"> </w:t>
      </w:r>
      <m:oMath>
        <m:r>
          <m:t>1</m:t>
        </m:r>
        <m:r>
          <m:t>−</m:t>
        </m:r>
        <m:r>
          <m:t>s</m:t>
        </m:r>
        <m:r>
          <m:t>e</m:t>
        </m:r>
        <m:r>
          <m:t>n</m:t>
        </m:r>
        <m:r>
          <m:t>s</m:t>
        </m:r>
        <m:r>
          <m:t>i</m:t>
        </m:r>
        <m:r>
          <m:t>t</m:t>
        </m:r>
        <m:r>
          <m:t>i</m:t>
        </m:r>
        <m:r>
          <m:t>v</m:t>
        </m:r>
        <m:r>
          <m:t>i</m:t>
        </m:r>
        <m:r>
          <m:t>t</m:t>
        </m:r>
        <m:r>
          <m:t>y</m:t>
        </m:r>
      </m:oMath>
      <w:r>
        <w:t xml:space="preserve">에 해당한다.</w:t>
      </w:r>
    </w:p>
    <w:p>
      <w:pPr>
        <w:pStyle w:val="Compact"/>
        <w:numPr>
          <w:numId w:val="1091"/>
          <w:ilvl w:val="0"/>
        </w:numPr>
      </w:pPr>
      <w:r>
        <w:rPr>
          <w:b/>
        </w:rPr>
        <w:t xml:space="preserve">Non-estimable</w:t>
      </w:r>
      <w:r>
        <w:t xml:space="preserve">: 대조군 방법에서 추정치를 산출할 수 없었던 대조군은 몇 개인가? 추정할 수 없는 이유는 여러 가지가 있을 수 있는데, 예를 들어 성향 점수 매칭 후 남은 환자나 결과를 가진 환자들이 없는 경우이다.</w:t>
      </w:r>
    </w:p>
    <w:p>
      <w:pPr>
        <w:pStyle w:val="FirstParagraph"/>
      </w:pPr>
      <w:r>
        <w:t xml:space="preserve">활용 사례에 따라 이러한 작동 특성이 우리의 목표에 적합한지 평가할 수 있다. 예를 들어, 징후 탐지를 수행하고자 하는 경우, type 1과 type 2 오류를 고려하거나</w:t>
      </w:r>
      <w:r>
        <w:t xml:space="preserve"> </w:t>
      </w:r>
      <m:oMath>
        <m:r>
          <m:t>α</m:t>
        </m:r>
      </m:oMath>
      <w:r>
        <w:t xml:space="preserve">의 임계 값을 수정하려는 경우 AUC를 대신 검사할 수 있다.</w:t>
      </w:r>
    </w:p>
    <w:p>
      <w:pPr>
        <w:pStyle w:val="Heading3"/>
      </w:pPr>
      <w:bookmarkStart w:id="441" w:name="p-value-"/>
      <w:bookmarkEnd w:id="441"/>
      <w:r>
        <w:t xml:space="preserve">P-Value 보정</w:t>
      </w:r>
    </w:p>
    <w:p>
      <w:pPr>
        <w:pStyle w:val="FirstParagraph"/>
      </w:pPr>
      <w:r>
        <w:t xml:space="preserve"> </w:t>
      </w:r>
    </w:p>
    <w:p>
      <w:pPr>
        <w:pStyle w:val="BodyText"/>
      </w:pPr>
      <w:r>
        <w:t xml:space="preserve">때로는 type 1 error (at</w:t>
      </w:r>
      <w:r>
        <w:t xml:space="preserve"> </w:t>
      </w:r>
      <m:oMath>
        <m:r>
          <m:t>α</m:t>
        </m:r>
        <m:r>
          <m:t>=</m:t>
        </m:r>
        <m:r>
          <m:t>0.05</m:t>
        </m:r>
      </m:oMath>
      <w:r>
        <w:t xml:space="preserve">) 가 5%보다 크다. 다시 말해서, 실제로 귀무가설이 참임에도 불구하고 귀무 가설을 기각할 가능성이 5% 이상인 경우가 많다. 그 이유는 p-value는 임의 오차 만 반영하기 때문이다. 즉, 제한된 표본 크기로 인한 오차가 발생한다. 예를 들어, 교란으로 인해 발생한 체계적인 오차의 경우 반영되지 않는다. OHDSI는 p-value를 보정하여 type 1 error를 명목값 (nominal)으로 복원하는 과정을 개발하였다.</w:t>
      </w:r>
      <w:r>
        <w:t xml:space="preserve"> </w:t>
      </w:r>
      <w:r>
        <w:t xml:space="preserve">(Schuemie et al.</w:t>
      </w:r>
      <w:r>
        <w:t xml:space="preserve"> </w:t>
      </w:r>
      <w:hyperlink w:anchor="ref-schuemie_2014">
        <w:r>
          <w:rPr>
            <w:rStyle w:val="Hyperlink"/>
          </w:rPr>
          <w:t xml:space="preserve">2014</w:t>
        </w:r>
      </w:hyperlink>
      <w:r>
        <w:t xml:space="preserve">)</w:t>
      </w:r>
      <w:r>
        <w:t xml:space="preserve"> </w:t>
      </w:r>
      <w:r>
        <w:t xml:space="preserve">우리는 음성 대조군에 대한 실제 효과 추정치로부터 경험적 귀무분포를 유도한다. 음성 대조군의 추정치는 귀무가설이 참일 때 기대할 수 있는 것에 대한 지표를 제공하며 경험적 귀무 분포를 추정하는 데 사용한다.</w:t>
      </w:r>
    </w:p>
    <w:p>
      <w:pPr>
        <w:pStyle w:val="BodyText"/>
      </w:pPr>
      <w:r>
        <w:t xml:space="preserve">공식적으로, 우리는 각 추정치의 표집 오차를 고려하여 추정치에 가우스 확률 분포를 적합시킨다.</w:t>
      </w:r>
      <w:r>
        <w:t xml:space="preserve"> </w:t>
      </w:r>
      <m:oMath>
        <m:sSub>
          <m:e>
            <m:groupChr>
              <m:groupChrPr>
                <m:chr m:val="^"/>
                <m:pos m:val="top"/>
                <m:vertJc m:val="bot"/>
              </m:groupChrPr>
              <m:e>
                <m:r>
                  <m:t>θ</m:t>
                </m:r>
              </m:e>
            </m:groupChr>
          </m:e>
          <m:sub>
            <m:r>
              <m:t>i</m:t>
            </m:r>
          </m:sub>
        </m:sSub>
      </m:oMath>
      <w:r>
        <w:t xml:space="preserve"> </w:t>
      </w:r>
      <w:r>
        <w:t xml:space="preserve">는</w:t>
      </w:r>
      <w:r>
        <w:t xml:space="preserve"> </w:t>
      </w:r>
      <m:oMath>
        <m:r>
          <m:t>i</m:t>
        </m:r>
      </m:oMath>
      <w:r>
        <w:t xml:space="preserve">번째 음성 대조군 약물-결과 쌍으로 추정된 로그 효과 추정치 (상대 위험, 오즈 혹은 발생률 비) 를 나타내고,</w:t>
      </w:r>
      <w:r>
        <w:t xml:space="preserve"> </w:t>
      </w:r>
      <m:oMath>
        <m:sSub>
          <m:e>
            <m:groupChr>
              <m:groupChrPr>
                <m:chr m:val="^"/>
                <m:pos m:val="top"/>
                <m:vertJc m:val="bot"/>
              </m:groupChrPr>
              <m:e>
                <m:r>
                  <m:t>τ</m:t>
                </m:r>
              </m:e>
            </m:groupChr>
          </m:e>
          <m:sub>
            <m:r>
              <m:t>i</m:t>
            </m:r>
          </m:sub>
        </m:sSub>
      </m:oMath>
      <w:r>
        <w:t xml:space="preserve"> </w:t>
      </w:r>
      <w:r>
        <w:t xml:space="preserve">는 이에 해당하는 추정된 표준 오차</w:t>
      </w:r>
      <w:r>
        <w:t xml:space="preserve"> </w:t>
      </w:r>
      <m:oMath>
        <m:r>
          <m:t>i</m:t>
        </m:r>
        <m:r>
          <m:t>=</m:t>
        </m:r>
        <m:r>
          <m:t>1</m:t>
        </m:r>
        <m:r>
          <m:t>,</m:t>
        </m:r>
        <m:r>
          <m:t>…</m:t>
        </m:r>
        <m:r>
          <m:t>,</m:t>
        </m:r>
        <m:r>
          <m:t>n</m:t>
        </m:r>
      </m:oMath>
      <w:r>
        <w:t xml:space="preserve"> </w:t>
      </w:r>
      <w:r>
        <w:t xml:space="preserve">를 나타낸다.</w:t>
      </w:r>
      <w:r>
        <w:t xml:space="preserve"> </w:t>
      </w:r>
      <m:oMath>
        <m:sSub>
          <m:e>
            <m:r>
              <m:t>θ</m:t>
            </m:r>
          </m:e>
          <m:sub>
            <m:r>
              <m:t>i</m:t>
            </m:r>
          </m:sub>
        </m:sSub>
      </m:oMath>
      <w:r>
        <w:t xml:space="preserve"> </w:t>
      </w:r>
      <w:r>
        <w:t xml:space="preserve">는 실제 로그 효과 크기를 나타내고 (음성 대조군의 경우 0으로 가정),</w:t>
      </w:r>
      <w:r>
        <w:t xml:space="preserve"> </w:t>
      </w:r>
      <m:oMath>
        <m:sSub>
          <m:e>
            <m:r>
              <m:t>β</m:t>
            </m:r>
          </m:e>
          <m:sub>
            <m:r>
              <m:t>i</m:t>
            </m:r>
          </m:sub>
        </m:sSub>
      </m:oMath>
      <w:r>
        <w:t xml:space="preserve">가 실제 (하지만 알 수 없는) 짝지어진</w:t>
      </w:r>
      <w:r>
        <w:t xml:space="preserve"> </w:t>
      </w:r>
      <m:oMath>
        <m:r>
          <m:t>i</m:t>
        </m:r>
      </m:oMath>
      <w:r>
        <w:t xml:space="preserve"> </w:t>
      </w:r>
      <w:r>
        <w:t xml:space="preserve">와 연관된 비뚤림을 나타낸다. 즉, 실제 효과 크기의 로그와 연구에서</w:t>
      </w:r>
      <w:r>
        <w:t xml:space="preserve"> </w:t>
      </w:r>
      <m:oMath>
        <m:r>
          <m:t>i</m:t>
        </m:r>
      </m:oMath>
      <w:r>
        <w:t xml:space="preserve"> </w:t>
      </w:r>
      <w:r>
        <w:t xml:space="preserve">로 반환될 것으로 추정하는 값의 차이는 무한으로 커진다. 일반적인 p-value 계산처럼, 우리는</w:t>
      </w:r>
      <w:r>
        <w:t xml:space="preserve"> </w:t>
      </w:r>
      <m:oMath>
        <m:sSub>
          <m:e>
            <m:groupChr>
              <m:groupChrPr>
                <m:chr m:val="^"/>
                <m:pos m:val="top"/>
                <m:vertJc m:val="bot"/>
              </m:groupChrPr>
              <m:e>
                <m:r>
                  <m:t>θ</m:t>
                </m:r>
              </m:e>
            </m:groupChr>
          </m:e>
          <m:sub>
            <m:r>
              <m:t>i</m:t>
            </m:r>
          </m:sub>
        </m:sSub>
      </m:oMath>
      <w:r>
        <w:t xml:space="preserve"> </w:t>
      </w:r>
      <w:r>
        <w:t xml:space="preserve">가 평균이</w:t>
      </w:r>
      <w:r>
        <w:t xml:space="preserve"> </w:t>
      </w:r>
      <m:oMath>
        <m:sSub>
          <m:e>
            <m:r>
              <m:t>θ</m:t>
            </m:r>
          </m:e>
          <m:sub>
            <m:r>
              <m:t>i</m:t>
            </m:r>
          </m:sub>
        </m:sSub>
        <m:r>
          <m:t>+</m:t>
        </m:r>
        <m:sSub>
          <m:e>
            <m:r>
              <m:t>β</m:t>
            </m:r>
          </m:e>
          <m:sub>
            <m:r>
              <m:t>i</m:t>
            </m:r>
          </m:sub>
        </m:sSub>
      </m:oMath>
      <w:r>
        <w:t xml:space="preserve"> </w:t>
      </w:r>
      <w:r>
        <w:t xml:space="preserve">이고, 표준편차가</w:t>
      </w:r>
      <w:r>
        <w:t xml:space="preserve"> </w:t>
      </w:r>
      <m:oMath>
        <m:sSubSup>
          <m:e>
            <m:groupChr>
              <m:groupChrPr>
                <m:chr m:val="^"/>
                <m:pos m:val="top"/>
                <m:vertJc m:val="bot"/>
              </m:groupChrPr>
              <m:e>
                <m:r>
                  <m:t>τ</m:t>
                </m:r>
              </m:e>
            </m:groupChr>
          </m:e>
          <m:sub>
            <m:r>
              <m:t>i</m:t>
            </m:r>
          </m:sub>
          <m:sup>
            <m:r>
              <m:t>2</m:t>
            </m:r>
          </m:sup>
        </m:sSubSup>
      </m:oMath>
      <w:r>
        <w:t xml:space="preserve"> </w:t>
      </w:r>
      <w:r>
        <w:t xml:space="preserve">인 정규 분포를 따른다고 가정한다. 전통적인 p-value 계산에서,</w:t>
      </w:r>
      <w:r>
        <w:t xml:space="preserve"> </w:t>
      </w:r>
      <m:oMath>
        <m:sSub>
          <m:e>
            <m:r>
              <m:t>β</m:t>
            </m:r>
          </m:e>
          <m:sub>
            <m:r>
              <m:t>i</m:t>
            </m:r>
          </m:sub>
        </m:sSub>
      </m:oMath>
      <w:r>
        <w:t xml:space="preserve"> </w:t>
      </w:r>
      <w:r>
        <w:t xml:space="preserve">는 항상 0과 같다고 가정하지만,</w:t>
      </w:r>
      <w:r>
        <w:t xml:space="preserve"> </w:t>
      </w:r>
      <m:oMath>
        <m:sSub>
          <m:e>
            <m:r>
              <m:t>β</m:t>
            </m:r>
          </m:e>
          <m:sub>
            <m:r>
              <m:t>i</m:t>
            </m:r>
          </m:sub>
        </m:sSub>
      </m:oMath>
      <w:r>
        <w:t xml:space="preserve"> </w:t>
      </w:r>
      <w:r>
        <w:t xml:space="preserve">는 평균이</w:t>
      </w:r>
      <w:r>
        <w:t xml:space="preserve"> </w:t>
      </w:r>
      <m:oMath>
        <m:r>
          <m:t>μ</m:t>
        </m:r>
      </m:oMath>
      <w:r>
        <w:t xml:space="preserve"> </w:t>
      </w:r>
      <w:r>
        <w:t xml:space="preserve">이고 분산이</w:t>
      </w:r>
      <w:r>
        <w:t xml:space="preserve"> </w:t>
      </w:r>
      <m:oMath>
        <m:sSup>
          <m:e>
            <m:r>
              <m:t>σ</m:t>
            </m:r>
          </m:e>
          <m:sup>
            <m:r>
              <m:t>2</m:t>
            </m:r>
          </m:sup>
        </m:sSup>
      </m:oMath>
      <w:r>
        <w:t xml:space="preserve"> </w:t>
      </w:r>
      <w:r>
        <w:t xml:space="preserve">인 정규분포에서 구해진다. 이는 귀무 (비뚤림) 분포를 나타낸다. 우리는 최대 우도를 통해</w:t>
      </w:r>
      <w:r>
        <w:t xml:space="preserve"> </w:t>
      </w:r>
      <m:oMath>
        <m:r>
          <m:t>μ</m:t>
        </m:r>
      </m:oMath>
      <w:r>
        <w:t xml:space="preserve"> </w:t>
      </w:r>
      <w:r>
        <w:t xml:space="preserve">와</w:t>
      </w:r>
      <w:r>
        <w:t xml:space="preserve"> </w:t>
      </w:r>
      <m:oMath>
        <m:sSup>
          <m:e>
            <m:r>
              <m:t>σ</m:t>
            </m:r>
          </m:e>
          <m:sup>
            <m:r>
              <m:t>2</m:t>
            </m:r>
          </m:sup>
        </m:sSup>
      </m:oMath>
      <w:r>
        <w:t xml:space="preserve"> </w:t>
      </w:r>
      <w:r>
        <w:t xml:space="preserve">를 추정한다. 요약해서 우리는 다음과 같이 가정한다:</w:t>
      </w:r>
    </w:p>
    <w:p>
      <w:pPr>
        <w:pStyle w:val="BodyText"/>
      </w:pPr>
      <m:oMathPara>
        <m:oMathParaPr>
          <m:jc m:val="center"/>
        </m:oMathParaPr>
        <m:oMath>
          <m:sSub>
            <m:e>
              <m:r>
                <m:t>β</m:t>
              </m:r>
            </m:e>
            <m:sub>
              <m:r>
                <m:t>i</m:t>
              </m:r>
            </m:sub>
          </m:sSub>
          <m:r>
            <m:t>∼</m:t>
          </m:r>
          <m:r>
            <m:t>N</m:t>
          </m:r>
          <m:r>
            <m:t>(</m:t>
          </m:r>
          <m:r>
            <m:t>μ</m:t>
          </m:r>
          <m:r>
            <m:t>,</m:t>
          </m:r>
          <m:sSup>
            <m:e>
              <m:r>
                <m:t>σ</m:t>
              </m:r>
            </m:e>
            <m:sup>
              <m:r>
                <m:t>2</m:t>
              </m:r>
            </m:sup>
          </m:sSup>
          <m:r>
            <m:t>)</m:t>
          </m:r>
          <m:r>
            <m:rPr>
              <m:sty m:val="p"/>
            </m:rPr>
            <m:t> and </m:t>
          </m:r>
          <m:sSub>
            <m:e>
              <m:groupChr>
                <m:groupChrPr>
                  <m:chr m:val="^"/>
                  <m:pos m:val="top"/>
                  <m:vertJc m:val="bot"/>
                </m:groupChrPr>
                <m:e>
                  <m:r>
                    <m:t>θ</m:t>
                  </m:r>
                </m:e>
              </m:groupChr>
            </m:e>
            <m:sub>
              <m:r>
                <m:t>i</m:t>
              </m:r>
            </m:sub>
          </m:sSub>
          <m:r>
            <m:t>∼</m:t>
          </m:r>
          <m:r>
            <m:t>N</m:t>
          </m:r>
          <m:r>
            <m:t>(</m:t>
          </m:r>
          <m:sSub>
            <m:e>
              <m:r>
                <m:t>θ</m:t>
              </m:r>
            </m:e>
            <m:sub>
              <m:r>
                <m:t>i</m:t>
              </m:r>
            </m:sub>
          </m:sSub>
          <m:r>
            <m:t>+</m:t>
          </m:r>
          <m:sSub>
            <m:e>
              <m:r>
                <m:t>β</m:t>
              </m:r>
            </m:e>
            <m:sub>
              <m:r>
                <m:t>i</m:t>
              </m:r>
            </m:sub>
          </m:sSub>
          <m:r>
            <m:t>,</m:t>
          </m:r>
          <m:sSubSup>
            <m:e>
              <m:r>
                <m:t>τ</m:t>
              </m:r>
            </m:e>
            <m:sub>
              <m:r>
                <m:t>i</m:t>
              </m:r>
            </m:sub>
            <m:sup>
              <m:r>
                <m:t>2</m:t>
              </m:r>
            </m:sup>
          </m:sSubSup>
          <m:r>
            <m:t>)</m:t>
          </m:r>
        </m:oMath>
      </m:oMathPara>
    </w:p>
    <w:p>
      <w:pPr>
        <w:pStyle w:val="FirstParagraph"/>
      </w:pPr>
      <m:oMath>
        <m:r>
          <m:t>N</m:t>
        </m:r>
        <m:r>
          <m:t>(</m:t>
        </m:r>
        <m:r>
          <m:t>a</m:t>
        </m:r>
        <m:r>
          <m:t>,</m:t>
        </m:r>
        <m:r>
          <m:t>b</m:t>
        </m:r>
        <m:r>
          <m:t>)</m:t>
        </m:r>
      </m:oMath>
      <w:r>
        <w:t xml:space="preserve">는 평균</w:t>
      </w:r>
      <w:r>
        <w:t xml:space="preserve"> </w:t>
      </w:r>
      <m:oMath>
        <m:r>
          <m:t>a</m:t>
        </m:r>
      </m:oMath>
      <w:r>
        <w:t xml:space="preserve">와 분산</w:t>
      </w:r>
      <w:r>
        <w:t xml:space="preserve"> </w:t>
      </w:r>
      <m:oMath>
        <m:r>
          <m:t>b</m:t>
        </m:r>
      </m:oMath>
      <w:r>
        <w:t xml:space="preserve">를 갖는 가우시안 분포를 나타내고, 다음과 같이 우도를 최대화하여</w:t>
      </w:r>
      <w:r>
        <w:t xml:space="preserve"> </w:t>
      </w:r>
      <m:oMath>
        <m:r>
          <m:t>μ</m:t>
        </m:r>
      </m:oMath>
      <w:r>
        <w:t xml:space="preserve">와</w:t>
      </w:r>
      <w:r>
        <w:t xml:space="preserve"> </w:t>
      </w:r>
      <m:oMath>
        <m:sSup>
          <m:e>
            <m:r>
              <m:t>σ</m:t>
            </m:r>
          </m:e>
          <m:sup>
            <m:r>
              <m:t>2</m:t>
            </m:r>
          </m:sup>
        </m:sSup>
      </m:oMath>
      <w:r>
        <w:t xml:space="preserve">을 추정하여:</w:t>
      </w:r>
    </w:p>
    <w:p>
      <w:pPr>
        <w:pStyle w:val="BodyText"/>
      </w:pPr>
      <m:oMathPara>
        <m:oMathParaPr>
          <m:jc m:val="center"/>
        </m:oMathParaPr>
        <m:oMath>
          <m:r>
            <m:t>L</m:t>
          </m:r>
          <m:r>
            <m:t>(</m:t>
          </m:r>
          <m:r>
            <m:t>μ</m:t>
          </m:r>
          <m:r>
            <m:t>,</m:t>
          </m:r>
          <m:r>
            <m:t>σ</m:t>
          </m:r>
          <m:r>
            <m:t>|</m:t>
          </m:r>
          <m:r>
            <m:t>θ</m:t>
          </m:r>
          <m:r>
            <m:t>,</m:t>
          </m:r>
          <m:r>
            <m:t>τ</m:t>
          </m:r>
          <m:r>
            <m:t>)</m:t>
          </m:r>
          <m:r>
            <m:t>∝</m:t>
          </m:r>
          <m:nary>
            <m:naryPr>
              <m:chr m:val="∏"/>
              <m:limLoc m:val="undOvr"/>
              <m:subHide m:val="0"/>
              <m:supHide m:val="0"/>
            </m:naryPr>
            <m:sub>
              <m:r>
                <m:t>i</m:t>
              </m:r>
              <m:r>
                <m:t>=</m:t>
              </m:r>
              <m:r>
                <m:t>1</m:t>
              </m:r>
            </m:sub>
            <m:sup>
              <m:r>
                <m:t>n</m:t>
              </m:r>
            </m:sup>
            <m:e>
              <m:r>
                <m:t>∫</m:t>
              </m:r>
            </m:e>
          </m:nary>
          <m:r>
            <m:t>p</m:t>
          </m:r>
          <m:r>
            <m:t>(</m:t>
          </m:r>
          <m:sSub>
            <m:e>
              <m:groupChr>
                <m:groupChrPr>
                  <m:chr m:val="^"/>
                  <m:pos m:val="top"/>
                  <m:vertJc m:val="bot"/>
                </m:groupChrPr>
                <m:e>
                  <m:r>
                    <m:t>θ</m:t>
                  </m:r>
                </m:e>
              </m:groupChr>
            </m:e>
            <m:sub>
              <m:r>
                <m:t>i</m:t>
              </m:r>
            </m:sub>
          </m:sSub>
          <m:r>
            <m:t>|</m:t>
          </m:r>
          <m:sSub>
            <m:e>
              <m:r>
                <m:t>β</m:t>
              </m:r>
            </m:e>
            <m:sub>
              <m:r>
                <m:t>i</m:t>
              </m:r>
            </m:sub>
          </m:sSub>
          <m:r>
            <m:t>,</m:t>
          </m:r>
          <m:sSub>
            <m:e>
              <m:r>
                <m:t>θ</m:t>
              </m:r>
            </m:e>
            <m:sub>
              <m:r>
                <m:t>i</m:t>
              </m:r>
            </m:sub>
          </m:sSub>
          <m:r>
            <m:t>,</m:t>
          </m:r>
          <m:sSub>
            <m:e>
              <m:groupChr>
                <m:groupChrPr>
                  <m:chr m:val="^"/>
                  <m:pos m:val="top"/>
                  <m:vertJc m:val="bot"/>
                </m:groupChrPr>
                <m:e>
                  <m:r>
                    <m:t>τ</m:t>
                  </m:r>
                </m:e>
              </m:groupChr>
            </m:e>
            <m:sub>
              <m:r>
                <m:t>i</m:t>
              </m:r>
            </m:sub>
          </m:sSub>
          <m:r>
            <m:t>)</m:t>
          </m:r>
          <m:r>
            <m:t>p</m:t>
          </m:r>
          <m:r>
            <m:t>(</m:t>
          </m:r>
          <m:sSub>
            <m:e>
              <m:r>
                <m:t>β</m:t>
              </m:r>
            </m:e>
            <m:sub>
              <m:r>
                <m:t>i</m:t>
              </m:r>
            </m:sub>
          </m:sSub>
          <m:r>
            <m:t>|</m:t>
          </m:r>
          <m:r>
            <m:t>μ</m:t>
          </m:r>
          <m:r>
            <m:t>,</m:t>
          </m:r>
          <m:r>
            <m:t>σ</m:t>
          </m:r>
          <m:r>
            <m:t>)</m:t>
          </m:r>
          <m:r>
            <m:rPr>
              <m:sty m:val="p"/>
            </m:rPr>
            <m:t>d</m:t>
          </m:r>
          <m:sSub>
            <m:e>
              <m:r>
                <m:t>β</m:t>
              </m:r>
            </m:e>
            <m:sub>
              <m:r>
                <m:t>i</m:t>
              </m:r>
            </m:sub>
          </m:sSub>
        </m:oMath>
      </m:oMathPara>
    </w:p>
    <w:p>
      <w:pPr>
        <w:pStyle w:val="FirstParagraph"/>
      </w:pPr>
      <w:r>
        <w:t xml:space="preserve">최대우도추정량</w:t>
      </w:r>
      <w:r>
        <w:t xml:space="preserve"> </w:t>
      </w:r>
      <m:oMath>
        <m:groupChr>
          <m:groupChrPr>
            <m:chr m:val="^"/>
            <m:pos m:val="top"/>
            <m:vertJc m:val="bot"/>
          </m:groupChrPr>
          <m:e>
            <m:r>
              <m:t>μ</m:t>
            </m:r>
          </m:e>
        </m:groupChr>
      </m:oMath>
      <w:r>
        <w:t xml:space="preserve"> </w:t>
      </w:r>
      <w:r>
        <w:t xml:space="preserve">과</w:t>
      </w:r>
      <w:r>
        <w:t xml:space="preserve"> </w:t>
      </w:r>
      <m:oMath>
        <m:groupChr>
          <m:groupChrPr>
            <m:chr m:val="^"/>
            <m:pos m:val="top"/>
            <m:vertJc m:val="bot"/>
          </m:groupChrPr>
          <m:e>
            <m:r>
              <m:t>σ</m:t>
            </m:r>
          </m:e>
        </m:groupChr>
      </m:oMath>
      <w:r>
        <w:t xml:space="preserve">를 얻는다. 우리는 경험적 귀무 분포를 이용하여 보정된 p-value를 계산한다. 여기서,</w:t>
      </w:r>
      <w:r>
        <w:t xml:space="preserve"> </w:t>
      </w:r>
      <m:oMath>
        <m:sSub>
          <m:e>
            <m:groupChr>
              <m:groupChrPr>
                <m:chr m:val="^"/>
                <m:pos m:val="top"/>
                <m:vertJc m:val="bot"/>
              </m:groupChrPr>
              <m:e>
                <m:r>
                  <m:t>θ</m:t>
                </m:r>
              </m:e>
            </m:groupChr>
          </m:e>
          <m:sub>
            <m:r>
              <m:t>n</m:t>
            </m:r>
            <m:r>
              <m:t>+</m:t>
            </m:r>
            <m:r>
              <m:t>1</m:t>
            </m:r>
          </m:sub>
        </m:sSub>
      </m:oMath>
      <w:r>
        <w:t xml:space="preserve">은 새로운 약물-결과 쌍으로부터 추정된 효과의 로그를 나타내고,</w:t>
      </w:r>
      <w:r>
        <w:t xml:space="preserve"> </w:t>
      </w:r>
      <m:oMath>
        <m:sSub>
          <m:e>
            <m:groupChr>
              <m:groupChrPr>
                <m:chr m:val="^"/>
                <m:pos m:val="top"/>
                <m:vertJc m:val="bot"/>
              </m:groupChrPr>
              <m:e>
                <m:r>
                  <m:t>τ</m:t>
                </m:r>
              </m:e>
            </m:groupChr>
          </m:e>
          <m:sub>
            <m:r>
              <m:t>n</m:t>
            </m:r>
            <m:r>
              <m:t>+</m:t>
            </m:r>
            <m:r>
              <m:t>1</m:t>
            </m:r>
          </m:sub>
        </m:sSub>
      </m:oMath>
      <w:r>
        <w:t xml:space="preserve">는 이에 상응하는 표준 오차이다. 앞서 언급한 가정으로부터, 동일한 귀무 분포로부터</w:t>
      </w:r>
      <w:r>
        <w:t xml:space="preserve"> </w:t>
      </w:r>
      <m:oMath>
        <m:sSub>
          <m:e>
            <m:r>
              <m:t>β</m:t>
            </m:r>
          </m:e>
          <m:sub>
            <m:r>
              <m:t>n</m:t>
            </m:r>
            <m:r>
              <m:t>+</m:t>
            </m:r>
            <m:r>
              <m:t>1</m:t>
            </m:r>
          </m:sub>
        </m:sSub>
      </m:oMath>
      <w:r>
        <w:t xml:space="preserve">를 얻는다고 가정할 경우 다음과 같다:</w:t>
      </w:r>
    </w:p>
    <w:p>
      <w:pPr>
        <w:pStyle w:val="BodyText"/>
      </w:pPr>
      <m:oMathPara>
        <m:oMathParaPr>
          <m:jc m:val="center"/>
        </m:oMathParaPr>
        <m:oMath>
          <m:sSub>
            <m:e>
              <m:groupChr>
                <m:groupChrPr>
                  <m:chr m:val="^"/>
                  <m:pos m:val="top"/>
                  <m:vertJc m:val="bot"/>
                </m:groupChrPr>
                <m:e>
                  <m:r>
                    <m:t>θ</m:t>
                  </m:r>
                </m:e>
              </m:groupChr>
            </m:e>
            <m:sub>
              <m:r>
                <m:t>n</m:t>
              </m:r>
              <m:r>
                <m:t>+</m:t>
              </m:r>
              <m:r>
                <m:t>1</m:t>
              </m:r>
            </m:sub>
          </m:sSub>
          <m:r>
            <m:t>∼</m:t>
          </m:r>
          <m:r>
            <m:t>N</m:t>
          </m:r>
          <m:r>
            <m:t>(</m:t>
          </m:r>
          <m:groupChr>
            <m:groupChrPr>
              <m:chr m:val="^"/>
              <m:pos m:val="top"/>
              <m:vertJc m:val="bot"/>
            </m:groupChrPr>
            <m:e>
              <m:r>
                <m:t>μ</m:t>
              </m:r>
            </m:e>
          </m:groupChr>
          <m:r>
            <m:t>,</m:t>
          </m:r>
          <m:groupChr>
            <m:groupChrPr>
              <m:chr m:val="^"/>
              <m:pos m:val="top"/>
              <m:vertJc m:val="bot"/>
            </m:groupChrPr>
            <m:e>
              <m:r>
                <m:t>σ</m:t>
              </m:r>
            </m:e>
          </m:groupChr>
          <m:r>
            <m:t>+</m:t>
          </m:r>
          <m:sSub>
            <m:e>
              <m:groupChr>
                <m:groupChrPr>
                  <m:chr m:val="^"/>
                  <m:pos m:val="top"/>
                  <m:vertJc m:val="bot"/>
                </m:groupChrPr>
                <m:e>
                  <m:r>
                    <m:t>τ</m:t>
                  </m:r>
                </m:e>
              </m:groupChr>
            </m:e>
            <m:sub>
              <m:r>
                <m:t>n</m:t>
              </m:r>
              <m:r>
                <m:t>+</m:t>
              </m:r>
              <m:r>
                <m:t>1</m:t>
              </m:r>
            </m:sub>
          </m:sSub>
          <m:r>
            <m:t>)</m:t>
          </m:r>
        </m:oMath>
      </m:oMathPara>
    </w:p>
    <w:p>
      <w:pPr>
        <w:pStyle w:val="FirstParagraph"/>
      </w:pPr>
      <m:oMath>
        <m:sSub>
          <m:e>
            <m:groupChr>
              <m:groupChrPr>
                <m:chr m:val="^"/>
                <m:pos m:val="top"/>
                <m:vertJc m:val="bot"/>
              </m:groupChrPr>
              <m:e>
                <m:r>
                  <m:t>θ</m:t>
                </m:r>
              </m:e>
            </m:groupChr>
          </m:e>
          <m:sub>
            <m:r>
              <m:t>n</m:t>
            </m:r>
            <m:r>
              <m:t>+</m:t>
            </m:r>
            <m:r>
              <m:t>1</m:t>
            </m:r>
          </m:sub>
        </m:sSub>
      </m:oMath>
      <w:r>
        <w:t xml:space="preserve">이</w:t>
      </w:r>
      <w:r>
        <w:t xml:space="preserve"> </w:t>
      </w:r>
      <m:oMath>
        <m:groupChr>
          <m:groupChrPr>
            <m:chr m:val="^"/>
            <m:pos m:val="top"/>
            <m:vertJc m:val="bot"/>
          </m:groupChrPr>
          <m:e>
            <m:r>
              <m:t>μ</m:t>
            </m:r>
          </m:e>
        </m:groupChr>
      </m:oMath>
      <w:r>
        <w:t xml:space="preserve"> </w:t>
      </w:r>
      <w:r>
        <w:t xml:space="preserve">보다 작은 경우, 새로운 쌍에 대해 보정된 단측 p-value는:</w:t>
      </w:r>
    </w:p>
    <w:p>
      <w:pPr>
        <w:pStyle w:val="BodyText"/>
      </w:pPr>
      <m:oMathPara>
        <m:oMathParaPr>
          <m:jc m:val="center"/>
        </m:oMathParaPr>
        <m:oMath>
          <m:r>
            <m:t>ϕ</m:t>
          </m:r>
          <m:d>
            <m:dPr>
              <m:begChr m:val="("/>
              <m:endChr m:val=")"/>
              <m:grow/>
            </m:dPr>
            <m:e>
              <m:f>
                <m:fPr>
                  <m:type m:val="bar"/>
                </m:fPr>
                <m:num>
                  <m:sSub>
                    <m:e>
                      <m:r>
                        <m:t>θ</m:t>
                      </m:r>
                    </m:e>
                    <m:sub>
                      <m:r>
                        <m:t>n</m:t>
                      </m:r>
                      <m:r>
                        <m:t>+</m:t>
                      </m:r>
                      <m:r>
                        <m:t>1</m:t>
                      </m:r>
                    </m:sub>
                  </m:sSub>
                  <m:r>
                    <m:t>−</m:t>
                  </m:r>
                  <m:groupChr>
                    <m:groupChrPr>
                      <m:chr m:val="^"/>
                      <m:pos m:val="top"/>
                      <m:vertJc m:val="bot"/>
                    </m:groupChrPr>
                    <m:e>
                      <m:r>
                        <m:t>μ</m:t>
                      </m:r>
                    </m:e>
                  </m:groupChr>
                </m:num>
                <m:den>
                  <m:rad>
                    <m:radPr>
                      <m:degHide m:val="1"/>
                    </m:radPr>
                    <m:deg/>
                    <m:e>
                      <m:sSup>
                        <m:e>
                          <m:groupChr>
                            <m:groupChrPr>
                              <m:chr m:val="^"/>
                              <m:pos m:val="top"/>
                              <m:vertJc m:val="bot"/>
                            </m:groupChrPr>
                            <m:e>
                              <m:r>
                                <m:t>σ</m:t>
                              </m:r>
                            </m:e>
                          </m:groupChr>
                        </m:e>
                        <m:sup>
                          <m:r>
                            <m:t>2</m:t>
                          </m:r>
                        </m:sup>
                      </m:sSup>
                      <m:r>
                        <m:t>+</m:t>
                      </m:r>
                      <m:sSubSup>
                        <m:e>
                          <m:groupChr>
                            <m:groupChrPr>
                              <m:chr m:val="^"/>
                              <m:pos m:val="top"/>
                              <m:vertJc m:val="bot"/>
                            </m:groupChrPr>
                            <m:e>
                              <m:r>
                                <m:t>τ</m:t>
                              </m:r>
                            </m:e>
                          </m:groupChr>
                        </m:e>
                        <m:sub>
                          <m:r>
                            <m:t>n</m:t>
                          </m:r>
                          <m:r>
                            <m:t>+</m:t>
                          </m:r>
                          <m:r>
                            <m:t>1</m:t>
                          </m:r>
                        </m:sub>
                        <m:sup>
                          <m:r>
                            <m:t>2</m:t>
                          </m:r>
                        </m:sup>
                      </m:sSubSup>
                    </m:e>
                  </m:rad>
                </m:den>
              </m:f>
            </m:e>
          </m:d>
        </m:oMath>
      </m:oMathPara>
    </w:p>
    <w:p>
      <w:pPr>
        <w:pStyle w:val="FirstParagraph"/>
      </w:pPr>
      <w:r>
        <w:t xml:space="preserve">여기서</w:t>
      </w:r>
      <w:r>
        <w:t xml:space="preserve"> </w:t>
      </w:r>
      <m:oMath>
        <m:r>
          <m:t>ϕ</m:t>
        </m:r>
        <m:r>
          <m:t>(</m:t>
        </m:r>
        <m:r>
          <m:t>⋅</m:t>
        </m:r>
        <m:r>
          <m:t>)</m:t>
        </m:r>
      </m:oMath>
      <w:r>
        <w:t xml:space="preserve"> </w:t>
      </w:r>
      <w:r>
        <w:t xml:space="preserve">은 표준 정규 분포의 누적 분포 함수를 나타낸다.</w:t>
      </w:r>
      <w:r>
        <w:t xml:space="preserve"> </w:t>
      </w:r>
      <m:oMath>
        <m:sSub>
          <m:e>
            <m:groupChr>
              <m:groupChrPr>
                <m:chr m:val="^"/>
                <m:pos m:val="top"/>
                <m:vertJc m:val="bot"/>
              </m:groupChrPr>
              <m:e>
                <m:r>
                  <m:t>θ</m:t>
                </m:r>
              </m:e>
            </m:groupChr>
          </m:e>
          <m:sub>
            <m:r>
              <m:t>n</m:t>
            </m:r>
            <m:r>
              <m:t>+</m:t>
            </m:r>
            <m:r>
              <m:t>1</m:t>
            </m:r>
          </m:sub>
        </m:sSub>
      </m:oMath>
      <w:r>
        <w:t xml:space="preserve">이</w:t>
      </w:r>
      <w:r>
        <w:t xml:space="preserve"> </w:t>
      </w:r>
      <m:oMath>
        <m:groupChr>
          <m:groupChrPr>
            <m:chr m:val="^"/>
            <m:pos m:val="top"/>
            <m:vertJc m:val="bot"/>
          </m:groupChrPr>
          <m:e>
            <m:r>
              <m:t>μ</m:t>
            </m:r>
          </m:e>
        </m:groupChr>
      </m:oMath>
      <w:r>
        <w:t xml:space="preserve">보다 클 때, 보정된 단측 p-value는:</w:t>
      </w:r>
    </w:p>
    <w:p>
      <w:pPr>
        <w:pStyle w:val="BodyText"/>
      </w:pPr>
      <m:oMathPara>
        <m:oMathParaPr>
          <m:jc m:val="center"/>
        </m:oMathParaPr>
        <m:oMath>
          <m:r>
            <m:t>1</m:t>
          </m:r>
          <m:r>
            <m:t>−</m:t>
          </m:r>
          <m:r>
            <m:t>ϕ</m:t>
          </m:r>
          <m:d>
            <m:dPr>
              <m:begChr m:val="("/>
              <m:endChr m:val=")"/>
              <m:grow/>
            </m:dPr>
            <m:e>
              <m:f>
                <m:fPr>
                  <m:type m:val="bar"/>
                </m:fPr>
                <m:num>
                  <m:sSub>
                    <m:e>
                      <m:r>
                        <m:t>θ</m:t>
                      </m:r>
                    </m:e>
                    <m:sub>
                      <m:r>
                        <m:t>n</m:t>
                      </m:r>
                      <m:r>
                        <m:t>+</m:t>
                      </m:r>
                      <m:r>
                        <m:t>1</m:t>
                      </m:r>
                    </m:sub>
                  </m:sSub>
                  <m:r>
                    <m:t>−</m:t>
                  </m:r>
                  <m:groupChr>
                    <m:groupChrPr>
                      <m:chr m:val="^"/>
                      <m:pos m:val="top"/>
                      <m:vertJc m:val="bot"/>
                    </m:groupChrPr>
                    <m:e>
                      <m:r>
                        <m:t>μ</m:t>
                      </m:r>
                    </m:e>
                  </m:groupChr>
                </m:num>
                <m:den>
                  <m:rad>
                    <m:radPr>
                      <m:degHide m:val="1"/>
                    </m:radPr>
                    <m:deg/>
                    <m:e>
                      <m:sSup>
                        <m:e>
                          <m:groupChr>
                            <m:groupChrPr>
                              <m:chr m:val="^"/>
                              <m:pos m:val="top"/>
                              <m:vertJc m:val="bot"/>
                            </m:groupChrPr>
                            <m:e>
                              <m:r>
                                <m:t>σ</m:t>
                              </m:r>
                            </m:e>
                          </m:groupChr>
                        </m:e>
                        <m:sup>
                          <m:r>
                            <m:t>2</m:t>
                          </m:r>
                        </m:sup>
                      </m:sSup>
                      <m:r>
                        <m:t>+</m:t>
                      </m:r>
                      <m:sSubSup>
                        <m:e>
                          <m:groupChr>
                            <m:groupChrPr>
                              <m:chr m:val="^"/>
                              <m:pos m:val="top"/>
                              <m:vertJc m:val="bot"/>
                            </m:groupChrPr>
                            <m:e>
                              <m:r>
                                <m:t>τ</m:t>
                              </m:r>
                            </m:e>
                          </m:groupChr>
                        </m:e>
                        <m:sub>
                          <m:r>
                            <m:t>n</m:t>
                          </m:r>
                          <m:r>
                            <m:t>+</m:t>
                          </m:r>
                          <m:r>
                            <m:t>1</m:t>
                          </m:r>
                        </m:sub>
                        <m:sup>
                          <m:r>
                            <m:t>2</m:t>
                          </m:r>
                        </m:sup>
                      </m:sSubSup>
                    </m:e>
                  </m:rad>
                </m:den>
              </m:f>
            </m:e>
          </m:d>
        </m:oMath>
      </m:oMathPara>
    </w:p>
    <w:p>
      <w:pPr>
        <w:pStyle w:val="Heading3"/>
      </w:pPr>
      <w:bookmarkStart w:id="442" w:name="--"/>
      <w:bookmarkEnd w:id="442"/>
      <w:r>
        <w:t xml:space="preserve">신뢰 구간 보정</w:t>
      </w:r>
    </w:p>
    <w:p>
      <w:pPr>
        <w:pStyle w:val="FirstParagraph"/>
      </w:pPr>
    </w:p>
    <w:p>
      <w:pPr>
        <w:pStyle w:val="BodyText"/>
      </w:pPr>
      <w:r>
        <w:t xml:space="preserve">마찬가지로, 우리는 일반적으로 95% 신뢰 구간의 적용 범위가 95% 미만임을 관찰한다: 95%이내의 시간동안 실제 효과 크기가 95% 신뢰구간 내에 존재. 신뢰 구간의 보정</w:t>
      </w:r>
      <w:r>
        <w:t xml:space="preserve"> </w:t>
      </w:r>
      <w:r>
        <w:t xml:space="preserve">(M. J. Schuemie, Hripcsak, et al.</w:t>
      </w:r>
      <w:r>
        <w:t xml:space="preserve"> </w:t>
      </w:r>
      <w:hyperlink w:anchor="ref-schuemie_2018">
        <w:r>
          <w:rPr>
            <w:rStyle w:val="Hyperlink"/>
          </w:rPr>
          <w:t xml:space="preserve">2018</w:t>
        </w:r>
      </w:hyperlink>
      <w:r>
        <w:t xml:space="preserve">)</w:t>
      </w:r>
      <w:r>
        <w:t xml:space="preserve"> </w:t>
      </w:r>
      <w:r>
        <w:t xml:space="preserve">을 위해 우리는 양성 대조군을 사용하여 p-value 보정을 위한 프레임 워크를 확장한다. 일반적으로 보정된 신뢰 구간은 명목 신뢰 구간보다 넓지만 표준적인 절차에서는 설명되지 않던 문제들 (측정되지 않은 교란, 선택비뚤림, 그리고 측정 오차와 같은)이 반영된다.</w:t>
      </w:r>
    </w:p>
    <w:p>
      <w:pPr>
        <w:pStyle w:val="BodyText"/>
      </w:pPr>
      <w:r>
        <w:t xml:space="preserve">공식적으로, 우리는 쌍</w:t>
      </w:r>
      <w:r>
        <w:t xml:space="preserve"> </w:t>
      </w:r>
      <m:oMath>
        <m:r>
          <m:t>i</m:t>
        </m:r>
      </m:oMath>
      <w:r>
        <w:t xml:space="preserve"> </w:t>
      </w:r>
      <w:r>
        <w:t xml:space="preserve">와 관련된 비뚤림인</w:t>
      </w:r>
      <w:r>
        <w:t xml:space="preserve"> </w:t>
      </w:r>
      <m:oMath>
        <m:r>
          <m:t>b</m:t>
        </m:r>
        <m:r>
          <m:t>e</m:t>
        </m:r>
        <m:r>
          <m:t>t</m:t>
        </m:r>
        <m:sSub>
          <m:e>
            <m:r>
              <m:t>a</m:t>
            </m:r>
          </m:e>
          <m:sub>
            <m:r>
              <m:t>i</m:t>
            </m:r>
          </m:sub>
        </m:sSub>
      </m:oMath>
      <w:r>
        <w:t xml:space="preserve"> </w:t>
      </w:r>
      <w:r>
        <w:t xml:space="preserve">가 다시 가우시안 분포에서 나온다고 가정하지만, 이번에는 실제 효과 크기인</w:t>
      </w:r>
      <w:r>
        <w:t xml:space="preserve"> </w:t>
      </w:r>
      <m:oMath>
        <m:r>
          <m:t>t</m:t>
        </m:r>
        <m:r>
          <m:t>h</m:t>
        </m:r>
        <m:r>
          <m:t>e</m:t>
        </m:r>
        <m:r>
          <m:t>t</m:t>
        </m:r>
        <m:sSub>
          <m:e>
            <m:r>
              <m:t>a</m:t>
            </m:r>
          </m:e>
          <m:sub>
            <m:r>
              <m:t>i</m:t>
            </m:r>
          </m:sub>
        </m:sSub>
      </m:oMath>
      <w:r>
        <w:t xml:space="preserve"> </w:t>
      </w:r>
      <w:r>
        <w:t xml:space="preserve">와 선형으로 관련된 평균 및 표준편차를 사용한다:</w:t>
      </w:r>
    </w:p>
    <w:p>
      <w:pPr>
        <w:pStyle w:val="BodyText"/>
      </w:pPr>
      <m:oMathPara>
        <m:oMathParaPr>
          <m:jc m:val="center"/>
        </m:oMathParaPr>
        <m:oMath>
          <m:sSub>
            <m:e>
              <m:r>
                <m:t>β</m:t>
              </m:r>
            </m:e>
            <m:sub>
              <m:r>
                <m:t>i</m:t>
              </m:r>
            </m:sub>
          </m:sSub>
          <m:r>
            <m:t>∼</m:t>
          </m:r>
          <m:r>
            <m:t>N</m:t>
          </m:r>
          <m:r>
            <m:t>(</m:t>
          </m:r>
          <m:r>
            <m:t>μ</m:t>
          </m:r>
          <m:r>
            <m:t>(</m:t>
          </m:r>
          <m:sSub>
            <m:e>
              <m:r>
                <m:t>θ</m:t>
              </m:r>
            </m:e>
            <m:sub>
              <m:r>
                <m:t>i</m:t>
              </m:r>
            </m:sub>
          </m:sSub>
          <m:r>
            <m:t>)</m:t>
          </m:r>
          <m:r>
            <m:t>,</m:t>
          </m:r>
          <m:sSup>
            <m:e>
              <m:r>
                <m:t>σ</m:t>
              </m:r>
            </m:e>
            <m:sup>
              <m:r>
                <m:t>2</m:t>
              </m:r>
            </m:sup>
          </m:sSup>
          <m:r>
            <m:t>(</m:t>
          </m:r>
          <m:sSub>
            <m:e>
              <m:r>
                <m:t>θ</m:t>
              </m:r>
            </m:e>
            <m:sub>
              <m:r>
                <m:t>i</m:t>
              </m:r>
            </m:sub>
          </m:sSub>
          <m:r>
            <m:t>)</m:t>
          </m:r>
          <m:r>
            <m:t>)</m:t>
          </m:r>
        </m:oMath>
      </m:oMathPara>
    </w:p>
    <w:p>
      <w:pPr>
        <w:pStyle w:val="FirstParagraph"/>
      </w:pPr>
      <w:r>
        <w:t xml:space="preserve">일때,</w:t>
      </w:r>
    </w:p>
    <w:p>
      <w:pPr>
        <w:pStyle w:val="BodyText"/>
      </w:pPr>
      <w:r>
        <w:t xml:space="preserve">$$\mu(\theta_i) = a + b \times \theta_i \text{ and } \\
  \sigma(\theta_i) ^2= c + d \times \mid \theta_i \mid$$</w:t>
      </w:r>
    </w:p>
    <w:p>
      <w:pPr>
        <w:pStyle w:val="FirstParagraph"/>
      </w:pPr>
      <w:r>
        <w:t xml:space="preserve">우리는 관찰되지 않은</w:t>
      </w:r>
      <w:r>
        <w:t xml:space="preserve"> </w:t>
      </w:r>
      <m:oMath>
        <m:sSub>
          <m:e>
            <m:r>
              <m:t>β</m:t>
            </m:r>
          </m:e>
          <m:sub>
            <m:r>
              <m:t>i</m:t>
            </m:r>
          </m:sub>
        </m:sSub>
      </m:oMath>
      <w:r>
        <w:t xml:space="preserve"> </w:t>
      </w:r>
      <w:r>
        <w:t xml:space="preserve">를 통합하는 주변 우도를 최대화하여</w:t>
      </w:r>
      <w:r>
        <w:t xml:space="preserve"> </w:t>
      </w:r>
      <m:oMath>
        <m:r>
          <m:t>a</m:t>
        </m:r>
      </m:oMath>
      <w:r>
        <w:t xml:space="preserve">,</w:t>
      </w:r>
      <w:r>
        <w:t xml:space="preserve"> </w:t>
      </w:r>
      <m:oMath>
        <m:r>
          <m:t>b</m:t>
        </m:r>
      </m:oMath>
      <w:r>
        <w:t xml:space="preserve">,</w:t>
      </w:r>
      <w:r>
        <w:t xml:space="preserve"> </w:t>
      </w:r>
      <m:oMath>
        <m:r>
          <m:t>c</m:t>
        </m:r>
      </m:oMath>
      <w:r>
        <w:t xml:space="preserve"> </w:t>
      </w:r>
      <w:r>
        <w:t xml:space="preserve">and</w:t>
      </w:r>
      <w:r>
        <w:t xml:space="preserve"> </w:t>
      </w:r>
      <m:oMath>
        <m:r>
          <m:t>d</m:t>
        </m:r>
      </m:oMath>
      <w:r>
        <w:t xml:space="preserve"> </w:t>
      </w:r>
      <w:r>
        <w:t xml:space="preserve">를 추정한다:</w:t>
      </w:r>
    </w:p>
    <w:p>
      <w:pPr>
        <w:pStyle w:val="BodyText"/>
      </w:pPr>
      <m:oMathPara>
        <m:oMathParaPr>
          <m:jc m:val="center"/>
        </m:oMathParaPr>
        <m:oMath>
          <m:r>
            <m:t>l</m:t>
          </m:r>
          <m:r>
            <m:t>(</m:t>
          </m:r>
          <m:r>
            <m:t>a</m:t>
          </m:r>
          <m:r>
            <m:t>,</m:t>
          </m:r>
          <m:r>
            <m:t>b</m:t>
          </m:r>
          <m:r>
            <m:t>,</m:t>
          </m:r>
          <m:r>
            <m:t>c</m:t>
          </m:r>
          <m:r>
            <m:t>,</m:t>
          </m:r>
          <m:r>
            <m:t>d</m:t>
          </m:r>
          <m:r>
            <m:t>|</m:t>
          </m:r>
          <m:r>
            <m:t>θ</m:t>
          </m:r>
          <m:r>
            <m:t>,</m:t>
          </m:r>
          <m:groupChr>
            <m:groupChrPr>
              <m:chr m:val="^"/>
              <m:pos m:val="top"/>
              <m:vertJc m:val="bot"/>
            </m:groupChrPr>
            <m:e>
              <m:r>
                <m:t>θ</m:t>
              </m:r>
            </m:e>
          </m:groupChr>
          <m:r>
            <m:t>,</m:t>
          </m:r>
          <m:groupChr>
            <m:groupChrPr>
              <m:chr m:val="^"/>
              <m:pos m:val="top"/>
              <m:vertJc m:val="bot"/>
            </m:groupChrPr>
            <m:e>
              <m:r>
                <m:t>τ</m:t>
              </m:r>
            </m:e>
          </m:groupChr>
          <m:r>
            <m:t>)</m:t>
          </m:r>
          <m:r>
            <m:t>∝</m:t>
          </m:r>
          <m:nary>
            <m:naryPr>
              <m:chr m:val="∏"/>
              <m:limLoc m:val="undOvr"/>
              <m:subHide m:val="0"/>
              <m:supHide m:val="0"/>
            </m:naryPr>
            <m:sub>
              <m:r>
                <m:t>i</m:t>
              </m:r>
              <m:r>
                <m:t>=</m:t>
              </m:r>
              <m:r>
                <m:t>1</m:t>
              </m:r>
            </m:sub>
            <m:sup>
              <m:r>
                <m:t>n</m:t>
              </m:r>
            </m:sup>
            <m:e>
              <m:r>
                <m:t>∫</m:t>
              </m:r>
            </m:e>
          </m:nary>
          <m:r>
            <m:t>p</m:t>
          </m:r>
          <m:r>
            <m:t>(</m:t>
          </m:r>
          <m:sSub>
            <m:e>
              <m:groupChr>
                <m:groupChrPr>
                  <m:chr m:val="^"/>
                  <m:pos m:val="top"/>
                  <m:vertJc m:val="bot"/>
                </m:groupChrPr>
                <m:e>
                  <m:r>
                    <m:t>θ</m:t>
                  </m:r>
                </m:e>
              </m:groupChr>
            </m:e>
            <m:sub>
              <m:r>
                <m:t>i</m:t>
              </m:r>
            </m:sub>
          </m:sSub>
          <m:r>
            <m:t>|</m:t>
          </m:r>
          <m:sSub>
            <m:e>
              <m:r>
                <m:t>β</m:t>
              </m:r>
            </m:e>
            <m:sub>
              <m:r>
                <m:t>i</m:t>
              </m:r>
            </m:sub>
          </m:sSub>
          <m:r>
            <m:t>,</m:t>
          </m:r>
          <m:sSub>
            <m:e>
              <m:r>
                <m:t>θ</m:t>
              </m:r>
            </m:e>
            <m:sub>
              <m:r>
                <m:t>i</m:t>
              </m:r>
            </m:sub>
          </m:sSub>
          <m:r>
            <m:t>,</m:t>
          </m:r>
          <m:sSub>
            <m:e>
              <m:groupChr>
                <m:groupChrPr>
                  <m:chr m:val="^"/>
                  <m:pos m:val="top"/>
                  <m:vertJc m:val="bot"/>
                </m:groupChrPr>
                <m:e>
                  <m:r>
                    <m:t>τ</m:t>
                  </m:r>
                </m:e>
              </m:groupChr>
            </m:e>
            <m:sub>
              <m:r>
                <m:t>i</m:t>
              </m:r>
            </m:sub>
          </m:sSub>
          <m:r>
            <m:t>)</m:t>
          </m:r>
          <m:r>
            <m:t>p</m:t>
          </m:r>
          <m:r>
            <m:t>(</m:t>
          </m:r>
          <m:sSub>
            <m:e>
              <m:r>
                <m:t>β</m:t>
              </m:r>
            </m:e>
            <m:sub>
              <m:r>
                <m:t>i</m:t>
              </m:r>
            </m:sub>
          </m:sSub>
          <m:r>
            <m:t>|</m:t>
          </m:r>
          <m:r>
            <m:t>a</m:t>
          </m:r>
          <m:r>
            <m:t>,</m:t>
          </m:r>
          <m:r>
            <m:t>b</m:t>
          </m:r>
          <m:r>
            <m:t>,</m:t>
          </m:r>
          <m:r>
            <m:t>c</m:t>
          </m:r>
          <m:r>
            <m:t>,</m:t>
          </m:r>
          <m:r>
            <m:t>d</m:t>
          </m:r>
          <m:r>
            <m:t>,</m:t>
          </m:r>
          <m:sSub>
            <m:e>
              <m:r>
                <m:t>θ</m:t>
              </m:r>
            </m:e>
            <m:sub>
              <m:r>
                <m:t>i</m:t>
              </m:r>
            </m:sub>
          </m:sSub>
          <m:r>
            <m:t>)</m:t>
          </m:r>
          <m:r>
            <m:rPr>
              <m:sty m:val="p"/>
            </m:rPr>
            <m:t>d</m:t>
          </m:r>
          <m:sSub>
            <m:e>
              <m:r>
                <m:t>β</m:t>
              </m:r>
            </m:e>
            <m:sub>
              <m:r>
                <m:t>i</m:t>
              </m:r>
            </m:sub>
          </m:sSub>
          <m:r>
            <m:t>,</m:t>
          </m:r>
        </m:oMath>
      </m:oMathPara>
    </w:p>
    <w:p>
      <w:pPr>
        <w:pStyle w:val="FirstParagraph"/>
      </w:pPr>
      <w:r>
        <w:t xml:space="preserve">최대우도추정량인</w:t>
      </w:r>
      <w:r>
        <w:t xml:space="preserve"> </w:t>
      </w:r>
      <m:oMath>
        <m:r>
          <m:t>(</m:t>
        </m:r>
        <m:groupChr>
          <m:groupChrPr>
            <m:chr m:val="^"/>
            <m:pos m:val="top"/>
            <m:vertJc m:val="bot"/>
          </m:groupChrPr>
          <m:e>
            <m:r>
              <m:t>a</m:t>
            </m:r>
          </m:e>
        </m:groupChr>
        <m:r>
          <m:t>,</m:t>
        </m:r>
        <m:groupChr>
          <m:groupChrPr>
            <m:chr m:val="^"/>
            <m:pos m:val="top"/>
            <m:vertJc m:val="bot"/>
          </m:groupChrPr>
          <m:e>
            <m:r>
              <m:t>b</m:t>
            </m:r>
          </m:e>
        </m:groupChr>
        <m:r>
          <m:t>,</m:t>
        </m:r>
        <m:groupChr>
          <m:groupChrPr>
            <m:chr m:val="^"/>
            <m:pos m:val="top"/>
            <m:vertJc m:val="bot"/>
          </m:groupChrPr>
          <m:e>
            <m:r>
              <m:t>c</m:t>
            </m:r>
          </m:e>
        </m:groupChr>
        <m:r>
          <m:t>,</m:t>
        </m:r>
        <m:groupChr>
          <m:groupChrPr>
            <m:chr m:val="^"/>
            <m:pos m:val="top"/>
            <m:vertJc m:val="bot"/>
          </m:groupChrPr>
          <m:e>
            <m:r>
              <m:t>d</m:t>
            </m:r>
          </m:e>
        </m:groupChr>
        <m:r>
          <m:t>)</m:t>
        </m:r>
      </m:oMath>
      <w:r>
        <w:t xml:space="preserve"> </w:t>
      </w:r>
      <w:r>
        <w:t xml:space="preserve">를 얻는다.</w:t>
      </w:r>
    </w:p>
    <w:p>
      <w:pPr>
        <w:pStyle w:val="BodyText"/>
      </w:pPr>
      <w:r>
        <w:t xml:space="preserve">우리는 체계적 오차 모형을 사용하는 보정된 신뢰구간를 계산한다. 여기서</w:t>
      </w:r>
      <w:r>
        <w:t xml:space="preserve"> </w:t>
      </w:r>
      <m:oMath>
        <m:sSub>
          <m:e>
            <m:groupChr>
              <m:groupChrPr>
                <m:chr m:val="^"/>
                <m:pos m:val="top"/>
                <m:vertJc m:val="bot"/>
              </m:groupChrPr>
              <m:e>
                <m:r>
                  <m:t>θ</m:t>
                </m:r>
              </m:e>
            </m:groupChr>
          </m:e>
          <m:sub>
            <m:r>
              <m:t>n</m:t>
            </m:r>
            <m:r>
              <m:t>+</m:t>
            </m:r>
            <m:r>
              <m:t>1</m:t>
            </m:r>
          </m:sub>
        </m:sSub>
      </m:oMath>
      <w:r>
        <w:t xml:space="preserve">는 다시 추정 효과의 로그를 다시 표시하고,</w:t>
      </w:r>
      <w:r>
        <w:t xml:space="preserve"> </w:t>
      </w:r>
      <m:oMath>
        <m:sSub>
          <m:e>
            <m:groupChr>
              <m:groupChrPr>
                <m:chr m:val="^"/>
                <m:pos m:val="top"/>
                <m:vertJc m:val="bot"/>
              </m:groupChrPr>
              <m:e>
                <m:r>
                  <m:t>τ</m:t>
                </m:r>
              </m:e>
            </m:groupChr>
          </m:e>
          <m:sub>
            <m:r>
              <m:t>n</m:t>
            </m:r>
            <m:r>
              <m:t>+</m:t>
            </m:r>
            <m:r>
              <m:t>1</m:t>
            </m:r>
          </m:sub>
        </m:sSub>
      </m:oMath>
      <w:r>
        <w:t xml:space="preserve">는 해당하는 추정의 표준 오차를 나타낸다. 위 가정에서</w:t>
      </w:r>
      <w:r>
        <w:t xml:space="preserve"> </w:t>
      </w:r>
      <m:oMath>
        <m:sSub>
          <m:e>
            <m:r>
              <m:t>β</m:t>
            </m:r>
          </m:e>
          <m:sub>
            <m:r>
              <m:t>n</m:t>
            </m:r>
            <m:r>
              <m:t>+</m:t>
            </m:r>
            <m:r>
              <m:t>1</m:t>
            </m:r>
          </m:sub>
        </m:sSub>
      </m:oMath>
      <w:r>
        <w:t xml:space="preserve">이 동일한 체계 오차 모형에서 발생한다고 가정하면 다음과 같다:</w:t>
      </w:r>
    </w:p>
    <w:p>
      <w:pPr>
        <w:pStyle w:val="BodyText"/>
      </w:pPr>
      <m:oMathPara>
        <m:oMathParaPr>
          <m:jc m:val="center"/>
        </m:oMathParaPr>
        <m:oMath>
          <m:sSub>
            <m:e>
              <m:groupChr>
                <m:groupChrPr>
                  <m:chr m:val="^"/>
                  <m:pos m:val="top"/>
                  <m:vertJc m:val="bot"/>
                </m:groupChrPr>
                <m:e>
                  <m:r>
                    <m:t>θ</m:t>
                  </m:r>
                </m:e>
              </m:groupChr>
            </m:e>
            <m:sub>
              <m:r>
                <m:t>n</m:t>
              </m:r>
              <m:r>
                <m:t>+</m:t>
              </m:r>
              <m:r>
                <m:t>1</m:t>
              </m:r>
            </m:sub>
          </m:sSub>
          <m:r>
            <m:t>∼</m:t>
          </m:r>
          <m:r>
            <m:t>N</m:t>
          </m:r>
          <m:r>
            <m:t>(</m:t>
          </m:r>
          <m:sSub>
            <m:e>
              <m:r>
                <m:t>θ</m:t>
              </m:r>
            </m:e>
            <m:sub>
              <m:r>
                <m:t>n</m:t>
              </m:r>
              <m:r>
                <m:t>+</m:t>
              </m:r>
              <m:r>
                <m:t>1</m:t>
              </m:r>
            </m:sub>
          </m:sSub>
          <m:r>
            <m:t>+</m:t>
          </m:r>
          <m:groupChr>
            <m:groupChrPr>
              <m:chr m:val="^"/>
              <m:pos m:val="top"/>
              <m:vertJc m:val="bot"/>
            </m:groupChrPr>
            <m:e>
              <m:r>
                <m:t>a</m:t>
              </m:r>
            </m:e>
          </m:groupChr>
          <m:r>
            <m:t>+</m:t>
          </m:r>
          <m:groupChr>
            <m:groupChrPr>
              <m:chr m:val="^"/>
              <m:pos m:val="top"/>
              <m:vertJc m:val="bot"/>
            </m:groupChrPr>
            <m:e>
              <m:r>
                <m:t>b</m:t>
              </m:r>
            </m:e>
          </m:groupChr>
          <m:r>
            <m:t>×</m:t>
          </m:r>
          <m:sSub>
            <m:e>
              <m:r>
                <m:t>θ</m:t>
              </m:r>
            </m:e>
            <m:sub>
              <m:r>
                <m:t>n</m:t>
              </m:r>
              <m:r>
                <m:t>+</m:t>
              </m:r>
              <m:r>
                <m:t>1</m:t>
              </m:r>
            </m:sub>
          </m:sSub>
          <m:r>
            <m:t>,</m:t>
          </m:r>
          <m:groupChr>
            <m:groupChrPr>
              <m:chr m:val="^"/>
              <m:pos m:val="top"/>
              <m:vertJc m:val="bot"/>
            </m:groupChrPr>
            <m:e>
              <m:r>
                <m:t>c</m:t>
              </m:r>
            </m:e>
          </m:groupChr>
          <m:r>
            <m:t>+</m:t>
          </m:r>
          <m:groupChr>
            <m:groupChrPr>
              <m:chr m:val="^"/>
              <m:pos m:val="top"/>
              <m:vertJc m:val="bot"/>
            </m:groupChrPr>
            <m:e>
              <m:r>
                <m:t>d</m:t>
              </m:r>
            </m:e>
          </m:groupChr>
          <m:r>
            <m:t>×</m:t>
          </m:r>
          <m:r>
            <m:t>∣</m:t>
          </m:r>
          <m:sSub>
            <m:e>
              <m:r>
                <m:t>θ</m:t>
              </m:r>
            </m:e>
            <m:sub>
              <m:r>
                <m:t>n</m:t>
              </m:r>
              <m:r>
                <m:t>+</m:t>
              </m:r>
              <m:r>
                <m:t>1</m:t>
              </m:r>
            </m:sub>
          </m:sSub>
          <m:r>
            <m:t>∣</m:t>
          </m:r>
          <m:r>
            <m:t>)</m:t>
          </m:r>
          <m:r>
            <m:t>+</m:t>
          </m:r>
          <m:sSubSup>
            <m:e>
              <m:groupChr>
                <m:groupChrPr>
                  <m:chr m:val="^"/>
                  <m:pos m:val="top"/>
                  <m:vertJc m:val="bot"/>
                </m:groupChrPr>
                <m:e>
                  <m:r>
                    <m:t>τ</m:t>
                  </m:r>
                </m:e>
              </m:groupChr>
            </m:e>
            <m:sub>
              <m:r>
                <m:t>n</m:t>
              </m:r>
              <m:r>
                <m:t>+</m:t>
              </m:r>
              <m:r>
                <m:t>1</m:t>
              </m:r>
            </m:sub>
            <m:sup>
              <m:r>
                <m:t>2</m:t>
              </m:r>
            </m:sup>
          </m:sSubSup>
          <m:r>
            <m:t>)</m:t>
          </m:r>
          <m:r>
            <m:t>.</m:t>
          </m:r>
        </m:oMath>
      </m:oMathPara>
    </w:p>
    <w:p>
      <w:pPr>
        <w:pStyle w:val="FirstParagraph"/>
      </w:pPr>
      <m:oMath>
        <m:sSub>
          <m:e>
            <m:r>
              <m:t>θ</m:t>
            </m:r>
          </m:e>
          <m:sub>
            <m:r>
              <m:t>n</m:t>
            </m:r>
            <m:r>
              <m:t>+</m:t>
            </m:r>
            <m:r>
              <m:t>1</m:t>
            </m:r>
          </m:sub>
        </m:sSub>
      </m:oMath>
      <w:r>
        <w:t xml:space="preserve"> </w:t>
      </w:r>
      <w:r>
        <w:t xml:space="preserve">에 대한 방정식의 해로 보정된 95 % 신뢰구간의 하한을 찾는다:</w:t>
      </w:r>
    </w:p>
    <w:p>
      <w:pPr>
        <w:pStyle w:val="BodyText"/>
      </w:pPr>
      <m:oMathPara>
        <m:oMathParaPr>
          <m:jc m:val="center"/>
        </m:oMathParaPr>
        <m:oMath>
          <m:r>
            <m:t>Φ</m:t>
          </m:r>
          <m:d>
            <m:dPr>
              <m:begChr m:val="("/>
              <m:endChr m:val=")"/>
              <m:grow/>
            </m:dPr>
            <m:e>
              <m:f>
                <m:fPr>
                  <m:type m:val="bar"/>
                </m:fPr>
                <m:num>
                  <m:sSub>
                    <m:e>
                      <m:r>
                        <m:t>θ</m:t>
                      </m:r>
                    </m:e>
                    <m:sub>
                      <m:r>
                        <m:t>n</m:t>
                      </m:r>
                      <m:r>
                        <m:t>+</m:t>
                      </m:r>
                      <m:r>
                        <m:t>1</m:t>
                      </m:r>
                    </m:sub>
                  </m:sSub>
                  <m:r>
                    <m:t>+</m:t>
                  </m:r>
                  <m:groupChr>
                    <m:groupChrPr>
                      <m:chr m:val="^"/>
                      <m:pos m:val="top"/>
                      <m:vertJc m:val="bot"/>
                    </m:groupChrPr>
                    <m:e>
                      <m:r>
                        <m:t>a</m:t>
                      </m:r>
                    </m:e>
                  </m:groupChr>
                  <m:r>
                    <m:t>+</m:t>
                  </m:r>
                  <m:groupChr>
                    <m:groupChrPr>
                      <m:chr m:val="^"/>
                      <m:pos m:val="top"/>
                      <m:vertJc m:val="bot"/>
                    </m:groupChrPr>
                    <m:e>
                      <m:r>
                        <m:t>b</m:t>
                      </m:r>
                    </m:e>
                  </m:groupChr>
                  <m:r>
                    <m:t>×</m:t>
                  </m:r>
                  <m:sSub>
                    <m:e>
                      <m:r>
                        <m:t>θ</m:t>
                      </m:r>
                    </m:e>
                    <m:sub>
                      <m:r>
                        <m:t>n</m:t>
                      </m:r>
                      <m:r>
                        <m:t>+</m:t>
                      </m:r>
                      <m:r>
                        <m:t>1</m:t>
                      </m:r>
                    </m:sub>
                  </m:sSub>
                  <m:r>
                    <m:t>−</m:t>
                  </m:r>
                  <m:sSub>
                    <m:e>
                      <m:groupChr>
                        <m:groupChrPr>
                          <m:chr m:val="^"/>
                          <m:pos m:val="top"/>
                          <m:vertJc m:val="bot"/>
                        </m:groupChrPr>
                        <m:e>
                          <m:r>
                            <m:t>θ</m:t>
                          </m:r>
                        </m:e>
                      </m:groupChr>
                    </m:e>
                    <m:sub>
                      <m:r>
                        <m:t>n</m:t>
                      </m:r>
                      <m:r>
                        <m:t>+</m:t>
                      </m:r>
                      <m:r>
                        <m:t>1</m:t>
                      </m:r>
                    </m:sub>
                  </m:sSub>
                </m:num>
                <m:den>
                  <m:rad>
                    <m:radPr>
                      <m:degHide m:val="1"/>
                    </m:radPr>
                    <m:deg/>
                    <m:e>
                      <m:r>
                        <m:t>(</m:t>
                      </m:r>
                      <m:groupChr>
                        <m:groupChrPr>
                          <m:chr m:val="^"/>
                          <m:pos m:val="top"/>
                          <m:vertJc m:val="bot"/>
                        </m:groupChrPr>
                        <m:e>
                          <m:r>
                            <m:t>c</m:t>
                          </m:r>
                        </m:e>
                      </m:groupChr>
                      <m:r>
                        <m:t>+</m:t>
                      </m:r>
                      <m:groupChr>
                        <m:groupChrPr>
                          <m:chr m:val="^"/>
                          <m:pos m:val="top"/>
                          <m:vertJc m:val="bot"/>
                        </m:groupChrPr>
                        <m:e>
                          <m:r>
                            <m:t>d</m:t>
                          </m:r>
                        </m:e>
                      </m:groupChr>
                      <m:r>
                        <m:t>×</m:t>
                      </m:r>
                      <m:r>
                        <m:t>∣</m:t>
                      </m:r>
                      <m:sSub>
                        <m:e>
                          <m:r>
                            <m:t>θ</m:t>
                          </m:r>
                        </m:e>
                        <m:sub>
                          <m:r>
                            <m:t>n</m:t>
                          </m:r>
                          <m:r>
                            <m:t>+</m:t>
                          </m:r>
                          <m:r>
                            <m:t>1</m:t>
                          </m:r>
                        </m:sub>
                      </m:sSub>
                      <m:r>
                        <m:t>∣</m:t>
                      </m:r>
                      <m:r>
                        <m:t>)</m:t>
                      </m:r>
                      <m:r>
                        <m:t>+</m:t>
                      </m:r>
                      <m:sSubSup>
                        <m:e>
                          <m:groupChr>
                            <m:groupChrPr>
                              <m:chr m:val="^"/>
                              <m:pos m:val="top"/>
                              <m:vertJc m:val="bot"/>
                            </m:groupChrPr>
                            <m:e>
                              <m:r>
                                <m:t>τ</m:t>
                              </m:r>
                            </m:e>
                          </m:groupChr>
                        </m:e>
                        <m:sub>
                          <m:r>
                            <m:t>n</m:t>
                          </m:r>
                          <m:r>
                            <m:t>+</m:t>
                          </m:r>
                          <m:r>
                            <m:t>1</m:t>
                          </m:r>
                        </m:sub>
                        <m:sup>
                          <m:r>
                            <m:t>2</m:t>
                          </m:r>
                        </m:sup>
                      </m:sSubSup>
                    </m:e>
                  </m:rad>
                </m:den>
              </m:f>
            </m:e>
          </m:d>
          <m:r>
            <m:t>=</m:t>
          </m:r>
          <m:r>
            <m:t>0.025</m:t>
          </m:r>
          <m:r>
            <m:t>,</m:t>
          </m:r>
        </m:oMath>
      </m:oMathPara>
    </w:p>
    <w:p>
      <w:pPr>
        <w:pStyle w:val="FirstParagraph"/>
      </w:pPr>
      <w:r>
        <w:t xml:space="preserve">여기서</w:t>
      </w:r>
      <w:r>
        <w:t xml:space="preserve"> </w:t>
      </w:r>
      <m:oMath>
        <m:r>
          <m:t>Φ</m:t>
        </m:r>
        <m:r>
          <m:t>(</m:t>
        </m:r>
        <m:r>
          <m:t>⋅</m:t>
        </m:r>
        <m:r>
          <m:t>)</m:t>
        </m:r>
      </m:oMath>
      <w:r>
        <w:t xml:space="preserve">는 표준 정규 분포의 누적 분포 함수를 나타낸다. 상한도 유사하게 확률 0.975에서 찾는다. 확률 0.5를 이용하여 보정된 점 추정치를 정의한다.</w:t>
      </w:r>
    </w:p>
    <w:p>
      <w:pPr>
        <w:pStyle w:val="BodyText"/>
      </w:pPr>
      <w:hyperlink r:id="rId443">
        <w:r>
          <w:rPr>
            <w:rStyle w:val="Hyperlink"/>
          </w:rPr>
          <w:t xml:space="preserve">EmpiricalCalibration</w:t>
        </w:r>
      </w:hyperlink>
      <w:r>
        <w:t xml:space="preserve"> </w:t>
      </w:r>
      <w:r>
        <w:t xml:space="preserve">패키지에서 p-값 보정과 신뢰 구간 보정이 모두 구현된다.</w:t>
      </w:r>
    </w:p>
    <w:p>
      <w:pPr>
        <w:pStyle w:val="Heading3"/>
      </w:pPr>
      <w:bookmarkStart w:id="444" w:name="----replication-across-sites"/>
      <w:bookmarkEnd w:id="444"/>
      <w:r>
        <w:t xml:space="preserve">기간 관 분석 반복 Replication Across Sites</w:t>
      </w:r>
    </w:p>
    <w:p>
      <w:pPr>
        <w:pStyle w:val="FirstParagraph"/>
      </w:pPr>
    </w:p>
    <w:p>
      <w:pPr>
        <w:pStyle w:val="BodyText"/>
      </w:pPr>
      <w:r>
        <w:t xml:space="preserve">방법 검증의 또 다른 형태는 다른 인구와 다른 의료 시스템 혹은 데이터 수집 과정이 다른 데이터베이스에서 연구를 반복 실행하는 것이다. 기존 연구에서 서로 다른 데이터베이스에서 동일한 연구 설계를 실행하면 효과 크기 추정치가 크게 다른 것으로 나타났으며,</w:t>
      </w:r>
      <w:r>
        <w:t xml:space="preserve"> </w:t>
      </w:r>
      <w:r>
        <w:t xml:space="preserve">(Madigan et al.</w:t>
      </w:r>
      <w:r>
        <w:t xml:space="preserve"> </w:t>
      </w:r>
      <w:hyperlink w:anchor="ref-madigan_2013">
        <w:r>
          <w:rPr>
            <w:rStyle w:val="Hyperlink"/>
          </w:rPr>
          <w:t xml:space="preserve">2013</w:t>
        </w:r>
      </w:hyperlink>
      <w:r>
        <w:t xml:space="preserve">)</w:t>
      </w:r>
      <w:r>
        <w:t xml:space="preserve"> </w:t>
      </w:r>
      <w:r>
        <w:t xml:space="preserve">이는 모집단마다 효과 크기가 다르거나 설계가 다른 데이터베이스에서 발견된 다양한 비뚤림을 적절하게 해결하지 못하고 있음을 시사한다. 실제로, 우리는 신뢰구간의 경험적 보정을 통한 데이터베이스의 잔차 비뚤림을 고려하면 연구간의 이질성을 크게 줄어듬을 보고 있다.</w:t>
      </w:r>
      <w:r>
        <w:t xml:space="preserve"> </w:t>
      </w:r>
      <w:r>
        <w:t xml:space="preserve">(M. J. Schuemie, Hripcsak, et al.</w:t>
      </w:r>
      <w:r>
        <w:t xml:space="preserve"> </w:t>
      </w:r>
      <w:hyperlink w:anchor="ref-schuemie_2018">
        <w:r>
          <w:rPr>
            <w:rStyle w:val="Hyperlink"/>
          </w:rPr>
          <w:t xml:space="preserve">2018</w:t>
        </w:r>
      </w:hyperlink>
      <w:r>
        <w:t xml:space="preserve">)</w:t>
      </w:r>
    </w:p>
    <w:p>
      <w:pPr>
        <w:pStyle w:val="BodyText"/>
      </w:pPr>
      <w:r>
        <w:t xml:space="preserve">데이터베이스간의 이질성을 표현하는 하나의 방법은</w:t>
      </w:r>
      <w:r>
        <w:t xml:space="preserve"> </w:t>
      </w:r>
      <m:oMath>
        <m:sSup>
          <m:e>
            <m:r>
              <m:t>I</m:t>
            </m:r>
          </m:e>
          <m:sup>
            <m:r>
              <m:t>2</m:t>
            </m:r>
          </m:sup>
        </m:sSup>
      </m:oMath>
      <w:r>
        <w:t xml:space="preserve"> </w:t>
      </w:r>
      <w:r>
        <w:t xml:space="preserve">점수이며, 우연히 발생한 것이 아닌 이질성으로 인해 전체 연구에서 전체 분산의 백분율을 나타낸다.</w:t>
      </w:r>
      <w:r>
        <w:t xml:space="preserve"> </w:t>
      </w:r>
      <w:r>
        <w:t xml:space="preserve">(Higgins et al.</w:t>
      </w:r>
      <w:r>
        <w:t xml:space="preserve"> </w:t>
      </w:r>
      <w:hyperlink w:anchor="ref-higgins_2003">
        <w:r>
          <w:rPr>
            <w:rStyle w:val="Hyperlink"/>
          </w:rPr>
          <w:t xml:space="preserve">2003</w:t>
        </w:r>
      </w:hyperlink>
      <w:r>
        <w:t xml:space="preserve">)</w:t>
      </w:r>
      <w:r>
        <w:t xml:space="preserve"> </w:t>
      </w:r>
      <m:oMath>
        <m:sSup>
          <m:e>
            <m:r>
              <m:t>I</m:t>
            </m:r>
          </m:e>
          <m:sup>
            <m:r>
              <m:t>2</m:t>
            </m:r>
          </m:sup>
        </m:sSup>
      </m:oMath>
      <w:r>
        <w:t xml:space="preserve"> </w:t>
      </w:r>
      <w:r>
        <w:t xml:space="preserve">값에 대해 단순한 분류는 모든 상황에서 적합하지 않긴 하지만, 25%, 50%, 그리고 75% 에서</w:t>
      </w:r>
      <w:r>
        <w:t xml:space="preserve"> </w:t>
      </w:r>
      <m:oMath>
        <m:sSup>
          <m:e>
            <m:r>
              <m:t>I</m:t>
            </m:r>
          </m:e>
          <m:sup>
            <m:r>
              <m:t>2</m:t>
            </m:r>
          </m:sup>
        </m:sSup>
      </m:oMath>
      <w:r>
        <w:t xml:space="preserve"> </w:t>
      </w:r>
      <w:r>
        <w:t xml:space="preserve">점수에 대해 낮음, 중간, 높음의 표현을 임시로 할당할 수 있다. 대규모 성향 점수 보정을 사용한 new-user cohort 설계를 사용하여 많은 우울증 치료 효과를 추정하는 연구에서,</w:t>
      </w:r>
      <w:r>
        <w:t xml:space="preserve"> </w:t>
      </w:r>
      <w:r>
        <w:t xml:space="preserve">(M. J. Schuemie, Ryan, et al.</w:t>
      </w:r>
      <w:r>
        <w:t xml:space="preserve"> </w:t>
      </w:r>
      <w:hyperlink w:anchor="ref-schuemie_2018b">
        <w:r>
          <w:rPr>
            <w:rStyle w:val="Hyperlink"/>
          </w:rPr>
          <w:t xml:space="preserve">2018</w:t>
        </w:r>
      </w:hyperlink>
      <w:r>
        <w:t xml:space="preserve">)</w:t>
      </w:r>
      <w:r>
        <w:t xml:space="preserve"> </w:t>
      </w:r>
      <w:r>
        <w:t xml:space="preserve">추정치의 58%만이</w:t>
      </w:r>
      <w:r>
        <w:t xml:space="preserve"> </w:t>
      </w:r>
      <m:oMath>
        <m:sSup>
          <m:e>
            <m:r>
              <m:t>I</m:t>
            </m:r>
          </m:e>
          <m:sup>
            <m:r>
              <m:t>2</m:t>
            </m:r>
          </m:sup>
        </m:sSup>
      </m:oMath>
      <w:r>
        <w:t xml:space="preserve"> </w:t>
      </w:r>
      <w:r>
        <w:t xml:space="preserve">의 25% 미만인 것으로 관찰되었다. 이는 경험적 보정 후에 83%로 증가했다.</w:t>
      </w:r>
    </w:p>
    <w:p>
      <w:pPr>
        <w:pStyle w:val="Compact"/>
      </w:pPr>
    </w:p>
    <w:p>
      <w:pPr>
        <w:pStyle w:val="Compact"/>
      </w:pPr>
      <w:r>
        <w:t xml:space="preserve">데이터베이스간의 이질성을 관찰하면 추정치의 유효성에 의문이 생긴다. 불행하게도, 그 반대는 사실이 아니다. 이질성을 관찰하지 않는 것이 비뚤림없는 추정을 보장하지 않는다. 모든 데이터베이스가 유사한 비뚤림을 공유하거나 추정치가 일관되게 잘못되었을 가능성은 거의 없다.</w:t>
      </w:r>
    </w:p>
    <w:p>
      <w:pPr>
        <w:pStyle w:val="BodyText"/>
      </w:pPr>
    </w:p>
    <w:p>
      <w:pPr>
        <w:pStyle w:val="Heading3"/>
      </w:pPr>
      <w:bookmarkStart w:id="445" w:name="-"/>
      <w:bookmarkEnd w:id="445"/>
      <w:r>
        <w:t xml:space="preserve">민감도 분석</w:t>
      </w:r>
    </w:p>
    <w:p>
      <w:pPr>
        <w:pStyle w:val="FirstParagraph"/>
      </w:pPr>
    </w:p>
    <w:p>
      <w:pPr>
        <w:pStyle w:val="BodyText"/>
      </w:pPr>
      <w:r>
        <w:t xml:space="preserve">연구를 설계할 때, 때때로 설계 선택이 불확실하다. 예를 들어, 층화 성향 점수 짝짓기를 사용해야 하는지? 층화를 한다면, 어느 정도 층화를 해야하는가? 적절한 위험 노출 기간은 무엇인가? 이러한 불확실성에 직면할 때, 하나의 해결법은 다양한 옵션을 평가하고, 선택한 디자인에 대한 결과의 민감도를 관찰하는 것이다. 다양한 옵션에서 추정치가 일관되고 유지되면 불확실성에 대해 연구가 굳건하다고 말할 수 있다.</w:t>
      </w:r>
    </w:p>
    <w:p>
      <w:pPr>
        <w:pStyle w:val="BodyText"/>
      </w:pPr>
      <w:r>
        <w:t xml:space="preserve">민감도 분석에 대한 이러한 정의는</w:t>
      </w:r>
      <w:r>
        <w:t xml:space="preserve"> </w:t>
      </w:r>
      <w:r>
        <w:t xml:space="preserve">“</w:t>
      </w:r>
      <w:r>
        <w:t xml:space="preserve">연구의 결론이 다양한 규모의 숨겨진 비뚤림에 의해 어떻게 변경될 수 있는지 평가하는 것</w:t>
      </w:r>
      <w:r>
        <w:t xml:space="preserve">”</w:t>
      </w:r>
      <w:r>
        <w:t xml:space="preserve"> </w:t>
      </w:r>
      <w:r>
        <w:t xml:space="preserve">이라고 민감도 분석을 정의한</w:t>
      </w:r>
      <w:r>
        <w:t xml:space="preserve"> </w:t>
      </w:r>
      <w:r>
        <w:t xml:space="preserve">Rosenbaum (</w:t>
      </w:r>
      <w:hyperlink w:anchor="ref-rosenbaum_2005">
        <w:r>
          <w:rPr>
            <w:rStyle w:val="Hyperlink"/>
          </w:rPr>
          <w:t xml:space="preserve">2005</w:t>
        </w:r>
      </w:hyperlink>
      <w:r>
        <w:t xml:space="preserve">)</w:t>
      </w:r>
      <w:r>
        <w:t xml:space="preserve"> </w:t>
      </w:r>
      <w:r>
        <w:t xml:space="preserve">과 같은 다른 연구자들이 사용하는 정의와 혼동되어서는 안된다.</w:t>
      </w:r>
    </w:p>
    <w:p>
      <w:pPr>
        <w:pStyle w:val="Heading2"/>
      </w:pPr>
      <w:bookmarkStart w:id="446" w:name="---"/>
      <w:bookmarkEnd w:id="446"/>
      <w:r>
        <w:t xml:space="preserve">실무에서의 연구 방법론 검증</w:t>
      </w:r>
    </w:p>
    <w:p>
      <w:pPr>
        <w:pStyle w:val="FirstParagraph"/>
      </w:pPr>
      <w:r>
        <w:t xml:space="preserve">여기서, 우리는 thiazides and thiazide-like diuretics(THZ)에 비해 ACE 억제제(ACEi)와 비교하여 혈관 부종 및 급성 심근 경색의 위험에 대한 ACEi의 효과를 조사하는</w:t>
      </w:r>
      <w:r>
        <w:t xml:space="preserve"> </w:t>
      </w:r>
      <w:r>
        <w:t xml:space="preserve">18</w:t>
      </w:r>
      <w:r>
        <w:t xml:space="preserve">장의 예를 바탕으로 한다. 이 장에서는 우리가 이미 사용했던 설계, 즉 CohortMethod에 관한 많은 진단을 살펴보았다. 여기에는 다른 디자인을 사용한 경우에도 적용할 수 있는 추가 진단법이 적용된다.</w:t>
      </w:r>
      <w:r>
        <w:t xml:space="preserve"> </w:t>
      </w:r>
      <w:r>
        <w:t xml:space="preserve">18.7</w:t>
      </w:r>
      <w:r>
        <w:t xml:space="preserve">절에 설명한 대로, ATLAS를 사용하여 연구를 구현하는 경우 ATLAS에서 생성한 연구의 R 패키지에 포함된 Shiny 앱에서 이러한 진단을 사용할 수 있다. 연구를</w:t>
      </w:r>
      <w:r>
        <w:t xml:space="preserve"> </w:t>
      </w:r>
      <w:r>
        <w:t xml:space="preserve">18.8</w:t>
      </w:r>
      <w:r>
        <w:t xml:space="preserve">절에 설명한 것처럼 R을 이용하여 구현한다면, 다음 절에서 설명한 대로 다양한 패키지에서 사용할 수 있는 R 함수를 사용해야 한다.</w:t>
      </w:r>
    </w:p>
    <w:p>
      <w:pPr>
        <w:pStyle w:val="Heading3"/>
      </w:pPr>
      <w:bookmarkStart w:id="447" w:name="--"/>
      <w:bookmarkEnd w:id="447"/>
      <w:r>
        <w:t xml:space="preserve">음성 대조군 선택하기</w:t>
      </w:r>
    </w:p>
    <w:p>
      <w:pPr>
        <w:pStyle w:val="FirstParagraph"/>
      </w:pPr>
      <w:r>
        <w:t xml:space="preserve">연구자는 인과 관계에 영향이 없는 것으로 생각되는 음성 대조군, 노출-결과 쌍을 선택해야 한다. 예제 연구와 같은 비교 효과 추정을 위해, 목적이나 비교 노출로 인해 야기되지 않는다고 여겨지는 음성 대조군을 선택한다. 대조군에서 다양하게 혼합된 비뚤림을 확보하고 경험적 보정을 가능하도록 표현된 충분한 음성 대조군을 원한다. 실용적으로 50-100개의 음성 대조군을 목표로 한다. 이러한 대조군을 완전히 직접 만들어 쓸 수도 있지만, 다행히 ATLAS는 문헌, 제품 라벨 및 자발적 보고서의 데이터를 사용하여 음성 대조군을 선택할 수 있는 기능을 제공한다.</w:t>
      </w:r>
    </w:p>
    <w:p>
      <w:pPr>
        <w:pStyle w:val="BodyText"/>
      </w:pPr>
      <w:r>
        <w:t xml:space="preserve">음성 대조군 후보 목록을 생성하려면, 먼저 관심 있는 모든 노출을 포함하는 개념 셋을 생성해야 한다. 이 경우 그림</w:t>
      </w:r>
      <w:r>
        <w:t xml:space="preserve"> </w:t>
      </w:r>
      <w:r>
        <w:t xml:space="preserve">71</w:t>
      </w:r>
      <w:r>
        <w:t xml:space="preserve">과 같이 ACEi 및 THZ 클래스의 모든 성분을 선택한다.</w:t>
      </w:r>
    </w:p>
    <w:p>
      <w:pPr>
        <w:pStyle w:val="FigureWithCaption"/>
      </w:pPr>
      <w:r>
        <w:drawing>
          <wp:inline>
            <wp:extent cx="5334000" cy="2314590"/>
            <wp:effectExtent b="0" l="0" r="0" t="0"/>
            <wp:docPr descr="Figure 71: 대상군 및 비교군의 노출을 정의하는 개념을 포함하는 개념 셋." title="" id="1" name="Picture"/>
            <a:graphic>
              <a:graphicData uri="http://schemas.openxmlformats.org/drawingml/2006/picture">
                <pic:pic>
                  <pic:nvPicPr>
                    <pic:cNvPr descr="images/MethodValidity/exposuresConceptSet.png" id="0" name="Picture"/>
                    <pic:cNvPicPr>
                      <a:picLocks noChangeArrowheads="1" noChangeAspect="1"/>
                    </pic:cNvPicPr>
                  </pic:nvPicPr>
                  <pic:blipFill>
                    <a:blip r:embed="rId448"/>
                    <a:stretch>
                      <a:fillRect/>
                    </a:stretch>
                  </pic:blipFill>
                  <pic:spPr bwMode="auto">
                    <a:xfrm>
                      <a:off x="0" y="0"/>
                      <a:ext cx="5334000" cy="2314590"/>
                    </a:xfrm>
                    <a:prstGeom prst="rect">
                      <a:avLst/>
                    </a:prstGeom>
                    <a:noFill/>
                    <a:ln w="9525">
                      <a:noFill/>
                      <a:headEnd/>
                      <a:tailEnd/>
                    </a:ln>
                  </pic:spPr>
                </pic:pic>
              </a:graphicData>
            </a:graphic>
          </wp:inline>
        </w:drawing>
      </w:r>
    </w:p>
    <w:p>
      <w:pPr>
        <w:pStyle w:val="ImageCaption"/>
      </w:pPr>
      <w:r>
        <w:t xml:space="preserve">Figure 71: 대상군 및 비교군의 노출을 정의하는 개념을 포함하는 개념 셋.</w:t>
      </w:r>
    </w:p>
    <w:p>
      <w:pPr>
        <w:pStyle w:val="BodyText"/>
      </w:pPr>
      <w:r>
        <w:t xml:space="preserve">다음으로, ‘Explore Evidence” 탭으로 가서</w:t>
      </w:r>
      <w:r>
        <w:t xml:space="preserve"> </w:t>
      </w:r>
      <w:r>
        <w:drawing>
          <wp:inline>
            <wp:extent cx="721894" cy="182880"/>
            <wp:effectExtent b="0" l="0" r="0" t="0"/>
            <wp:docPr descr="" title="" id="1" name="Picture"/>
            <a:graphic>
              <a:graphicData uri="http://schemas.openxmlformats.org/drawingml/2006/picture">
                <pic:pic>
                  <pic:nvPicPr>
                    <pic:cNvPr descr="images/MethodValidity/generate.png" id="0" name="Picture"/>
                    <pic:cNvPicPr>
                      <a:picLocks noChangeArrowheads="1" noChangeAspect="1"/>
                    </pic:cNvPicPr>
                  </pic:nvPicPr>
                  <pic:blipFill>
                    <a:blip r:embed="rId449"/>
                    <a:stretch>
                      <a:fillRect/>
                    </a:stretch>
                  </pic:blipFill>
                  <pic:spPr bwMode="auto">
                    <a:xfrm>
                      <a:off x="0" y="0"/>
                      <a:ext cx="721894" cy="182880"/>
                    </a:xfrm>
                    <a:prstGeom prst="rect">
                      <a:avLst/>
                    </a:prstGeom>
                    <a:noFill/>
                    <a:ln w="9525">
                      <a:noFill/>
                      <a:headEnd/>
                      <a:tailEnd/>
                    </a:ln>
                  </pic:spPr>
                </pic:pic>
              </a:graphicData>
            </a:graphic>
          </wp:inline>
        </w:drawing>
      </w:r>
      <w:r>
        <w:t xml:space="preserve"> </w:t>
      </w:r>
      <w:r>
        <w:t xml:space="preserve">버튼을 클릭한다. 근거 개요를 작성하는 데는 몇 분이 걸리고, 그 후</w:t>
      </w:r>
      <w:r>
        <w:t xml:space="preserve"> </w:t>
      </w:r>
      <w:r>
        <w:drawing>
          <wp:inline>
            <wp:extent cx="972151" cy="202130"/>
            <wp:effectExtent b="0" l="0" r="0" t="0"/>
            <wp:docPr descr="" title="" id="1" name="Picture"/>
            <a:graphic>
              <a:graphicData uri="http://schemas.openxmlformats.org/drawingml/2006/picture">
                <pic:pic>
                  <pic:nvPicPr>
                    <pic:cNvPr descr="images/MethodValidity/viewEvidence.png" id="0" name="Picture"/>
                    <pic:cNvPicPr>
                      <a:picLocks noChangeArrowheads="1" noChangeAspect="1"/>
                    </pic:cNvPicPr>
                  </pic:nvPicPr>
                  <pic:blipFill>
                    <a:blip r:embed="rId450"/>
                    <a:stretch>
                      <a:fillRect/>
                    </a:stretch>
                  </pic:blipFill>
                  <pic:spPr bwMode="auto">
                    <a:xfrm>
                      <a:off x="0" y="0"/>
                      <a:ext cx="972151" cy="202130"/>
                    </a:xfrm>
                    <a:prstGeom prst="rect">
                      <a:avLst/>
                    </a:prstGeom>
                    <a:noFill/>
                    <a:ln w="9525">
                      <a:noFill/>
                      <a:headEnd/>
                      <a:tailEnd/>
                    </a:ln>
                  </pic:spPr>
                </pic:pic>
              </a:graphicData>
            </a:graphic>
          </wp:inline>
        </w:drawing>
      </w:r>
      <w:r>
        <w:t xml:space="preserve"> </w:t>
      </w:r>
      <w:r>
        <w:t xml:space="preserve">버튼을 클릭할 수 있다. 그러면 그림</w:t>
      </w:r>
      <w:r>
        <w:t xml:space="preserve"> </w:t>
      </w:r>
      <w:r>
        <w:t xml:space="preserve">72</w:t>
      </w:r>
      <w:r>
        <w:t xml:space="preserve">에 표시된 결과와 같은 목록이 열린다.</w:t>
      </w:r>
    </w:p>
    <w:p>
      <w:pPr>
        <w:pStyle w:val="FigureWithCaption"/>
      </w:pPr>
      <w:r>
        <w:drawing>
          <wp:inline>
            <wp:extent cx="5334000" cy="3206566"/>
            <wp:effectExtent b="0" l="0" r="0" t="0"/>
            <wp:docPr descr="Figure 72: 문헌, 제품 라벨, 그리고 자발적 보고서의 개요에서 발견된 증거를 가진 후보 대조군 결과." title="" id="1" name="Picture"/>
            <a:graphic>
              <a:graphicData uri="http://schemas.openxmlformats.org/drawingml/2006/picture">
                <pic:pic>
                  <pic:nvPicPr>
                    <pic:cNvPr descr="images/MethodValidity/candidateNcs.png" id="0" name="Picture"/>
                    <pic:cNvPicPr>
                      <a:picLocks noChangeArrowheads="1" noChangeAspect="1"/>
                    </pic:cNvPicPr>
                  </pic:nvPicPr>
                  <pic:blipFill>
                    <a:blip r:embed="rId451"/>
                    <a:stretch>
                      <a:fillRect/>
                    </a:stretch>
                  </pic:blipFill>
                  <pic:spPr bwMode="auto">
                    <a:xfrm>
                      <a:off x="0" y="0"/>
                      <a:ext cx="5334000" cy="3206566"/>
                    </a:xfrm>
                    <a:prstGeom prst="rect">
                      <a:avLst/>
                    </a:prstGeom>
                    <a:noFill/>
                    <a:ln w="9525">
                      <a:noFill/>
                      <a:headEnd/>
                      <a:tailEnd/>
                    </a:ln>
                  </pic:spPr>
                </pic:pic>
              </a:graphicData>
            </a:graphic>
          </wp:inline>
        </w:drawing>
      </w:r>
    </w:p>
    <w:p>
      <w:pPr>
        <w:pStyle w:val="ImageCaption"/>
      </w:pPr>
      <w:r>
        <w:t xml:space="preserve">Figure 72: 문헌, 제품 라벨, 그리고 자발적 보고서의 개요에서 발견된 증거를 가진 후보 대조군 결과.</w:t>
      </w:r>
    </w:p>
    <w:p>
      <w:pPr>
        <w:pStyle w:val="BodyText"/>
      </w:pPr>
      <w:r>
        <w:t xml:space="preserve">이 목록은 진단 개념과 우리가 정의한 노출 중 하나를 연결하는 근거의 개요를 보여준다. 예를 들어, 다양한 전략을 사용하여 PubMed에서 찾은 결과와 노출을 연결하는 출판물 수, 우리의 관심이 되는 노출의 제품 라벨에서 발생 가능한 부작용 진단 리스트의 수, 그리고 자발적인 보고서 수를 볼 수 있다. 기본적으로 이 목록은 음성 대조군의 후보를 먼저 표시하도록 정렬된다. 그런 다음 관측형 데이터베이스에서 수집된 진단의 유병률을 나타내는</w:t>
      </w:r>
      <w:r>
        <w:t xml:space="preserve"> </w:t>
      </w:r>
      <w:r>
        <w:t xml:space="preserve">“</w:t>
      </w:r>
      <w:r>
        <w:t xml:space="preserve">Sort Order</w:t>
      </w:r>
      <w:r>
        <w:t xml:space="preserve">”</w:t>
      </w:r>
      <w:r>
        <w:t xml:space="preserve">로 정렬된다. Sort Order가 높을수록 유병률이 높다. 이 데이터베이스의 유병률은 우리가 연구를 수행하려는 데이터베이스의 유병률과 일치하지 않을 수 있지만, 좋은 근사치일 수 있다.</w:t>
      </w:r>
    </w:p>
    <w:p>
      <w:pPr>
        <w:pStyle w:val="BodyText"/>
      </w:pPr>
      <w:r>
        <w:t xml:space="preserve">다음 단계는 일반적으로 후보의 유병률이 가장 높은 진단부터 시작하여, 충분히 납득할 수 있을 때까지 대조군의 목록을 직접 검토하는 것이다. 이 작업을 수행하는 일반적인 방법 중 하나는 목록을 CSV (쉼표로 구분된 값) 파일로 내보내어 임상의가</w:t>
      </w:r>
      <w:r>
        <w:t xml:space="preserve"> </w:t>
      </w:r>
      <w:r>
        <w:t xml:space="preserve">11.2.1</w:t>
      </w:r>
      <w:r>
        <w:t xml:space="preserve">절에서 언급된 기준을 고려하여 이를 검토하는 것이다.</w:t>
      </w:r>
    </w:p>
    <w:p>
      <w:pPr>
        <w:pStyle w:val="BodyText"/>
      </w:pPr>
      <w:r>
        <w:t xml:space="preserve">예제 연구에서는 부록</w:t>
      </w:r>
      <w:r>
        <w:t xml:space="preserve"> </w:t>
      </w:r>
      <w:r>
        <w:t xml:space="preserve">12.1</w:t>
      </w:r>
      <w:r>
        <w:t xml:space="preserve">에 나열된 76개의 음성 대조군을 선택한다.</w:t>
      </w:r>
    </w:p>
    <w:p>
      <w:pPr>
        <w:pStyle w:val="Heading3"/>
      </w:pPr>
      <w:bookmarkStart w:id="452" w:name="-"/>
      <w:bookmarkEnd w:id="452"/>
      <w:r>
        <w:t xml:space="preserve">대조군 포함하기</w:t>
      </w:r>
    </w:p>
    <w:p>
      <w:pPr>
        <w:pStyle w:val="FirstParagraph"/>
      </w:pPr>
      <w:r>
        <w:t xml:space="preserve">음성 대조군의 집합을 정의했다면, 그것을 연구에 포함해야 한다. 우리는 먼저 음성 대조군의 concept을 결과 코호트로 바꾸기 위한 몇 가지 논리를 정의해야 한다.</w:t>
      </w:r>
      <w:r>
        <w:t xml:space="preserve"> </w:t>
      </w:r>
      <w:r>
        <w:t xml:space="preserve">18.7.3</w:t>
      </w:r>
      <w:r>
        <w:t xml:space="preserve">절은 ATLAS가 사용자가 선택해야 하는 몇 가지 선택을 기반으로 이러한 코호트를 생성하는 방법을 설명한다. 우리는 종종 음성 대조군의 혹은 그 자손의 발생에 기초하여 코호트를 만들기로 선택한다. 본 연구가 R에서 구현된다면, SQL (Structured Query Language)을 사용하여 음성 대조군 코호트를 구성할 수 있다.</w:t>
      </w:r>
      <w:r>
        <w:t xml:space="preserve"> </w:t>
      </w:r>
      <w:r>
        <w:t xml:space="preserve">21</w:t>
      </w:r>
      <w:r>
        <w:t xml:space="preserve">장에서는 SQL과 R을 사용하여 코호트를 만드는 방법을 설명한다. 독자가 적절한 SQL과 R을 작성하는 연습을 남겨둔다.</w:t>
      </w:r>
    </w:p>
    <w:p>
      <w:pPr>
        <w:pStyle w:val="BodyText"/>
      </w:pPr>
      <w:r>
        <w:t xml:space="preserve">OHDSI 도구는 음성 대조군에서 파생된 양성 대조군을 자동으로 생성하고 포함하는 기능 역시 제공한다. 이 기능은</w:t>
      </w:r>
      <w:r>
        <w:t xml:space="preserve"> </w:t>
      </w:r>
      <w:r>
        <w:t xml:space="preserve">18.7.3</w:t>
      </w:r>
      <w:r>
        <w:t xml:space="preserve">절에서 설명된 ATLAS Evaluation Settings에서 찾을 수 있으며,</w:t>
      </w:r>
      <w:r>
        <w:t xml:space="preserve"> </w:t>
      </w:r>
      <w:hyperlink r:id="rId338">
        <w:r>
          <w:rPr>
            <w:rStyle w:val="Hyperlink"/>
          </w:rPr>
          <w:t xml:space="preserve">MethodEvaluation</w:t>
        </w:r>
      </w:hyperlink>
      <w:r>
        <w:t xml:space="preserve"> </w:t>
      </w:r>
      <w:r>
        <w:t xml:space="preserve">패키지의</w:t>
      </w:r>
      <w:r>
        <w:t xml:space="preserve"> </w:t>
      </w:r>
      <w:r>
        <w:rPr>
          <w:rStyle w:val="VerbatimChar"/>
        </w:rPr>
        <w:t xml:space="preserve">syntheticPositiveControls</w:t>
      </w:r>
      <w:r>
        <w:t xml:space="preserve">함수에서 구현된다. 여기서 생존 모델을 사용하여 실제 효과 크기가 1.5, 2, 그리고 4인 각 음성 대조군에 대해 세 가지 양성 대조군을 생성한다:</w:t>
      </w:r>
    </w:p>
    <w:p>
      <w:pPr>
        <w:pStyle w:val="SourceCode"/>
      </w:pPr>
      <w:r>
        <w:rPr>
          <w:rStyle w:val="KeywordTok"/>
        </w:rPr>
        <w:t xml:space="preserve">library</w:t>
      </w:r>
      <w:r>
        <w:rPr>
          <w:rStyle w:val="NormalTok"/>
        </w:rPr>
        <w:t xml:space="preserve">(MethodEvaluation)</w:t>
      </w:r>
      <w:r>
        <w:br w:type="textWrapping"/>
      </w:r>
      <w:r>
        <w:rPr>
          <w:rStyle w:val="CommentTok"/>
        </w:rPr>
        <w:t xml:space="preserve"># Create a data frame with all negative control exposure-</w:t>
      </w:r>
      <w:r>
        <w:br w:type="textWrapping"/>
      </w:r>
      <w:r>
        <w:rPr>
          <w:rStyle w:val="CommentTok"/>
        </w:rPr>
        <w:t xml:space="preserve"># outcome pairs, using only the target exposure (ACEi = 1).</w:t>
      </w:r>
      <w:r>
        <w:br w:type="textWrapping"/>
      </w:r>
      <w:r>
        <w:rPr>
          <w:rStyle w:val="NormalTok"/>
        </w:rPr>
        <w:t xml:space="preserve">eoPairs &lt;-</w:t>
      </w:r>
      <w:r>
        <w:rPr>
          <w:rStyle w:val="StringTok"/>
        </w:rPr>
        <w:t xml:space="preserve"> </w:t>
      </w:r>
      <w:r>
        <w:rPr>
          <w:rStyle w:val="KeywordTok"/>
        </w:rPr>
        <w:t xml:space="preserve">data.frame</w:t>
      </w:r>
      <w:r>
        <w:rPr>
          <w:rStyle w:val="NormalTok"/>
        </w:rPr>
        <w:t xml:space="preserve">(</w:t>
      </w:r>
      <w:r>
        <w:rPr>
          <w:rStyle w:val="DataTypeTok"/>
        </w:rPr>
        <w:t xml:space="preserve">exposureId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outcomeId =</w:t>
      </w:r>
      <w:r>
        <w:rPr>
          <w:rStyle w:val="NormalTok"/>
        </w:rPr>
        <w:t xml:space="preserve"> ncs)</w:t>
      </w:r>
      <w:r>
        <w:br w:type="textWrapping"/>
      </w:r>
      <w:r>
        <w:br w:type="textWrapping"/>
      </w:r>
      <w:r>
        <w:rPr>
          <w:rStyle w:val="NormalTok"/>
        </w:rPr>
        <w:t xml:space="preserve">pcs &lt;-</w:t>
      </w:r>
      <w:r>
        <w:rPr>
          <w:rStyle w:val="StringTok"/>
        </w:rPr>
        <w:t xml:space="preserve"> </w:t>
      </w:r>
      <w:r>
        <w:rPr>
          <w:rStyle w:val="KeywordTok"/>
        </w:rPr>
        <w:t xml:space="preserve">synthesizePositiveControls</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cdmDatabaseSchema =</w:t>
      </w:r>
      <w:r>
        <w:rPr>
          <w:rStyle w:val="NormalTok"/>
        </w:rPr>
        <w:t xml:space="preserve"> cdmDbSchema,</w:t>
      </w:r>
      <w:r>
        <w:br w:type="textWrapping"/>
      </w:r>
      <w:r>
        <w:rPr>
          <w:rStyle w:val="NormalTok"/>
        </w:rPr>
        <w:t xml:space="preserve">  </w:t>
      </w:r>
      <w:r>
        <w:rPr>
          <w:rStyle w:val="DataTypeTok"/>
        </w:rPr>
        <w:t xml:space="preserve">exposureDatabaseSchema =</w:t>
      </w:r>
      <w:r>
        <w:rPr>
          <w:rStyle w:val="NormalTok"/>
        </w:rPr>
        <w:t xml:space="preserve"> cohortDbSchema,</w:t>
      </w:r>
      <w:r>
        <w:br w:type="textWrapping"/>
      </w:r>
      <w:r>
        <w:rPr>
          <w:rStyle w:val="NormalTok"/>
        </w:rPr>
        <w:t xml:space="preserve">  </w:t>
      </w:r>
      <w:r>
        <w:rPr>
          <w:rStyle w:val="DataTypeTok"/>
        </w:rPr>
        <w:t xml:space="preserve">exposureTable =</w:t>
      </w:r>
      <w:r>
        <w:rPr>
          <w:rStyle w:val="NormalTok"/>
        </w:rPr>
        <w:t xml:space="preserve"> cohortTable,</w:t>
      </w:r>
      <w:r>
        <w:br w:type="textWrapping"/>
      </w:r>
      <w:r>
        <w:rPr>
          <w:rStyle w:val="NormalTok"/>
        </w:rPr>
        <w:t xml:space="preserve">  </w:t>
      </w:r>
      <w:r>
        <w:rPr>
          <w:rStyle w:val="DataTypeTok"/>
        </w:rPr>
        <w:t xml:space="preserve">outcomeDatabaseSchema =</w:t>
      </w:r>
      <w:r>
        <w:rPr>
          <w:rStyle w:val="NormalTok"/>
        </w:rPr>
        <w:t xml:space="preserve"> cohortDbSchema,</w:t>
      </w:r>
      <w:r>
        <w:br w:type="textWrapping"/>
      </w:r>
      <w:r>
        <w:rPr>
          <w:rStyle w:val="NormalTok"/>
        </w:rPr>
        <w:t xml:space="preserve">  </w:t>
      </w:r>
      <w:r>
        <w:rPr>
          <w:rStyle w:val="DataTypeTok"/>
        </w:rPr>
        <w:t xml:space="preserve">outcomeTable =</w:t>
      </w:r>
      <w:r>
        <w:rPr>
          <w:rStyle w:val="NormalTok"/>
        </w:rPr>
        <w:t xml:space="preserve"> cohortTable,</w:t>
      </w:r>
      <w:r>
        <w:br w:type="textWrapping"/>
      </w:r>
      <w:r>
        <w:rPr>
          <w:rStyle w:val="NormalTok"/>
        </w:rPr>
        <w:t xml:space="preserve">  </w:t>
      </w:r>
      <w:r>
        <w:rPr>
          <w:rStyle w:val="DataTypeTok"/>
        </w:rPr>
        <w:t xml:space="preserve">outputDatabaseSchema =</w:t>
      </w:r>
      <w:r>
        <w:rPr>
          <w:rStyle w:val="NormalTok"/>
        </w:rPr>
        <w:t xml:space="preserve"> cohortDbSchema,</w:t>
      </w:r>
      <w:r>
        <w:br w:type="textWrapping"/>
      </w:r>
      <w:r>
        <w:rPr>
          <w:rStyle w:val="NormalTok"/>
        </w:rPr>
        <w:t xml:space="preserve">  </w:t>
      </w:r>
      <w:r>
        <w:rPr>
          <w:rStyle w:val="DataTypeTok"/>
        </w:rPr>
        <w:t xml:space="preserve">outputTable =</w:t>
      </w:r>
      <w:r>
        <w:rPr>
          <w:rStyle w:val="NormalTok"/>
        </w:rPr>
        <w:t xml:space="preserve"> cohortTable,</w:t>
      </w:r>
      <w:r>
        <w:br w:type="textWrapping"/>
      </w:r>
      <w:r>
        <w:rPr>
          <w:rStyle w:val="NormalTok"/>
        </w:rPr>
        <w:t xml:space="preserve">  </w:t>
      </w:r>
      <w:r>
        <w:rPr>
          <w:rStyle w:val="DataTypeTok"/>
        </w:rPr>
        <w:t xml:space="preserve">createOutputTable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modelType =</w:t>
      </w:r>
      <w:r>
        <w:rPr>
          <w:rStyle w:val="NormalTok"/>
        </w:rPr>
        <w:t xml:space="preserve"> </w:t>
      </w:r>
      <w:r>
        <w:rPr>
          <w:rStyle w:val="StringTok"/>
        </w:rPr>
        <w:t xml:space="preserve">"survival"</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firstOutcomeOnly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removePeopleWithPriorOutcomes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365</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endAnchor =</w:t>
      </w:r>
      <w:r>
        <w:rPr>
          <w:rStyle w:val="NormalTok"/>
        </w:rPr>
        <w:t xml:space="preserve"> </w:t>
      </w:r>
      <w:r>
        <w:rPr>
          <w:rStyle w:val="StringTok"/>
        </w:rPr>
        <w:t xml:space="preserve">"cohort end"</w:t>
      </w:r>
      <w:r>
        <w:rPr>
          <w:rStyle w:val="NormalTok"/>
        </w:rPr>
        <w:t xml:space="preserve">,</w:t>
      </w:r>
      <w:r>
        <w:br w:type="textWrapping"/>
      </w:r>
      <w:r>
        <w:rPr>
          <w:rStyle w:val="NormalTok"/>
        </w:rPr>
        <w:t xml:space="preserve">  </w:t>
      </w:r>
      <w:r>
        <w:rPr>
          <w:rStyle w:val="DataTypeTok"/>
        </w:rPr>
        <w:t xml:space="preserve">exposureOutcomePairs =</w:t>
      </w:r>
      <w:r>
        <w:rPr>
          <w:rStyle w:val="NormalTok"/>
        </w:rPr>
        <w:t xml:space="preserve"> eoPairs,</w:t>
      </w:r>
      <w:r>
        <w:br w:type="textWrapping"/>
      </w:r>
      <w:r>
        <w:rPr>
          <w:rStyle w:val="NormalTok"/>
        </w:rPr>
        <w:t xml:space="preserve">  </w:t>
      </w:r>
      <w:r>
        <w:rPr>
          <w:rStyle w:val="DataTypeTok"/>
        </w:rPr>
        <w:t xml:space="preserve">effectSizes =</w:t>
      </w:r>
      <w:r>
        <w:rPr>
          <w:rStyle w:val="NormalTok"/>
        </w:rPr>
        <w:t xml:space="preserve"> </w:t>
      </w:r>
      <w:r>
        <w:rPr>
          <w:rStyle w:val="KeywordTok"/>
        </w:rPr>
        <w:t xml:space="preserve">c</w:t>
      </w:r>
      <w:r>
        <w:rPr>
          <w:rStyle w:val="NormalTok"/>
        </w:rPr>
        <w:t xml:space="preserve">(</w:t>
      </w:r>
      <w:r>
        <w:rPr>
          <w:rStyle w:val="FloatTok"/>
        </w:rPr>
        <w:t xml:space="preserve">1.5</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cdmVersion =</w:t>
      </w:r>
      <w:r>
        <w:rPr>
          <w:rStyle w:val="NormalTok"/>
        </w:rPr>
        <w:t xml:space="preserve"> cdmVersion,</w:t>
      </w:r>
      <w:r>
        <w:br w:type="textWrapping"/>
      </w:r>
      <w:r>
        <w:rPr>
          <w:rStyle w:val="NormalTok"/>
        </w:rPr>
        <w:t xml:space="preserve">  </w:t>
      </w:r>
      <w:r>
        <w:rPr>
          <w:rStyle w:val="DataTypeTok"/>
        </w:rPr>
        <w:t xml:space="preserve">workFolder =</w:t>
      </w:r>
      <w:r>
        <w:rPr>
          <w:rStyle w:val="NormalTok"/>
        </w:rPr>
        <w:t xml:space="preserve"> </w:t>
      </w:r>
      <w:r>
        <w:rPr>
          <w:rStyle w:val="KeywordTok"/>
        </w:rPr>
        <w:t xml:space="preserve">file.path</w:t>
      </w:r>
      <w:r>
        <w:rPr>
          <w:rStyle w:val="NormalTok"/>
        </w:rPr>
        <w:t xml:space="preserve">(outputFolder, </w:t>
      </w:r>
      <w:r>
        <w:rPr>
          <w:rStyle w:val="StringTok"/>
        </w:rPr>
        <w:t xml:space="preserve">"pcSynthesis"</w:t>
      </w:r>
      <w:r>
        <w:rPr>
          <w:rStyle w:val="NormalTok"/>
        </w:rPr>
        <w:t xml:space="preserve">))</w:t>
      </w:r>
    </w:p>
    <w:p>
      <w:pPr>
        <w:pStyle w:val="FirstParagraph"/>
      </w:pPr>
      <w:r>
        <w:t xml:space="preserve">우리의 추정 연구 설계에 사용된 위험 노출 기간(time-at-risk)을 모방해야 한다.</w:t>
      </w:r>
      <w:r>
        <w:t xml:space="preserve"> </w:t>
      </w:r>
      <w:r>
        <w:rPr>
          <w:rStyle w:val="VerbatimChar"/>
        </w:rPr>
        <w:t xml:space="preserve">synthesizePositiveControls</w:t>
      </w:r>
      <w:r>
        <w:t xml:space="preserve">함수는 노출과 음성 대조군 결과에 대한 정보를 추출하고, 쌍마다 모델링 결과를 적합하고, 결과를 합성한다. 양성 대조군의 결과 코호트는</w:t>
      </w:r>
      <w:r>
        <w:t xml:space="preserve"> </w:t>
      </w:r>
      <w:r>
        <w:rPr>
          <w:rStyle w:val="VerbatimChar"/>
        </w:rPr>
        <w:t xml:space="preserve">cohortDbSchema</w:t>
      </w:r>
      <w:r>
        <w:t xml:space="preserve">와</w:t>
      </w:r>
      <w:r>
        <w:t xml:space="preserve"> </w:t>
      </w:r>
      <w:r>
        <w:rPr>
          <w:rStyle w:val="VerbatimChar"/>
        </w:rPr>
        <w:t xml:space="preserve">cohortTable</w:t>
      </w:r>
      <w:r>
        <w:t xml:space="preserve">로 지정된 코호트 테이블에 추가된다. 결과인 pcs data frame은 합성된 양성 대조군에 대한 정보가 포함된다.</w:t>
      </w:r>
    </w:p>
    <w:p>
      <w:pPr>
        <w:pStyle w:val="BodyText"/>
      </w:pPr>
      <w:r>
        <w:t xml:space="preserve">다음으로, 우리는 음성 및 양성 대조군에 대한 영향을 추정하기 위해 관심 효과를 추정하는 데 사용된 동일한 연구를 실행해야 한다. ATLAS의 비교 대화상자에서 양성 대조군 세트를 설정하면, ATLAS가 이러한 대조군에 대한 추정치를 계산하도록 한다. 마찬가지로 Evaluation Settings에서 양성 대조군을 생성하도록 지정하면, 분석에 이러한 대조군이 포함된다. R에서, 음성 및 양성 대조군은 서로 다른 결과로 취급되어야 한다.</w:t>
      </w:r>
      <w:r>
        <w:t xml:space="preserve"> </w:t>
      </w:r>
      <w:hyperlink r:id="rId434">
        <w:r>
          <w:rPr>
            <w:rStyle w:val="Hyperlink"/>
          </w:rPr>
          <w:t xml:space="preserve">OHDSI Methods Library</w:t>
        </w:r>
      </w:hyperlink>
      <w:r>
        <w:t xml:space="preserve"> </w:t>
      </w:r>
      <w:r>
        <w:t xml:space="preserve">의 모든 추정 패키지는 효율적인 방식으로 많은 효과를 쉽게 추정할 수 있다.</w:t>
      </w:r>
    </w:p>
    <w:p>
      <w:pPr>
        <w:pStyle w:val="Heading3"/>
      </w:pPr>
      <w:bookmarkStart w:id="453" w:name="-"/>
      <w:bookmarkEnd w:id="453"/>
      <w:r>
        <w:t xml:space="preserve">경험적 성능</w:t>
      </w:r>
    </w:p>
    <w:p>
      <w:pPr>
        <w:pStyle w:val="FirstParagraph"/>
      </w:pPr>
      <w:r>
        <w:t xml:space="preserve">그림</w:t>
      </w:r>
      <w:r>
        <w:t xml:space="preserve"> </w:t>
      </w:r>
      <w:r>
        <w:t xml:space="preserve">73</w:t>
      </w:r>
      <w:r>
        <w:t xml:space="preserve">는 예제 효과 연구에 포함된 음성 및 양성 대조군에 대한 추정 효과 크기를 실제 효과 크기로 계층화 한 것이다. 이 plot은 ATLAS에서 생성한 R 패키지와 함께 제공되는 Shiny 앱에 포함되어 있으며,</w:t>
      </w:r>
      <w:r>
        <w:t xml:space="preserve"> </w:t>
      </w:r>
      <w:hyperlink r:id="rId338">
        <w:r>
          <w:rPr>
            <w:rStyle w:val="Hyperlink"/>
          </w:rPr>
          <w:t xml:space="preserve">MethodEvaluation</w:t>
        </w:r>
      </w:hyperlink>
      <w:r>
        <w:t xml:space="preserve"> </w:t>
      </w:r>
      <w:r>
        <w:t xml:space="preserve">패키지의</w:t>
      </w:r>
      <w:r>
        <w:t xml:space="preserve"> </w:t>
      </w:r>
      <w:r>
        <w:rPr>
          <w:rStyle w:val="VerbatimChar"/>
        </w:rPr>
        <w:t xml:space="preserve">plotControls</w:t>
      </w:r>
      <w:r>
        <w:t xml:space="preserve"> </w:t>
      </w:r>
      <w:r>
        <w:t xml:space="preserve">함수를 사용하여 생성할 수 있다. 추정치를 생성하거나 양성 대조군을 합성하기에 충분한 데이터가 없기 때문에 대조군의 수는 때때로 정의된 것보다 적을 수 있다.</w:t>
      </w:r>
    </w:p>
    <w:p>
      <w:pPr>
        <w:pStyle w:val="FigureWithCaption"/>
      </w:pPr>
      <w:r>
        <w:drawing>
          <wp:inline>
            <wp:extent cx="5334000" cy="1098176"/>
            <wp:effectExtent b="0" l="0" r="0" t="0"/>
            <wp:docPr descr="Figure 73: 음성 (실제 위험 비율 = 1) 및 양성 대조 (실제 위험 비율 &gt; 1) 의 추정치. 각각의 점은 대조군을 뜻한다. 점선 아래의 추정치는 실제 효과 크기를 포함하지 않는 신뢰 구간을 가진다.." title="" id="1" name="Picture"/>
            <a:graphic>
              <a:graphicData uri="http://schemas.openxmlformats.org/drawingml/2006/picture">
                <pic:pic>
                  <pic:nvPicPr>
                    <pic:cNvPr descr="images/MethodValidity/controls.png" id="0" name="Picture"/>
                    <pic:cNvPicPr>
                      <a:picLocks noChangeArrowheads="1" noChangeAspect="1"/>
                    </pic:cNvPicPr>
                  </pic:nvPicPr>
                  <pic:blipFill>
                    <a:blip r:embed="rId454"/>
                    <a:stretch>
                      <a:fillRect/>
                    </a:stretch>
                  </pic:blipFill>
                  <pic:spPr bwMode="auto">
                    <a:xfrm>
                      <a:off x="0" y="0"/>
                      <a:ext cx="5334000" cy="1098176"/>
                    </a:xfrm>
                    <a:prstGeom prst="rect">
                      <a:avLst/>
                    </a:prstGeom>
                    <a:noFill/>
                    <a:ln w="9525">
                      <a:noFill/>
                      <a:headEnd/>
                      <a:tailEnd/>
                    </a:ln>
                  </pic:spPr>
                </pic:pic>
              </a:graphicData>
            </a:graphic>
          </wp:inline>
        </w:drawing>
      </w:r>
    </w:p>
    <w:p>
      <w:pPr>
        <w:pStyle w:val="ImageCaption"/>
      </w:pPr>
      <w:r>
        <w:t xml:space="preserve">Figure 73: 음성 (실제 위험 비율 = 1) 및 양성 대조 (실제 위험 비율 &gt; 1) 의 추정치. 각각의 점은 대조군을 뜻한다. 점선 아래의 추정치는 실제 효과 크기를 포함하지 않는 신뢰 구간을 가진다..</w:t>
      </w:r>
    </w:p>
    <w:p>
      <w:pPr>
        <w:pStyle w:val="BodyText"/>
      </w:pPr>
      <w:r>
        <w:t xml:space="preserve">이러한 추정치를 기반으로</w:t>
      </w:r>
      <w:r>
        <w:t xml:space="preserve"> </w:t>
      </w:r>
      <w:hyperlink r:id="rId338">
        <w:r>
          <w:rPr>
            <w:rStyle w:val="Hyperlink"/>
          </w:rPr>
          <w:t xml:space="preserve">MethodEvaluation</w:t>
        </w:r>
      </w:hyperlink>
      <w:r>
        <w:t xml:space="preserve"> </w:t>
      </w:r>
      <w:r>
        <w:t xml:space="preserve">패키지의</w:t>
      </w:r>
      <w:r>
        <w:t xml:space="preserve"> </w:t>
      </w:r>
      <w:r>
        <w:rPr>
          <w:rStyle w:val="VerbatimChar"/>
        </w:rPr>
        <w:t xml:space="preserve">computeMetrics</w:t>
      </w:r>
      <w:r>
        <w:t xml:space="preserve"> </w:t>
      </w:r>
      <w:r>
        <w:t xml:space="preserve">함수를 사용하여 표</w:t>
      </w:r>
      <w:r>
        <w:t xml:space="preserve"> </w:t>
      </w:r>
      <w:r>
        <w:t xml:space="preserve">41</w:t>
      </w:r>
      <w:r>
        <w:t xml:space="preserve">에 표시된 측정 기준을 계산할 수 있다.</w:t>
      </w:r>
    </w:p>
    <w:p>
      <w:pPr>
        <w:pStyle w:val="TableCaption"/>
      </w:pPr>
      <w:r>
        <w:t xml:space="preserve">Table 41: Method performance metrics derived from the negative and positive control estimates.</w:t>
      </w:r>
    </w:p>
    <w:tbl>
      <w:tblPr>
        <w:tblStyle w:val="TableNormal"/>
        <w:tblW w:type="pct" w:w="0.0"/>
        <w:tblLook w:firstRow="1"/>
        <w:tblCaption w:val="Table 41: Method performance metrics derived from the negative and positive control estimates."/>
      </w:tblPr>
      <w:tblGrid/>
      <w:tr>
        <w:trPr>
          <w:cnfStyle w:firstRow="1"/>
        </w:trPr>
        <w:tc>
          <w:tcPr>
            <w:tcBorders>
              <w:bottom w:val="single"/>
            </w:tcBorders>
            <w:vAlign w:val="bottom"/>
          </w:tcPr>
          <w:p>
            <w:pPr>
              <w:pStyle w:val="Compact"/>
              <w:jc w:val="left"/>
            </w:pPr>
            <w:r>
              <w:t xml:space="preserve">Metric</w:t>
            </w:r>
          </w:p>
        </w:tc>
        <w:tc>
          <w:tcPr>
            <w:tcBorders>
              <w:bottom w:val="single"/>
            </w:tcBorders>
            <w:vAlign w:val="bottom"/>
          </w:tcPr>
          <w:p>
            <w:pPr>
              <w:pStyle w:val="Compact"/>
              <w:jc w:val="right"/>
            </w:pPr>
            <w:r>
              <w:t xml:space="preserve">Value</w:t>
            </w:r>
          </w:p>
        </w:tc>
      </w:tr>
      <w:tr>
        <w:tc>
          <w:p>
            <w:pPr>
              <w:pStyle w:val="Compact"/>
              <w:jc w:val="left"/>
            </w:pPr>
            <w:r>
              <w:t xml:space="preserve">AUC</w:t>
            </w:r>
          </w:p>
        </w:tc>
        <w:tc>
          <w:p>
            <w:pPr>
              <w:pStyle w:val="Compact"/>
              <w:jc w:val="right"/>
            </w:pPr>
            <w:r>
              <w:t xml:space="preserve">0.96</w:t>
            </w:r>
          </w:p>
        </w:tc>
      </w:tr>
      <w:tr>
        <w:tc>
          <w:p>
            <w:pPr>
              <w:pStyle w:val="Compact"/>
              <w:jc w:val="left"/>
            </w:pPr>
            <w:r>
              <w:t xml:space="preserve">Coverage</w:t>
            </w:r>
          </w:p>
        </w:tc>
        <w:tc>
          <w:p>
            <w:pPr>
              <w:pStyle w:val="Compact"/>
              <w:jc w:val="right"/>
            </w:pPr>
            <w:r>
              <w:t xml:space="preserve">0.97</w:t>
            </w:r>
          </w:p>
        </w:tc>
      </w:tr>
      <w:tr>
        <w:tc>
          <w:p>
            <w:pPr>
              <w:pStyle w:val="Compact"/>
              <w:jc w:val="left"/>
            </w:pPr>
            <w:r>
              <w:t xml:space="preserve">Mean Precision</w:t>
            </w:r>
          </w:p>
        </w:tc>
        <w:tc>
          <w:p>
            <w:pPr>
              <w:pStyle w:val="Compact"/>
              <w:jc w:val="right"/>
            </w:pPr>
            <w:r>
              <w:t xml:space="preserve">19.33</w:t>
            </w:r>
          </w:p>
        </w:tc>
      </w:tr>
      <w:tr>
        <w:tc>
          <w:p>
            <w:pPr>
              <w:pStyle w:val="Compact"/>
              <w:jc w:val="left"/>
            </w:pPr>
            <w:r>
              <w:t xml:space="preserve">MSE</w:t>
            </w:r>
          </w:p>
        </w:tc>
        <w:tc>
          <w:p>
            <w:pPr>
              <w:pStyle w:val="Compact"/>
              <w:jc w:val="right"/>
            </w:pPr>
            <w:r>
              <w:t xml:space="preserve">2.08</w:t>
            </w:r>
          </w:p>
        </w:tc>
      </w:tr>
      <w:tr>
        <w:tc>
          <w:p>
            <w:pPr>
              <w:pStyle w:val="Compact"/>
              <w:jc w:val="left"/>
            </w:pPr>
            <w:r>
              <w:t xml:space="preserve">Type 1 error</w:t>
            </w:r>
          </w:p>
        </w:tc>
        <w:tc>
          <w:p>
            <w:pPr>
              <w:pStyle w:val="Compact"/>
              <w:jc w:val="right"/>
            </w:pPr>
            <w:r>
              <w:t xml:space="preserve">0.00</w:t>
            </w:r>
          </w:p>
        </w:tc>
      </w:tr>
      <w:tr>
        <w:tc>
          <w:p>
            <w:pPr>
              <w:pStyle w:val="Compact"/>
              <w:jc w:val="left"/>
            </w:pPr>
            <w:r>
              <w:t xml:space="preserve">Type 2 error</w:t>
            </w:r>
          </w:p>
        </w:tc>
        <w:tc>
          <w:p>
            <w:pPr>
              <w:pStyle w:val="Compact"/>
              <w:jc w:val="right"/>
            </w:pPr>
            <w:r>
              <w:t xml:space="preserve">0.18</w:t>
            </w:r>
          </w:p>
        </w:tc>
      </w:tr>
      <w:tr>
        <w:tc>
          <w:p>
            <w:pPr>
              <w:pStyle w:val="Compact"/>
              <w:jc w:val="left"/>
            </w:pPr>
            <w:r>
              <w:t xml:space="preserve">Non-estimable</w:t>
            </w:r>
          </w:p>
        </w:tc>
        <w:tc>
          <w:p>
            <w:pPr>
              <w:pStyle w:val="Compact"/>
              <w:jc w:val="right"/>
            </w:pPr>
            <w:r>
              <w:t xml:space="preserve">0.08</w:t>
            </w:r>
          </w:p>
        </w:tc>
      </w:tr>
    </w:tbl>
    <w:p>
      <w:pPr>
        <w:pStyle w:val="BodyText"/>
      </w:pPr>
      <w:r>
        <w:t xml:space="preserve">적용 범위와 type 1 error는 각각 명목 값인 95%와 5%에 매우 가깝고, AUC는 매우 높다. 항상 그런 것은 아니다.</w:t>
      </w:r>
    </w:p>
    <w:p>
      <w:pPr>
        <w:pStyle w:val="BodyText"/>
      </w:pPr>
      <w:r>
        <w:t xml:space="preserve">그림</w:t>
      </w:r>
      <w:r>
        <w:t xml:space="preserve"> </w:t>
      </w:r>
      <w:r>
        <w:t xml:space="preserve">73</w:t>
      </w:r>
      <w:r>
        <w:t xml:space="preserve">에서 실제 위험 비율이 1일 때 모든 신뢰 구간에 1이 포함되는 것은 아니지만 표</w:t>
      </w:r>
      <w:r>
        <w:t xml:space="preserve"> </w:t>
      </w:r>
      <w:r>
        <w:t xml:space="preserve">41</w:t>
      </w:r>
      <w:r>
        <w:t xml:space="preserve">의 type 1 error는 0%이다.</w:t>
      </w:r>
      <w:r>
        <w:t xml:space="preserve"> </w:t>
      </w:r>
      <w:hyperlink r:id="rId455">
        <w:r>
          <w:rPr>
            <w:rStyle w:val="Hyperlink"/>
          </w:rPr>
          <w:t xml:space="preserve">Cyclops</w:t>
        </w:r>
      </w:hyperlink>
      <w:r>
        <w:t xml:space="preserve"> </w:t>
      </w:r>
      <w:r>
        <w:t xml:space="preserve">패키지의 신뢰 구간은 우도 profiling 을 사용하여 추정되므로 기존 방법보다 정확하지만 비대칭적인 신뢰 구간이 발생할 수 있기 때문에 예외적인 상황이다. 대신 p-value는 대칭신뢰 구간을 가정하여 계산되며 이는 type 1 error를 계산하는 데 사용된 것이다.</w:t>
      </w:r>
    </w:p>
    <w:p>
      <w:pPr>
        <w:pStyle w:val="Heading3"/>
      </w:pPr>
      <w:bookmarkStart w:id="456" w:name="p-value--1"/>
      <w:bookmarkEnd w:id="456"/>
      <w:r>
        <w:t xml:space="preserve">P-Value 보정</w:t>
      </w:r>
    </w:p>
    <w:p>
      <w:pPr>
        <w:pStyle w:val="FirstParagraph"/>
      </w:pPr>
      <w:r>
        <w:t xml:space="preserve">p-value을 보정하기 위해 음성 대조군에 대한 추정값을 사용할 수 있다. 이는 Shniy 앱에서 자동으로 수행되며, R에서 수동으로도 수행할 수 있다.</w:t>
      </w:r>
      <w:r>
        <w:t xml:space="preserve"> </w:t>
      </w:r>
      <w:r>
        <w:t xml:space="preserve">18.8.6</w:t>
      </w:r>
      <w:r>
        <w:t xml:space="preserve">절에 설명된 대로 요약된 객체 summ을 생성했다고 가정하면 경험적 보정 효과 plot을 그릴 수 있다:</w:t>
      </w:r>
    </w:p>
    <w:p>
      <w:pPr>
        <w:pStyle w:val="SourceCode"/>
      </w:pPr>
      <w:r>
        <w:rPr>
          <w:rStyle w:val="CommentTok"/>
        </w:rPr>
        <w:t xml:space="preserve"># Estimates for negative controls (ncs) and outcomes of interest (ois):</w:t>
      </w:r>
      <w:r>
        <w:br w:type="textWrapping"/>
      </w:r>
      <w:r>
        <w:rPr>
          <w:rStyle w:val="NormalTok"/>
        </w:rPr>
        <w:t xml:space="preserve">ncEstimates &lt;-</w:t>
      </w:r>
      <w:r>
        <w:rPr>
          <w:rStyle w:val="StringTok"/>
        </w:rPr>
        <w:t xml:space="preserve"> </w:t>
      </w:r>
      <w:r>
        <w:rPr>
          <w:rStyle w:val="NormalTok"/>
        </w:rPr>
        <w:t xml:space="preserve">summ[summ</w:t>
      </w:r>
      <w:r>
        <w:rPr>
          <w:rStyle w:val="OperatorTok"/>
        </w:rPr>
        <w:t xml:space="preserve">$</w:t>
      </w:r>
      <w:r>
        <w:rPr>
          <w:rStyle w:val="NormalTok"/>
        </w:rPr>
        <w:t xml:space="preserve">outcomeId </w:t>
      </w:r>
      <w:r>
        <w:rPr>
          <w:rStyle w:val="OperatorTok"/>
        </w:rPr>
        <w:t xml:space="preserve">%in%</w:t>
      </w:r>
      <w:r>
        <w:rPr>
          <w:rStyle w:val="StringTok"/>
        </w:rPr>
        <w:t xml:space="preserve"> </w:t>
      </w:r>
      <w:r>
        <w:rPr>
          <w:rStyle w:val="NormalTok"/>
        </w:rPr>
        <w:t xml:space="preserve">ncs, ]</w:t>
      </w:r>
      <w:r>
        <w:br w:type="textWrapping"/>
      </w:r>
      <w:r>
        <w:rPr>
          <w:rStyle w:val="NormalTok"/>
        </w:rPr>
        <w:t xml:space="preserve">oiEstimates &lt;-</w:t>
      </w:r>
      <w:r>
        <w:rPr>
          <w:rStyle w:val="StringTok"/>
        </w:rPr>
        <w:t xml:space="preserve"> </w:t>
      </w:r>
      <w:r>
        <w:rPr>
          <w:rStyle w:val="NormalTok"/>
        </w:rPr>
        <w:t xml:space="preserve">summ[summ</w:t>
      </w:r>
      <w:r>
        <w:rPr>
          <w:rStyle w:val="OperatorTok"/>
        </w:rPr>
        <w:t xml:space="preserve">$</w:t>
      </w:r>
      <w:r>
        <w:rPr>
          <w:rStyle w:val="NormalTok"/>
        </w:rPr>
        <w:t xml:space="preserve">outcomeId </w:t>
      </w:r>
      <w:r>
        <w:rPr>
          <w:rStyle w:val="OperatorTok"/>
        </w:rPr>
        <w:t xml:space="preserve">%in%</w:t>
      </w:r>
      <w:r>
        <w:rPr>
          <w:rStyle w:val="StringTok"/>
        </w:rPr>
        <w:t xml:space="preserve"> </w:t>
      </w:r>
      <w:r>
        <w:rPr>
          <w:rStyle w:val="NormalTok"/>
        </w:rPr>
        <w:t xml:space="preserve">ois, ]</w:t>
      </w:r>
      <w:r>
        <w:br w:type="textWrapping"/>
      </w:r>
      <w:r>
        <w:br w:type="textWrapping"/>
      </w:r>
      <w:r>
        <w:rPr>
          <w:rStyle w:val="KeywordTok"/>
        </w:rPr>
        <w:t xml:space="preserve">library</w:t>
      </w:r>
      <w:r>
        <w:rPr>
          <w:rStyle w:val="NormalTok"/>
        </w:rPr>
        <w:t xml:space="preserve">(EmpiricalCalibration)</w:t>
      </w:r>
      <w:r>
        <w:br w:type="textWrapping"/>
      </w:r>
      <w:r>
        <w:rPr>
          <w:rStyle w:val="KeywordTok"/>
        </w:rPr>
        <w:t xml:space="preserve">plotCalibrationEffect</w:t>
      </w:r>
      <w:r>
        <w:rPr>
          <w:rStyle w:val="NormalTok"/>
        </w:rPr>
        <w:t xml:space="preserve">(</w:t>
      </w:r>
      <w:r>
        <w:rPr>
          <w:rStyle w:val="DataTypeTok"/>
        </w:rPr>
        <w:t xml:space="preserve">logRrNegatives =</w:t>
      </w:r>
      <w:r>
        <w:rPr>
          <w:rStyle w:val="NormalTok"/>
        </w:rPr>
        <w:t xml:space="preserve"> ncEstimates</w:t>
      </w:r>
      <w:r>
        <w:rPr>
          <w:rStyle w:val="OperatorTok"/>
        </w:rPr>
        <w:t xml:space="preserve">$</w:t>
      </w:r>
      <w:r>
        <w:rPr>
          <w:rStyle w:val="NormalTok"/>
        </w:rPr>
        <w:t xml:space="preserve">logRr,</w:t>
      </w:r>
      <w:r>
        <w:br w:type="textWrapping"/>
      </w:r>
      <w:r>
        <w:rPr>
          <w:rStyle w:val="NormalTok"/>
        </w:rPr>
        <w:t xml:space="preserve">                      </w:t>
      </w:r>
      <w:r>
        <w:rPr>
          <w:rStyle w:val="DataTypeTok"/>
        </w:rPr>
        <w:t xml:space="preserve">seLogRrNegatives =</w:t>
      </w:r>
      <w:r>
        <w:rPr>
          <w:rStyle w:val="NormalTok"/>
        </w:rPr>
        <w:t xml:space="preserve"> ncEstimates</w:t>
      </w:r>
      <w:r>
        <w:rPr>
          <w:rStyle w:val="OperatorTok"/>
        </w:rPr>
        <w:t xml:space="preserve">$</w:t>
      </w:r>
      <w:r>
        <w:rPr>
          <w:rStyle w:val="NormalTok"/>
        </w:rPr>
        <w:t xml:space="preserve">seLogRr,</w:t>
      </w:r>
      <w:r>
        <w:br w:type="textWrapping"/>
      </w:r>
      <w:r>
        <w:rPr>
          <w:rStyle w:val="NormalTok"/>
        </w:rPr>
        <w:t xml:space="preserve">                      </w:t>
      </w:r>
      <w:r>
        <w:rPr>
          <w:rStyle w:val="DataTypeTok"/>
        </w:rPr>
        <w:t xml:space="preserve">logRrPositives =</w:t>
      </w:r>
      <w:r>
        <w:rPr>
          <w:rStyle w:val="NormalTok"/>
        </w:rPr>
        <w:t xml:space="preserve"> oiEstimates</w:t>
      </w:r>
      <w:r>
        <w:rPr>
          <w:rStyle w:val="OperatorTok"/>
        </w:rPr>
        <w:t xml:space="preserve">$</w:t>
      </w:r>
      <w:r>
        <w:rPr>
          <w:rStyle w:val="NormalTok"/>
        </w:rPr>
        <w:t xml:space="preserve">logRr,</w:t>
      </w:r>
      <w:r>
        <w:br w:type="textWrapping"/>
      </w:r>
      <w:r>
        <w:rPr>
          <w:rStyle w:val="NormalTok"/>
        </w:rPr>
        <w:t xml:space="preserve">                      </w:t>
      </w:r>
      <w:r>
        <w:rPr>
          <w:rStyle w:val="DataTypeTok"/>
        </w:rPr>
        <w:t xml:space="preserve">seLogRrPositives =</w:t>
      </w:r>
      <w:r>
        <w:rPr>
          <w:rStyle w:val="NormalTok"/>
        </w:rPr>
        <w:t xml:space="preserve"> oiEstimates</w:t>
      </w:r>
      <w:r>
        <w:rPr>
          <w:rStyle w:val="OperatorTok"/>
        </w:rPr>
        <w:t xml:space="preserve">$</w:t>
      </w:r>
      <w:r>
        <w:rPr>
          <w:rStyle w:val="NormalTok"/>
        </w:rPr>
        <w:t xml:space="preserve">seLogRr,</w:t>
      </w:r>
      <w:r>
        <w:br w:type="textWrapping"/>
      </w:r>
      <w:r>
        <w:rPr>
          <w:rStyle w:val="NormalTok"/>
        </w:rPr>
        <w:t xml:space="preserve">                      </w:t>
      </w:r>
      <w:r>
        <w:rPr>
          <w:rStyle w:val="DataTypeTok"/>
        </w:rPr>
        <w:t xml:space="preserve">showCis =</w:t>
      </w:r>
      <w:r>
        <w:rPr>
          <w:rStyle w:val="NormalTok"/>
        </w:rPr>
        <w:t xml:space="preserve"> </w:t>
      </w:r>
      <w:r>
        <w:rPr>
          <w:rStyle w:val="OtherTok"/>
        </w:rPr>
        <w:t xml:space="preserve">TRUE</w:t>
      </w:r>
      <w:r>
        <w:rPr>
          <w:rStyle w:val="NormalTok"/>
        </w:rPr>
        <w:t xml:space="preserve">)</w:t>
      </w:r>
    </w:p>
    <w:p>
      <w:pPr>
        <w:pStyle w:val="FigureWithCaption"/>
      </w:pPr>
      <w:r>
        <w:drawing>
          <wp:inline>
            <wp:extent cx="5334000" cy="4000500"/>
            <wp:effectExtent b="0" l="0" r="0" t="0"/>
            <wp:docPr descr="Figure 74: P-value 눈금: 점선 아래의 추정치는 conventional p &lt; 0.05를 의미한다. 음영 처리된 영역의 추정치는 calibrated p &lt; 0.05를 의미한다. 음영 처리된 영역의 가장자리 둘레에 있는 좁은 밴드는 95% credible interval을 의미한다. 점들은 음성 대조를 가리킨다. 다이아몬드 모양은 관심을 둔 연구 결과를 의미한다." title="" id="1" name="Picture"/>
            <a:graphic>
              <a:graphicData uri="http://schemas.openxmlformats.org/drawingml/2006/picture">
                <pic:pic>
                  <pic:nvPicPr>
                    <pic:cNvPr descr="images/MethodValidity/pValueCal.png" id="0" name="Picture"/>
                    <pic:cNvPicPr>
                      <a:picLocks noChangeArrowheads="1" noChangeAspect="1"/>
                    </pic:cNvPicPr>
                  </pic:nvPicPr>
                  <pic:blipFill>
                    <a:blip r:embed="rId457"/>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74: P-value 눈금: 점선 아래의 추정치는 conventional p &lt; 0.05를 의미한다. 음영 처리된 영역의 추정치는 calibrated p &lt; 0.05를 의미한다. 음영 처리된 영역의 가장자리 둘레에 있는 좁은 밴드는 95% credible interval을 의미한다. 점들은 음성 대조를 가리킨다. 다이아몬드 모양은 관심을 둔 연구 결과를 의미한다.</w:t>
      </w:r>
    </w:p>
    <w:p>
      <w:pPr>
        <w:pStyle w:val="BodyText"/>
      </w:pPr>
      <w:r>
        <w:t xml:space="preserve">그림</w:t>
      </w:r>
      <w:r>
        <w:t xml:space="preserve"> </w:t>
      </w:r>
      <w:r>
        <w:t xml:space="preserve">74</w:t>
      </w:r>
      <w:r>
        <w:t xml:space="preserve">에서 우리는 음영 영역이 점선으로 표시된 영역과 거의 정확하게 겹치는 것을 볼 수 있는데, 이는 음성 대조군에 대해 어떠한 비뚤림도 관찰되지 않았음을 나타낸다. 관심 있는 결과 중 하나 (급성 심근경색) 는 점선과 음영 위에 있으며, 보정되거나 되지 않은 두 p-value에 따라 귀무가설을 기각할 수 없음을 나타낸다. 다른 결과 (혈관 부종) 는 음성 대조군에서 분명히 두드러지며 보정되거나 되지 않은 두 p-value 모두 0.05보다 작은 영역에 잘 포함된다.</w:t>
      </w:r>
    </w:p>
    <w:p>
      <w:pPr>
        <w:pStyle w:val="BodyText"/>
      </w:pPr>
      <w:r>
        <w:t xml:space="preserve">보정된 p-value를 계산할 수 있다:</w:t>
      </w:r>
    </w:p>
    <w:p>
      <w:pPr>
        <w:pStyle w:val="SourceCode"/>
      </w:pPr>
      <w:r>
        <w:rPr>
          <w:rStyle w:val="NormalTok"/>
        </w:rPr>
        <w:t xml:space="preserve">null &lt;-</w:t>
      </w:r>
      <w:r>
        <w:rPr>
          <w:rStyle w:val="StringTok"/>
        </w:rPr>
        <w:t xml:space="preserve"> </w:t>
      </w:r>
      <w:r>
        <w:rPr>
          <w:rStyle w:val="KeywordTok"/>
        </w:rPr>
        <w:t xml:space="preserve">fitNull</w:t>
      </w:r>
      <w:r>
        <w:rPr>
          <w:rStyle w:val="NormalTok"/>
        </w:rPr>
        <w:t xml:space="preserve">(</w:t>
      </w:r>
      <w:r>
        <w:rPr>
          <w:rStyle w:val="DataTypeTok"/>
        </w:rPr>
        <w:t xml:space="preserve">logRr =</w:t>
      </w:r>
      <w:r>
        <w:rPr>
          <w:rStyle w:val="NormalTok"/>
        </w:rPr>
        <w:t xml:space="preserve"> ncEstimates</w:t>
      </w:r>
      <w:r>
        <w:rPr>
          <w:rStyle w:val="OperatorTok"/>
        </w:rPr>
        <w:t xml:space="preserve">$</w:t>
      </w:r>
      <w:r>
        <w:rPr>
          <w:rStyle w:val="NormalTok"/>
        </w:rPr>
        <w:t xml:space="preserve">logRr,</w:t>
      </w:r>
      <w:r>
        <w:br w:type="textWrapping"/>
      </w:r>
      <w:r>
        <w:rPr>
          <w:rStyle w:val="NormalTok"/>
        </w:rPr>
        <w:t xml:space="preserve">                </w:t>
      </w:r>
      <w:r>
        <w:rPr>
          <w:rStyle w:val="DataTypeTok"/>
        </w:rPr>
        <w:t xml:space="preserve">seLogRr =</w:t>
      </w:r>
      <w:r>
        <w:rPr>
          <w:rStyle w:val="NormalTok"/>
        </w:rPr>
        <w:t xml:space="preserve"> ncEstimates</w:t>
      </w:r>
      <w:r>
        <w:rPr>
          <w:rStyle w:val="OperatorTok"/>
        </w:rPr>
        <w:t xml:space="preserve">$</w:t>
      </w:r>
      <w:r>
        <w:rPr>
          <w:rStyle w:val="NormalTok"/>
        </w:rPr>
        <w:t xml:space="preserve">seLogRr)</w:t>
      </w:r>
      <w:r>
        <w:br w:type="textWrapping"/>
      </w:r>
      <w:r>
        <w:rPr>
          <w:rStyle w:val="KeywordTok"/>
        </w:rPr>
        <w:t xml:space="preserve">calibrateP</w:t>
      </w:r>
      <w:r>
        <w:rPr>
          <w:rStyle w:val="NormalTok"/>
        </w:rPr>
        <w:t xml:space="preserve">(null,</w:t>
      </w:r>
      <w:r>
        <w:br w:type="textWrapping"/>
      </w:r>
      <w:r>
        <w:rPr>
          <w:rStyle w:val="NormalTok"/>
        </w:rPr>
        <w:t xml:space="preserve">           </w:t>
      </w:r>
      <w:r>
        <w:rPr>
          <w:rStyle w:val="DataTypeTok"/>
        </w:rPr>
        <w:t xml:space="preserve">logRr=</w:t>
      </w:r>
      <w:r>
        <w:rPr>
          <w:rStyle w:val="NormalTok"/>
        </w:rPr>
        <w:t xml:space="preserve"> oiEstimates</w:t>
      </w:r>
      <w:r>
        <w:rPr>
          <w:rStyle w:val="OperatorTok"/>
        </w:rPr>
        <w:t xml:space="preserve">$</w:t>
      </w:r>
      <w:r>
        <w:rPr>
          <w:rStyle w:val="NormalTok"/>
        </w:rPr>
        <w:t xml:space="preserve">logRr,</w:t>
      </w:r>
      <w:r>
        <w:br w:type="textWrapping"/>
      </w:r>
      <w:r>
        <w:rPr>
          <w:rStyle w:val="NormalTok"/>
        </w:rPr>
        <w:t xml:space="preserve">           </w:t>
      </w:r>
      <w:r>
        <w:rPr>
          <w:rStyle w:val="DataTypeTok"/>
        </w:rPr>
        <w:t xml:space="preserve">seLogRr =</w:t>
      </w:r>
      <w:r>
        <w:rPr>
          <w:rStyle w:val="NormalTok"/>
        </w:rPr>
        <w:t xml:space="preserve"> oiEstimates</w:t>
      </w:r>
      <w:r>
        <w:rPr>
          <w:rStyle w:val="OperatorTok"/>
        </w:rPr>
        <w:t xml:space="preserve">$</w:t>
      </w:r>
      <w:r>
        <w:rPr>
          <w:rStyle w:val="NormalTok"/>
        </w:rPr>
        <w:t xml:space="preserve">seLogRr)</w:t>
      </w:r>
    </w:p>
    <w:p>
      <w:pPr>
        <w:pStyle w:val="SourceCode"/>
      </w:pPr>
      <w:r>
        <w:rPr>
          <w:rStyle w:val="VerbatimChar"/>
        </w:rPr>
        <w:t xml:space="preserve">## [1] 1.604351e-06 7.159506e-01</w:t>
      </w:r>
    </w:p>
    <w:p>
      <w:pPr>
        <w:pStyle w:val="FirstParagraph"/>
      </w:pPr>
      <w:r>
        <w:t xml:space="preserve">그리고 이것들을 보정되지 않은 p-value와 비교하면:</w:t>
      </w:r>
    </w:p>
    <w:p>
      <w:pPr>
        <w:pStyle w:val="SourceCode"/>
      </w:pPr>
      <w:r>
        <w:rPr>
          <w:rStyle w:val="NormalTok"/>
        </w:rPr>
        <w:t xml:space="preserve">oiEstimates</w:t>
      </w:r>
      <w:r>
        <w:rPr>
          <w:rStyle w:val="OperatorTok"/>
        </w:rPr>
        <w:t xml:space="preserve">$</w:t>
      </w:r>
      <w:r>
        <w:rPr>
          <w:rStyle w:val="NormalTok"/>
        </w:rPr>
        <w:t xml:space="preserve">p</w:t>
      </w:r>
    </w:p>
    <w:p>
      <w:pPr>
        <w:pStyle w:val="SourceCode"/>
      </w:pPr>
      <w:r>
        <w:rPr>
          <w:rStyle w:val="VerbatimChar"/>
        </w:rPr>
        <w:t xml:space="preserve">## [1] [1] 1.483652e-06 7.052822e-01</w:t>
      </w:r>
    </w:p>
    <w:p>
      <w:pPr>
        <w:pStyle w:val="FirstParagraph"/>
      </w:pPr>
      <w:r>
        <w:t xml:space="preserve">예상한대로, 비뚤림이 거의 없거나 전혀 관찰되지 않았기 때문에 보정되지 않은 p-value는 보정된 값과 매우 유사하다.</w:t>
      </w:r>
    </w:p>
    <w:p>
      <w:pPr>
        <w:pStyle w:val="Heading3"/>
      </w:pPr>
      <w:bookmarkStart w:id="458" w:name="---1"/>
      <w:bookmarkEnd w:id="458"/>
      <w:r>
        <w:t xml:space="preserve">신뢰 구간 보정</w:t>
      </w:r>
    </w:p>
    <w:p>
      <w:pPr>
        <w:pStyle w:val="FirstParagraph"/>
      </w:pPr>
      <w:r>
        <w:t xml:space="preserve">마찬가지로, 음성 및 양성 대조군에 대한 추정값을 사용하여 신뢰 구간을 보정할 수 있다. Shiny 앱은 보정 신뢰 구간을 자동으로 보고한다. R에서는</w:t>
      </w:r>
      <w:r>
        <w:t xml:space="preserve"> </w:t>
      </w:r>
      <w:hyperlink r:id="rId459">
        <w:r>
          <w:rPr>
            <w:rStyle w:val="Hyperlink"/>
          </w:rPr>
          <w:t xml:space="preserve">“</w:t>
        </w:r>
        <w:r>
          <w:rPr>
            <w:rStyle w:val="Hyperlink"/>
          </w:rPr>
          <w:t xml:space="preserve">Empirical calibration of confidence intervals</w:t>
        </w:r>
        <w:r>
          <w:rPr>
            <w:rStyle w:val="Hyperlink"/>
          </w:rPr>
          <w:t xml:space="preserve">”</w:t>
        </w:r>
        <w:r>
          <w:rPr>
            <w:rStyle w:val="Hyperlink"/>
          </w:rPr>
          <w:t xml:space="preserve"> </w:t>
        </w:r>
        <w:r>
          <w:rPr>
            <w:rStyle w:val="Hyperlink"/>
          </w:rPr>
          <w:t xml:space="preserve">vignette</w:t>
        </w:r>
      </w:hyperlink>
      <w:r>
        <w:t xml:space="preserve"> </w:t>
      </w:r>
      <w:r>
        <w:t xml:space="preserve">에 자세히 설명된 대로,</w:t>
      </w:r>
      <w:r>
        <w:t xml:space="preserve"> </w:t>
      </w:r>
      <w:hyperlink r:id="rId443">
        <w:r>
          <w:rPr>
            <w:rStyle w:val="Hyperlink"/>
          </w:rPr>
          <w:t xml:space="preserve">EmpiricalCalibration</w:t>
        </w:r>
      </w:hyperlink>
      <w:r>
        <w:t xml:space="preserve"> </w:t>
      </w:r>
      <w:r>
        <w:t xml:space="preserve">패키지의</w:t>
      </w:r>
      <w:r>
        <w:t xml:space="preserve"> </w:t>
      </w:r>
      <w:r>
        <w:rPr>
          <w:rStyle w:val="VerbatimChar"/>
        </w:rPr>
        <w:t xml:space="preserve">fitSystematicErrorModel</w:t>
      </w:r>
      <w:r>
        <w:t xml:space="preserve">및</w:t>
      </w:r>
      <w:r>
        <w:t xml:space="preserve"> </w:t>
      </w:r>
      <w:r>
        <w:rPr>
          <w:rStyle w:val="VerbatimChar"/>
        </w:rPr>
        <w:t xml:space="preserve">calibrateConfidenceinterval</w:t>
      </w:r>
      <w:r>
        <w:t xml:space="preserve">함수를 사용하여 구간을 보정할 수 있다.</w:t>
      </w:r>
    </w:p>
    <w:p>
      <w:pPr>
        <w:pStyle w:val="BodyText"/>
      </w:pPr>
      <w:r>
        <w:t xml:space="preserve">보정하기 전에, 혈관 부종 및 급성 심근 경색의 추정 위험 비 (95% 신뢰구간) 은 4.32 (2.45-8.08) 및 1.13 (0.59-2.18)이다. 보정된 위험비는 4.75 (2.52-9.04) 및 1.15 (0.58-2.30)이다.</w:t>
      </w:r>
    </w:p>
    <w:p>
      <w:pPr>
        <w:pStyle w:val="Heading3"/>
      </w:pPr>
      <w:bookmarkStart w:id="460" w:name="--"/>
      <w:bookmarkEnd w:id="460"/>
      <w:r>
        <w:t xml:space="preserve">데이터베이스 간 이질성</w:t>
      </w:r>
    </w:p>
    <w:p>
      <w:pPr>
        <w:pStyle w:val="FirstParagraph"/>
      </w:pPr>
      <w:r>
        <w:t xml:space="preserve">한 데이터베이스에서 분석을 수행한 것처럼, IBM MarketScan Medcaid (MDCD) 데이터베이스에서, 우리는 다른 공통 데이터 모델 (CDM) 데이터베이스에서도 동일한 분석 코드를 실행할 수 있다. 그림</w:t>
      </w:r>
      <w:r>
        <w:t xml:space="preserve"> </w:t>
      </w:r>
      <w:r>
        <w:t xml:space="preserve">75</w:t>
      </w:r>
      <w:r>
        <w:t xml:space="preserve">은 혈관 부종의 결과에 대한 총 5개의 데이터베이스에 대한 forest plot과 메타 분석 추정치 (임의 효과를 가정)</w:t>
      </w:r>
      <w:r>
        <w:t xml:space="preserve"> </w:t>
      </w:r>
      <w:r>
        <w:t xml:space="preserve">(DerSimonian and Laird</w:t>
      </w:r>
      <w:r>
        <w:t xml:space="preserve"> </w:t>
      </w:r>
      <w:hyperlink w:anchor="ref-dersimonian_1986">
        <w:r>
          <w:rPr>
            <w:rStyle w:val="Hyperlink"/>
          </w:rPr>
          <w:t xml:space="preserve">1986</w:t>
        </w:r>
      </w:hyperlink>
      <w:r>
        <w:t xml:space="preserve">)</w:t>
      </w:r>
      <w:r>
        <w:t xml:space="preserve"> </w:t>
      </w:r>
      <w:r>
        <w:t xml:space="preserve">를 보여준다. 이 그림은</w:t>
      </w:r>
      <w:r>
        <w:t xml:space="preserve"> </w:t>
      </w:r>
      <w:hyperlink r:id="rId461">
        <w:r>
          <w:rPr>
            <w:rStyle w:val="Hyperlink"/>
          </w:rPr>
          <w:t xml:space="preserve">EvidenceSynthesis</w:t>
        </w:r>
      </w:hyperlink>
      <w:r>
        <w:t xml:space="preserve"> </w:t>
      </w:r>
      <w:r>
        <w:t xml:space="preserve">패키지의</w:t>
      </w:r>
      <w:r>
        <w:t xml:space="preserve"> </w:t>
      </w:r>
      <w:r>
        <w:rPr>
          <w:rStyle w:val="VerbatimChar"/>
        </w:rPr>
        <w:t xml:space="preserve">plotMetaAnalysisForest</w:t>
      </w:r>
      <w:r>
        <w:t xml:space="preserve">함수를 사용하여 생성되었다.</w:t>
      </w:r>
    </w:p>
    <w:p>
      <w:pPr>
        <w:pStyle w:val="FigureWithCaption"/>
      </w:pPr>
      <w:r>
        <w:drawing>
          <wp:inline>
            <wp:extent cx="5334000" cy="1905000"/>
            <wp:effectExtent b="0" l="0" r="0" t="0"/>
            <wp:docPr descr="Figure 75: 혈관부종의 위험을 위해 ACE 억제제를 thiazide 및 thiazides 유사이뇨제와 비교할 때 5개 데이터베이스의 효과 크기 추정 및 95% 신뢰 구간(CI)." title="" id="1" name="Picture"/>
            <a:graphic>
              <a:graphicData uri="http://schemas.openxmlformats.org/drawingml/2006/picture">
                <pic:pic>
                  <pic:nvPicPr>
                    <pic:cNvPr descr="images/MethodValidity/forest.png" id="0" name="Picture"/>
                    <pic:cNvPicPr>
                      <a:picLocks noChangeArrowheads="1" noChangeAspect="1"/>
                    </pic:cNvPicPr>
                  </pic:nvPicPr>
                  <pic:blipFill>
                    <a:blip r:embed="rId462"/>
                    <a:stretch>
                      <a:fillRect/>
                    </a:stretch>
                  </pic:blipFill>
                  <pic:spPr bwMode="auto">
                    <a:xfrm>
                      <a:off x="0" y="0"/>
                      <a:ext cx="5334000" cy="1905000"/>
                    </a:xfrm>
                    <a:prstGeom prst="rect">
                      <a:avLst/>
                    </a:prstGeom>
                    <a:noFill/>
                    <a:ln w="9525">
                      <a:noFill/>
                      <a:headEnd/>
                      <a:tailEnd/>
                    </a:ln>
                  </pic:spPr>
                </pic:pic>
              </a:graphicData>
            </a:graphic>
          </wp:inline>
        </w:drawing>
      </w:r>
    </w:p>
    <w:p>
      <w:pPr>
        <w:pStyle w:val="ImageCaption"/>
      </w:pPr>
      <w:r>
        <w:t xml:space="preserve">Figure 75: 혈관부종의 위험을 위해 ACE 억제제를 thiazide 및 thiazides 유사이뇨제와 비교할 때 5개 데이터베이스의 효과 크기 추정 및 95% 신뢰 구간(CI).</w:t>
      </w:r>
    </w:p>
    <w:p>
      <w:pPr>
        <w:pStyle w:val="BodyText"/>
      </w:pPr>
      <w:r>
        <w:t xml:space="preserve">모든 신뢰 구간이 1 이상이고 효과가 있다는 사실에 일치하지만</w:t>
      </w:r>
      <w:r>
        <w:t xml:space="preserve"> </w:t>
      </w:r>
      <m:oMath>
        <m:sSup>
          <m:e>
            <m:r>
              <m:t>I</m:t>
            </m:r>
          </m:e>
          <m:sup>
            <m:r>
              <m:t>2</m:t>
            </m:r>
          </m:sup>
        </m:sSup>
      </m:oMath>
      <w:r>
        <w:t xml:space="preserve">는 데이터베이스 간 이질성이 있음을 표시한다. 하지만 그림</w:t>
      </w:r>
      <w:r>
        <w:t xml:space="preserve"> </w:t>
      </w:r>
      <w:r>
        <w:t xml:space="preserve">76</w:t>
      </w:r>
      <w:r>
        <w:t xml:space="preserve">과 같이 보정된 신뢰구간을 사용하여</w:t>
      </w:r>
      <w:r>
        <w:t xml:space="preserve"> </w:t>
      </w:r>
      <m:oMath>
        <m:sSup>
          <m:e>
            <m:r>
              <m:t>I</m:t>
            </m:r>
          </m:e>
          <m:sup>
            <m:r>
              <m:t>2</m:t>
            </m:r>
          </m:sup>
        </m:sSup>
      </m:oMath>
      <w:r>
        <w:t xml:space="preserve">를 계산하면 이질성이 음성 및 양성 대조군을 이용하여 각 데이터베이스에서 측정한 비뚤림에 의해 설명될 수 있음을 알 수 있다. 경험적 보정은 이 비뚤림을 올바르게 고려한 것으로 보인다.</w:t>
      </w:r>
    </w:p>
    <w:p>
      <w:pPr>
        <w:pStyle w:val="FigureWithCaption"/>
      </w:pPr>
      <w:r>
        <w:drawing>
          <wp:inline>
            <wp:extent cx="5334000" cy="1905000"/>
            <wp:effectExtent b="0" l="0" r="0" t="0"/>
            <wp:docPr descr="Figure 76: ACE 억제제를 thiazide 및 thiazide 유사 이뇨제와 비교할 때 5가지 데이터베이스에서 보정된 효과 크기 추정치 및 95% 신뢰 구간 및 혈관부종의 위험 비율에 대한 메타 분석 추정치." title="" id="1" name="Picture"/>
            <a:graphic>
              <a:graphicData uri="http://schemas.openxmlformats.org/drawingml/2006/picture">
                <pic:pic>
                  <pic:nvPicPr>
                    <pic:cNvPr descr="images/MethodValidity/forestCal.png" id="0" name="Picture"/>
                    <pic:cNvPicPr>
                      <a:picLocks noChangeArrowheads="1" noChangeAspect="1"/>
                    </pic:cNvPicPr>
                  </pic:nvPicPr>
                  <pic:blipFill>
                    <a:blip r:embed="rId463"/>
                    <a:stretch>
                      <a:fillRect/>
                    </a:stretch>
                  </pic:blipFill>
                  <pic:spPr bwMode="auto">
                    <a:xfrm>
                      <a:off x="0" y="0"/>
                      <a:ext cx="5334000" cy="1905000"/>
                    </a:xfrm>
                    <a:prstGeom prst="rect">
                      <a:avLst/>
                    </a:prstGeom>
                    <a:noFill/>
                    <a:ln w="9525">
                      <a:noFill/>
                      <a:headEnd/>
                      <a:tailEnd/>
                    </a:ln>
                  </pic:spPr>
                </pic:pic>
              </a:graphicData>
            </a:graphic>
          </wp:inline>
        </w:drawing>
      </w:r>
    </w:p>
    <w:p>
      <w:pPr>
        <w:pStyle w:val="ImageCaption"/>
      </w:pPr>
      <w:r>
        <w:t xml:space="preserve">Figure 76: ACE 억제제를 thiazide 및 thiazide 유사 이뇨제와 비교할 때 5가지 데이터베이스에서 보정된 효과 크기 추정치 및 95% 신뢰 구간 및 혈관부종의 위험 비율에 대한 메타 분석 추정치.</w:t>
      </w:r>
    </w:p>
    <w:p>
      <w:pPr>
        <w:pStyle w:val="Heading3"/>
      </w:pPr>
      <w:bookmarkStart w:id="464" w:name="--1"/>
      <w:bookmarkEnd w:id="464"/>
      <w:r>
        <w:t xml:space="preserve">민감도 분석</w:t>
      </w:r>
    </w:p>
    <w:p>
      <w:pPr>
        <w:pStyle w:val="FirstParagraph"/>
      </w:pPr>
      <w:r>
        <w:t xml:space="preserve">분석에서 선택된 설계 중 하나는 성향 점수에 일-대-다 variable-ratio 매칭을 사용하는 것이었다. 그러나 우리는 성향 점수에 계층화를 사용할 수도 있다. 우리는 이 선택에 대해 불확실하기 때문에, 둘 다 사용하기로 할 수 있다. 표</w:t>
      </w:r>
      <w:r>
        <w:t xml:space="preserve"> </w:t>
      </w:r>
      <w:r>
        <w:t xml:space="preserve">42</w:t>
      </w:r>
      <w:r>
        <w:t xml:space="preserve">는 일-대-다 짝짓기 및 계층화 (10개의 동일한 크기의 층화) 를 사용할 때 보정 및 보정되지 않은 급성 심근 경색 및 혈관 부종의 효과 크기 추정치를 보여준다.</w:t>
      </w:r>
    </w:p>
    <w:p>
      <w:pPr>
        <w:pStyle w:val="TableCaption"/>
      </w:pPr>
      <w:r>
        <w:t xml:space="preserve">Table 42: Uncalibrated and calibrated hazard ratios (95% confidence interval) for the two analysis variants.</w:t>
      </w:r>
    </w:p>
    <w:tbl>
      <w:tblPr>
        <w:tblStyle w:val="TableNormal"/>
        <w:tblW w:type="pct" w:w="4305.555555555556"/>
        <w:tblLook w:firstRow="1"/>
        <w:tblCaption w:val="Table 42: Uncalibrated and calibrated hazard ratios (95% confidence interval) for the two analysis variants."/>
      </w:tblPr>
      <w:tblGrid>
        <w:gridCol w:w="2420"/>
        <w:gridCol w:w="1320"/>
        <w:gridCol w:w="1540"/>
        <w:gridCol w:w="1540"/>
      </w:tblGrid>
      <w:tr>
        <w:trPr>
          <w:cnfStyle w:firstRow="1"/>
        </w:trPr>
        <w:tc>
          <w:tcPr>
            <w:tcBorders>
              <w:bottom w:val="single"/>
            </w:tcBorders>
            <w:vAlign w:val="bottom"/>
          </w:tcPr>
          <w:p>
            <w:pPr>
              <w:pStyle w:val="Compact"/>
              <w:jc w:val="left"/>
            </w:pPr>
            <w:r>
              <w:t xml:space="preserve">Outcome</w:t>
            </w:r>
          </w:p>
        </w:tc>
        <w:tc>
          <w:tcPr>
            <w:tcBorders>
              <w:bottom w:val="single"/>
            </w:tcBorders>
            <w:vAlign w:val="bottom"/>
          </w:tcPr>
          <w:p>
            <w:pPr>
              <w:pStyle w:val="Compact"/>
              <w:jc w:val="left"/>
            </w:pPr>
            <w:r>
              <w:t xml:space="preserve">Adjustment</w:t>
            </w:r>
          </w:p>
        </w:tc>
        <w:tc>
          <w:tcPr>
            <w:tcBorders>
              <w:bottom w:val="single"/>
            </w:tcBorders>
            <w:vAlign w:val="bottom"/>
          </w:tcPr>
          <w:p>
            <w:pPr>
              <w:pStyle w:val="Compact"/>
              <w:jc w:val="left"/>
            </w:pPr>
            <w:r>
              <w:t xml:space="preserve">Uncalibrated</w:t>
            </w:r>
          </w:p>
        </w:tc>
        <w:tc>
          <w:tcPr>
            <w:tcBorders>
              <w:bottom w:val="single"/>
            </w:tcBorders>
            <w:vAlign w:val="bottom"/>
          </w:tcPr>
          <w:p>
            <w:pPr>
              <w:pStyle w:val="Compact"/>
              <w:jc w:val="left"/>
            </w:pPr>
            <w:r>
              <w:t xml:space="preserve">Calibrated</w:t>
            </w:r>
          </w:p>
        </w:tc>
      </w:tr>
      <w:tr>
        <w:tc>
          <w:p>
            <w:pPr>
              <w:pStyle w:val="Compact"/>
              <w:jc w:val="left"/>
            </w:pPr>
            <w:r>
              <w:t xml:space="preserve">Angioedema</w:t>
            </w:r>
          </w:p>
        </w:tc>
        <w:tc>
          <w:p>
            <w:pPr>
              <w:pStyle w:val="Compact"/>
              <w:jc w:val="left"/>
            </w:pPr>
            <w:r>
              <w:t xml:space="preserve">Matching</w:t>
            </w:r>
          </w:p>
        </w:tc>
        <w:tc>
          <w:p>
            <w:pPr>
              <w:pStyle w:val="Compact"/>
              <w:jc w:val="left"/>
            </w:pPr>
            <w:r>
              <w:t xml:space="preserve">4.32 (2.45 - 8.08)</w:t>
            </w:r>
          </w:p>
        </w:tc>
        <w:tc>
          <w:p>
            <w:pPr>
              <w:pStyle w:val="Compact"/>
              <w:jc w:val="left"/>
            </w:pPr>
            <w:r>
              <w:t xml:space="preserve">4.75 (2.52 - 9.04)</w:t>
            </w:r>
          </w:p>
        </w:tc>
      </w:tr>
      <w:tr>
        <w:tc>
          <w:p>
            <w:pPr>
              <w:pStyle w:val="Compact"/>
              <w:jc w:val="left"/>
            </w:pPr>
            <w:r>
              <w:t xml:space="preserve">Angioedema</w:t>
            </w:r>
          </w:p>
        </w:tc>
        <w:tc>
          <w:p>
            <w:pPr>
              <w:pStyle w:val="Compact"/>
              <w:jc w:val="left"/>
            </w:pPr>
            <w:r>
              <w:t xml:space="preserve">Stratification</w:t>
            </w:r>
          </w:p>
        </w:tc>
        <w:tc>
          <w:p>
            <w:pPr>
              <w:pStyle w:val="Compact"/>
              <w:jc w:val="left"/>
            </w:pPr>
            <w:r>
              <w:t xml:space="preserve">4.57 (3.00 - 7.19)</w:t>
            </w:r>
          </w:p>
        </w:tc>
        <w:tc>
          <w:p>
            <w:pPr>
              <w:pStyle w:val="Compact"/>
              <w:jc w:val="left"/>
            </w:pPr>
            <w:r>
              <w:t xml:space="preserve">4.52 (2.85 - 7.19)</w:t>
            </w:r>
          </w:p>
        </w:tc>
      </w:tr>
      <w:tr>
        <w:tc>
          <w:p>
            <w:pPr>
              <w:pStyle w:val="Compact"/>
              <w:jc w:val="left"/>
            </w:pPr>
            <w:r>
              <w:t xml:space="preserve">Acute myocardial infarction</w:t>
            </w:r>
          </w:p>
        </w:tc>
        <w:tc>
          <w:p>
            <w:pPr>
              <w:pStyle w:val="Compact"/>
              <w:jc w:val="left"/>
            </w:pPr>
            <w:r>
              <w:t xml:space="preserve">Matching</w:t>
            </w:r>
          </w:p>
        </w:tc>
        <w:tc>
          <w:p>
            <w:pPr>
              <w:pStyle w:val="Compact"/>
              <w:jc w:val="left"/>
            </w:pPr>
            <w:r>
              <w:t xml:space="preserve">1.13 (0.59 - 2.18)</w:t>
            </w:r>
          </w:p>
        </w:tc>
        <w:tc>
          <w:p>
            <w:pPr>
              <w:pStyle w:val="Compact"/>
              <w:jc w:val="left"/>
            </w:pPr>
            <w:r>
              <w:t xml:space="preserve">1.15 (0.58 - 2.30)</w:t>
            </w:r>
          </w:p>
        </w:tc>
      </w:tr>
      <w:tr>
        <w:tc>
          <w:p>
            <w:pPr>
              <w:pStyle w:val="Compact"/>
              <w:jc w:val="left"/>
            </w:pPr>
            <w:r>
              <w:t xml:space="preserve">Acute myocardial infarction</w:t>
            </w:r>
          </w:p>
        </w:tc>
        <w:tc>
          <w:p>
            <w:pPr>
              <w:pStyle w:val="Compact"/>
              <w:jc w:val="left"/>
            </w:pPr>
            <w:r>
              <w:t xml:space="preserve">Stratification</w:t>
            </w:r>
          </w:p>
        </w:tc>
        <w:tc>
          <w:p>
            <w:pPr>
              <w:pStyle w:val="Compact"/>
              <w:jc w:val="left"/>
            </w:pPr>
            <w:r>
              <w:t xml:space="preserve">1.43 (1.02 - 2.06)</w:t>
            </w:r>
          </w:p>
        </w:tc>
        <w:tc>
          <w:p>
            <w:pPr>
              <w:pStyle w:val="Compact"/>
              <w:jc w:val="left"/>
            </w:pPr>
            <w:r>
              <w:t xml:space="preserve">1.45 (1.03 - 2.06)</w:t>
            </w:r>
          </w:p>
        </w:tc>
      </w:tr>
    </w:tbl>
    <w:p>
      <w:pPr>
        <w:pStyle w:val="BodyText"/>
      </w:pPr>
      <w:r>
        <w:t xml:space="preserve">짝짓기와 층화 분석으로부터 얻은 추정치가 강하게 일치하는 것과 함께, 계층화에 대한 신뢰구간이 짝짓기 된 신뢰 구간 내에 완전히 포함되는 것을 볼 수 있다. 이는 연구 설계 선택에 대한 우리의 불확실성이 추정치의 타당성에 영향을 미치지 않음을 시사한다. 계층화는 우리에게 더 큰 검정력 (더 좁은 신뢰 구간) 을 제공하는 것으로 보이는데, 왜냐하면 짝짓기는 많은 데이터의 손실을 초래하지만 계층화는 그렇지 않기 때문에 이 것은 놀라운 일은 아니다. 층화분석을 사용한 댓가로 비뚤림이 증가할 수 있는데, 비록 보정된 신뢰구간에 비뚤림이 증가했다는 증거는 보이지 않지만 계층내 남아있는 교란으로 인해서 그럴 수 있다.</w:t>
      </w:r>
    </w:p>
    <w:p>
      <w:pPr>
        <w:pStyle w:val="Compact"/>
      </w:pPr>
    </w:p>
    <w:p>
      <w:pPr>
        <w:pStyle w:val="Compact"/>
      </w:pPr>
      <w:r>
        <w:t xml:space="preserve">연구 진단을 통해 연구를 완전히 실행하기 전에 연구에 따른 선택을 평가할 수 있다. 모든 연구 진단을 생성하고 검토하기 전에 프로토콜을 완성하지 않는 것이 좋다. P-hacking (원하는 결과를 얻도록 디자인을 조정)을 배제하기 위해서 연구목표에 해당하는 효과 크기 추정값를 보지 않은 채 수행해야 한다.</w:t>
      </w:r>
    </w:p>
    <w:p>
      <w:pPr>
        <w:pStyle w:val="BodyText"/>
      </w:pPr>
    </w:p>
    <w:p>
      <w:pPr>
        <w:pStyle w:val="Heading2"/>
      </w:pPr>
      <w:bookmarkStart w:id="465" w:name="ohdsi--"/>
      <w:bookmarkEnd w:id="465"/>
      <w:r>
        <w:t xml:space="preserve">OHDSI 방법론 벤치마크</w:t>
      </w:r>
    </w:p>
    <w:p>
      <w:pPr>
        <w:pStyle w:val="FirstParagraph"/>
      </w:pPr>
    </w:p>
    <w:p>
      <w:pPr>
        <w:pStyle w:val="BodyText"/>
      </w:pPr>
      <w:r>
        <w:t xml:space="preserve">비록 권고안이 적용된 맥락 안에서 방법론적인 성능을 경험적으로 평가하는 것이라 하더라도, 연구에서 쓰인 데이터베이스와 관심 노출-결과 쌍과 비슷한 방식 (예를 들어 같은 노출 혹은 같은 결과를 사용하는 것) 의 음성과 양성 대조군을 사용하여 방법론적인 성능을 일반적으로 평가하는 것도 가치 있다. 이것이 OHDSI Methods Evaluation이 개발된 이유이다. 성능 평가 기준은 만성 혹은 급성 결과 또는 단기 노출을 포함한 광범위한 대조군 질의를 사용하여 성능을 평가한다. 이 성능 평가 기준의 결과는 분석 방법의 전반적인 유용성을 입증하는 데 도움이 될 수 있으며 상황별로 경험적 평가를 아직 사용할 수 없는 경우 분석법의 성능에 대한 사전 확신을 형성하는데 사용될 수 있다. 사용 평가 기준은 8개의 범주로 분류할 수 있는 200개의 신중하게 선택된 음성 대조군으로 구성되며 각 범주의 대조군은 동일한 노출 또는 동일한 결과를 공유한다. 이러한 200개의 음성 대조군으로부터,</w:t>
      </w:r>
      <w:r>
        <w:t xml:space="preserve"> </w:t>
      </w:r>
      <w:r>
        <w:t xml:space="preserve">11.2.2</w:t>
      </w:r>
      <w:r>
        <w:t xml:space="preserve">절에 기술된 바와 같이 600개의 합성 양성 대조군이 유도된다. 분석 방법을 평가하려면 모든 대조군에 대해 효과 크기 추정치를 생성하는데 사용해야하며, 그 후</w:t>
      </w:r>
      <w:r>
        <w:t xml:space="preserve"> </w:t>
      </w:r>
      <w:r>
        <w:t xml:space="preserve">11.2.3</w:t>
      </w:r>
      <w:r>
        <w:t xml:space="preserve">절에 설명된 측정기준을 계산할 수 있다. 성능 평가 기준은 공개적으로 사용이 가능하며</w:t>
      </w:r>
      <w:r>
        <w:t xml:space="preserve"> </w:t>
      </w:r>
      <w:hyperlink r:id="rId338">
        <w:r>
          <w:rPr>
            <w:rStyle w:val="Hyperlink"/>
          </w:rPr>
          <w:t xml:space="preserve">MethodEvaluation</w:t>
        </w:r>
      </w:hyperlink>
      <w:r>
        <w:t xml:space="preserve"> </w:t>
      </w:r>
      <w:r>
        <w:t xml:space="preserve">패키지의</w:t>
      </w:r>
      <w:r>
        <w:t xml:space="preserve"> </w:t>
      </w:r>
      <w:hyperlink r:id="rId466">
        <w:r>
          <w:rPr>
            <w:rStyle w:val="Hyperlink"/>
          </w:rPr>
          <w:t xml:space="preserve">Running the OHDSI Methods Benchmark vignette</w:t>
        </w:r>
      </w:hyperlink>
      <w:r>
        <w:t xml:space="preserve"> </w:t>
      </w:r>
      <w:r>
        <w:t xml:space="preserve">비네팅 실행에 설명된 대로 배포할 수 있다.</w:t>
      </w:r>
    </w:p>
    <w:p>
      <w:pPr>
        <w:pStyle w:val="BodyText"/>
      </w:pPr>
      <w:r>
        <w:t xml:space="preserve">각 분석 방법별로 다양한 옵션을 적용하여 OHDSI Methods Library의 모든 분석법에 대해 벤치마크를 실행했다. 예를 들어, CohortMethod는 성향 점수 짝짓기, 층화, 그리고 가중화를 사용하여 평가했다. 이 실험은 4개의 대규모 관찰형 의료 데이터베이스에서 실행되었다. 온라인상의 Shiny app</w:t>
      </w:r>
      <w:r>
        <w:rPr>
          <w:rStyle w:val="FootnoteReference"/>
        </w:rPr>
        <w:footnoteReference w:id="467"/>
      </w:r>
      <w:r>
        <w:t xml:space="preserve"> </w:t>
      </w:r>
      <w:r>
        <w:t xml:space="preserve">에서 볼 수 있는 결과는 여러 방법이 높은 AUC (음성대조군에서 양성 대조군을 구분하는 능력)를 보여주지만, 그림</w:t>
      </w:r>
      <w:r>
        <w:t xml:space="preserve"> </w:t>
      </w:r>
      <w:r>
        <w:t xml:space="preserve">77</w:t>
      </w:r>
      <w:r>
        <w:t xml:space="preserve">와 같이, 대부분의 설정에서 대부분의 방법이 높은 1종 오류와 (실제로 효과 없는데 효과가 있다고 판단) 95% 신뢰 구간에 포함되는 비율이 낮은 것을 보여준다.</w:t>
      </w:r>
    </w:p>
    <w:p>
      <w:pPr>
        <w:pStyle w:val="FigureWithCaption"/>
      </w:pPr>
      <w:r>
        <w:drawing>
          <wp:inline>
            <wp:extent cx="5334000" cy="4923692"/>
            <wp:effectExtent b="0" l="0" r="0" t="0"/>
            <wp:docPr descr="Figure 77: Methods Library에서 방법에 대한 95% 신뢰 구간 적용 범위. 각 점은 특정 분석 선택 세트의 성능을 나타낸다. 점선은 명목 성능을 나타낸다 (95% 적용 범위). SCCS = Self-Controlled Case Series, GI = Gastrointestinal, IBD = inflammatory bowel disease." title="" id="1" name="Picture"/>
            <a:graphic>
              <a:graphicData uri="http://schemas.openxmlformats.org/drawingml/2006/picture">
                <pic:pic>
                  <pic:nvPicPr>
                    <pic:cNvPr descr="images/MethodValidity/methodEval.png" id="0" name="Picture"/>
                    <pic:cNvPicPr>
                      <a:picLocks noChangeArrowheads="1" noChangeAspect="1"/>
                    </pic:cNvPicPr>
                  </pic:nvPicPr>
                  <pic:blipFill>
                    <a:blip r:embed="rId469"/>
                    <a:stretch>
                      <a:fillRect/>
                    </a:stretch>
                  </pic:blipFill>
                  <pic:spPr bwMode="auto">
                    <a:xfrm>
                      <a:off x="0" y="0"/>
                      <a:ext cx="5334000" cy="4923692"/>
                    </a:xfrm>
                    <a:prstGeom prst="rect">
                      <a:avLst/>
                    </a:prstGeom>
                    <a:noFill/>
                    <a:ln w="9525">
                      <a:noFill/>
                      <a:headEnd/>
                      <a:tailEnd/>
                    </a:ln>
                  </pic:spPr>
                </pic:pic>
              </a:graphicData>
            </a:graphic>
          </wp:inline>
        </w:drawing>
      </w:r>
    </w:p>
    <w:p>
      <w:pPr>
        <w:pStyle w:val="ImageCaption"/>
      </w:pPr>
      <w:r>
        <w:t xml:space="preserve">Figure 77: Methods Library에서 방법에 대한 95% 신뢰 구간 적용 범위. 각 점은 특정 분석 선택 세트의 성능을 나타낸다. 점선은 명목 성능을 나타낸다 (95% 적용 범위). SCCS = Self-Controlled Case Series, GI = Gastrointestinal, IBD = inflammatory bowel disease.</w:t>
      </w:r>
    </w:p>
    <w:p>
      <w:pPr>
        <w:pStyle w:val="BodyText"/>
      </w:pPr>
      <w:r>
        <w:t xml:space="preserve">이것은 경험적 평가와 보정의 필요성을 강조한다: 이미 출판된 거의 모든 관찰연구들 처럼 경험적 평가가 수행되지 않는다면, 우리는 그림</w:t>
      </w:r>
      <w:r>
        <w:t xml:space="preserve"> </w:t>
      </w:r>
      <w:r>
        <w:t xml:space="preserve">77</w:t>
      </w:r>
      <w:r>
        <w:t xml:space="preserve">의 결과와 같은 사실을 미리 알고 있어야 하며, 그 연구 결과의 실제 효과 크기가 95% 신뢰 구간에 포함되지 않을 가능성이 높다고 결론지어야 한다!</w:t>
      </w:r>
    </w:p>
    <w:p>
      <w:pPr>
        <w:pStyle w:val="BodyText"/>
      </w:pPr>
      <w:r>
        <w:t xml:space="preserve">Method Library의 설계에 평가까지 경험적 교정은 종종 제 2종 오류 (실제로 효과가 있는데 없다고 판단)를 증가시키고 정밀도를 낮추는 대가를 지불하지만, 제 1종 오류와 포함 범위를 명목 값으로 복원하는 것을 보여준다.</w:t>
      </w:r>
    </w:p>
    <w:p>
      <w:pPr>
        <w:pStyle w:val="Heading2"/>
      </w:pPr>
      <w:bookmarkStart w:id="470" w:name="-8"/>
      <w:bookmarkEnd w:id="470"/>
      <w:r>
        <w:t xml:space="preserve">요약</w:t>
      </w:r>
    </w:p>
    <w:p>
      <w:pPr>
        <w:pStyle w:val="Compact"/>
      </w:pPr>
    </w:p>
    <w:p>
      <w:pPr>
        <w:numPr>
          <w:numId w:val="1092"/>
          <w:ilvl w:val="0"/>
        </w:numPr>
      </w:pPr>
      <w:r>
        <w:t xml:space="preserve">방법의 타당성은 연구 방법의 기본 가정이 충족되는지에 따라 다르다.</w:t>
      </w:r>
    </w:p>
    <w:p>
      <w:pPr>
        <w:numPr>
          <w:numId w:val="1092"/>
          <w:ilvl w:val="0"/>
        </w:numPr>
      </w:pPr>
      <w:r>
        <w:t xml:space="preserve">가능하면 이러한 가정은 실험 진단을 사용하여 경험적으로 검사를 해야 한다.</w:t>
      </w:r>
    </w:p>
    <w:p>
      <w:pPr>
        <w:numPr>
          <w:numId w:val="1092"/>
          <w:ilvl w:val="0"/>
        </w:numPr>
      </w:pPr>
      <w:r>
        <w:t xml:space="preserve">답이 알려진 질문 대조군 가설을 사용하여 특정 연구 설계가 실제와 일치하는 답을 생성하는지 평가해야 한다.</w:t>
      </w:r>
    </w:p>
    <w:p>
      <w:pPr>
        <w:numPr>
          <w:numId w:val="1092"/>
          <w:ilvl w:val="0"/>
        </w:numPr>
      </w:pPr>
      <w:r>
        <w:t xml:space="preserve">종종 p-value와 신뢰 구간은 대조군 가설을 사용하여 측정한 명목 특성을 나타내지 않는다.</w:t>
      </w:r>
    </w:p>
    <w:p>
      <w:pPr>
        <w:numPr>
          <w:numId w:val="1092"/>
          <w:ilvl w:val="0"/>
        </w:numPr>
      </w:pPr>
      <w:r>
        <w:t xml:space="preserve">이러한 특성은 경험적 보정을 사용하여 명목값으로 복원될 수 있다.</w:t>
      </w:r>
    </w:p>
    <w:p>
      <w:pPr>
        <w:pStyle w:val="Compact"/>
        <w:numPr>
          <w:numId w:val="1092"/>
          <w:ilvl w:val="0"/>
        </w:numPr>
      </w:pPr>
      <w:r>
        <w:t xml:space="preserve">연구 진단은 연구자가 관심 있는 효과에 대해 눈가림 된 채 분석을 수행해야만, 분석 설계별 옵션을 안내하고 프로토콜을 개선하는 데 사용될 수 있다.</w:t>
      </w:r>
    </w:p>
    <w:p>
      <w:pPr>
        <w:pStyle w:val="FirstParagraph"/>
      </w:pPr>
    </w:p>
    <w:p>
      <w:pPr>
        <w:pStyle w:val="Heading1"/>
      </w:pPr>
      <w:bookmarkStart w:id="471" w:name="NegativeControlsAppendix"/>
      <w:bookmarkEnd w:id="471"/>
      <w:r>
        <w:t xml:space="preserve">Negative controls</w:t>
      </w:r>
    </w:p>
    <w:p>
      <w:pPr>
        <w:pStyle w:val="FirstParagraph"/>
      </w:pPr>
      <w:r>
        <w:t xml:space="preserve">This Appendix contains negative controls used in various chapters of the book.</w:t>
      </w:r>
    </w:p>
    <w:p>
      <w:pPr>
        <w:pStyle w:val="Heading2"/>
      </w:pPr>
      <w:bookmarkStart w:id="472" w:name="AceiThzNsc"/>
      <w:bookmarkEnd w:id="472"/>
      <w:r>
        <w:t xml:space="preserve">ACEi and THZ</w:t>
      </w:r>
    </w:p>
    <w:p>
      <w:pPr>
        <w:pStyle w:val="TableCaption"/>
      </w:pPr>
      <w:r>
        <w:t xml:space="preserve">Table 43: Negative control outcomes when comparing ACE inhibitors (ACEi) to thiazides and thiazide-like diuretics (THZ).</w:t>
      </w:r>
    </w:p>
    <w:tbl>
      <w:tblPr>
        <w:tblStyle w:val="TableNormal"/>
        <w:tblW w:type="pct" w:w="0.0"/>
        <w:tblLook w:firstRow="1"/>
        <w:tblCaption w:val="Table 43: Negative control outcomes when comparing ACE inhibitors (ACEi) to thiazides and thiazide-like diuretics (THZ)."/>
      </w:tblPr>
      <w:tblGrid/>
      <w:tr>
        <w:trPr>
          <w:cnfStyle w:firstRow="1"/>
        </w:trPr>
        <w:tc>
          <w:tcPr>
            <w:tcBorders>
              <w:bottom w:val="single"/>
            </w:tcBorders>
            <w:vAlign w:val="bottom"/>
          </w:tcPr>
          <w:p>
            <w:pPr>
              <w:pStyle w:val="Compact"/>
              <w:jc w:val="right"/>
            </w:pPr>
            <w:r>
              <w:t xml:space="preserve">Concept ID</w:t>
            </w:r>
          </w:p>
        </w:tc>
        <w:tc>
          <w:tcPr>
            <w:tcBorders>
              <w:bottom w:val="single"/>
            </w:tcBorders>
            <w:vAlign w:val="bottom"/>
          </w:tcPr>
          <w:p>
            <w:pPr>
              <w:pStyle w:val="Compact"/>
              <w:jc w:val="left"/>
            </w:pPr>
            <w:r>
              <w:t xml:space="preserve">Concept Name</w:t>
            </w:r>
          </w:p>
        </w:tc>
      </w:tr>
      <w:tr>
        <w:tc>
          <w:p>
            <w:pPr>
              <w:pStyle w:val="Compact"/>
              <w:jc w:val="right"/>
            </w:pPr>
            <w:r>
              <w:t xml:space="preserve">434165</w:t>
            </w:r>
          </w:p>
        </w:tc>
        <w:tc>
          <w:p>
            <w:pPr>
              <w:pStyle w:val="Compact"/>
              <w:jc w:val="left"/>
            </w:pPr>
            <w:r>
              <w:t xml:space="preserve">Abnormal cervical smear</w:t>
            </w:r>
          </w:p>
        </w:tc>
      </w:tr>
      <w:tr>
        <w:tc>
          <w:p>
            <w:pPr>
              <w:pStyle w:val="Compact"/>
              <w:jc w:val="right"/>
            </w:pPr>
            <w:r>
              <w:t xml:space="preserve">436409</w:t>
            </w:r>
          </w:p>
        </w:tc>
        <w:tc>
          <w:p>
            <w:pPr>
              <w:pStyle w:val="Compact"/>
              <w:jc w:val="left"/>
            </w:pPr>
            <w:r>
              <w:t xml:space="preserve">Abnormal pupil</w:t>
            </w:r>
          </w:p>
        </w:tc>
      </w:tr>
      <w:tr>
        <w:tc>
          <w:p>
            <w:pPr>
              <w:pStyle w:val="Compact"/>
              <w:jc w:val="right"/>
            </w:pPr>
            <w:r>
              <w:t xml:space="preserve">199192</w:t>
            </w:r>
          </w:p>
        </w:tc>
        <w:tc>
          <w:p>
            <w:pPr>
              <w:pStyle w:val="Compact"/>
              <w:jc w:val="left"/>
            </w:pPr>
            <w:r>
              <w:t xml:space="preserve">Abrasion and/or friction burn of trunk without infection</w:t>
            </w:r>
          </w:p>
        </w:tc>
      </w:tr>
      <w:tr>
        <w:tc>
          <w:p>
            <w:pPr>
              <w:pStyle w:val="Compact"/>
              <w:jc w:val="right"/>
            </w:pPr>
            <w:r>
              <w:t xml:space="preserve">4088290</w:t>
            </w:r>
          </w:p>
        </w:tc>
        <w:tc>
          <w:p>
            <w:pPr>
              <w:pStyle w:val="Compact"/>
              <w:jc w:val="left"/>
            </w:pPr>
            <w:r>
              <w:t xml:space="preserve">Absence of breast</w:t>
            </w:r>
          </w:p>
        </w:tc>
      </w:tr>
      <w:tr>
        <w:tc>
          <w:p>
            <w:pPr>
              <w:pStyle w:val="Compact"/>
              <w:jc w:val="right"/>
            </w:pPr>
            <w:r>
              <w:t xml:space="preserve">4092879</w:t>
            </w:r>
          </w:p>
        </w:tc>
        <w:tc>
          <w:p>
            <w:pPr>
              <w:pStyle w:val="Compact"/>
              <w:jc w:val="left"/>
            </w:pPr>
            <w:r>
              <w:t xml:space="preserve">Absent kidney</w:t>
            </w:r>
          </w:p>
        </w:tc>
      </w:tr>
      <w:tr>
        <w:tc>
          <w:p>
            <w:pPr>
              <w:pStyle w:val="Compact"/>
              <w:jc w:val="right"/>
            </w:pPr>
            <w:r>
              <w:t xml:space="preserve">44783954</w:t>
            </w:r>
          </w:p>
        </w:tc>
        <w:tc>
          <w:p>
            <w:pPr>
              <w:pStyle w:val="Compact"/>
              <w:jc w:val="left"/>
            </w:pPr>
            <w:r>
              <w:t xml:space="preserve">Acid reflux</w:t>
            </w:r>
          </w:p>
        </w:tc>
      </w:tr>
      <w:tr>
        <w:tc>
          <w:p>
            <w:pPr>
              <w:pStyle w:val="Compact"/>
              <w:jc w:val="right"/>
            </w:pPr>
            <w:r>
              <w:t xml:space="preserve">75911</w:t>
            </w:r>
          </w:p>
        </w:tc>
        <w:tc>
          <w:p>
            <w:pPr>
              <w:pStyle w:val="Compact"/>
              <w:jc w:val="left"/>
            </w:pPr>
            <w:r>
              <w:t xml:space="preserve">Acquired hallux valgus</w:t>
            </w:r>
          </w:p>
        </w:tc>
      </w:tr>
      <w:tr>
        <w:tc>
          <w:p>
            <w:pPr>
              <w:pStyle w:val="Compact"/>
              <w:jc w:val="right"/>
            </w:pPr>
            <w:r>
              <w:t xml:space="preserve">137951</w:t>
            </w:r>
          </w:p>
        </w:tc>
        <w:tc>
          <w:p>
            <w:pPr>
              <w:pStyle w:val="Compact"/>
              <w:jc w:val="left"/>
            </w:pPr>
            <w:r>
              <w:t xml:space="preserve">Acquired keratoderma</w:t>
            </w:r>
          </w:p>
        </w:tc>
      </w:tr>
      <w:tr>
        <w:tc>
          <w:p>
            <w:pPr>
              <w:pStyle w:val="Compact"/>
              <w:jc w:val="right"/>
            </w:pPr>
            <w:r>
              <w:t xml:space="preserve">77965</w:t>
            </w:r>
          </w:p>
        </w:tc>
        <w:tc>
          <w:p>
            <w:pPr>
              <w:pStyle w:val="Compact"/>
              <w:jc w:val="left"/>
            </w:pPr>
            <w:r>
              <w:t xml:space="preserve">Acquired trigger finger</w:t>
            </w:r>
          </w:p>
        </w:tc>
      </w:tr>
      <w:tr>
        <w:tc>
          <w:p>
            <w:pPr>
              <w:pStyle w:val="Compact"/>
              <w:jc w:val="right"/>
            </w:pPr>
            <w:r>
              <w:t xml:space="preserve">376707</w:t>
            </w:r>
          </w:p>
        </w:tc>
        <w:tc>
          <w:p>
            <w:pPr>
              <w:pStyle w:val="Compact"/>
              <w:jc w:val="left"/>
            </w:pPr>
            <w:r>
              <w:t xml:space="preserve">Acute conjunctivitis</w:t>
            </w:r>
          </w:p>
        </w:tc>
      </w:tr>
      <w:tr>
        <w:tc>
          <w:p>
            <w:pPr>
              <w:pStyle w:val="Compact"/>
              <w:jc w:val="right"/>
            </w:pPr>
            <w:r>
              <w:t xml:space="preserve">4103640</w:t>
            </w:r>
          </w:p>
        </w:tc>
        <w:tc>
          <w:p>
            <w:pPr>
              <w:pStyle w:val="Compact"/>
              <w:jc w:val="left"/>
            </w:pPr>
            <w:r>
              <w:t xml:space="preserve">Amputated foot</w:t>
            </w:r>
          </w:p>
        </w:tc>
      </w:tr>
      <w:tr>
        <w:tc>
          <w:p>
            <w:pPr>
              <w:pStyle w:val="Compact"/>
              <w:jc w:val="right"/>
            </w:pPr>
            <w:r>
              <w:t xml:space="preserve">73241</w:t>
            </w:r>
          </w:p>
        </w:tc>
        <w:tc>
          <w:p>
            <w:pPr>
              <w:pStyle w:val="Compact"/>
              <w:jc w:val="left"/>
            </w:pPr>
            <w:r>
              <w:t xml:space="preserve">Anal and rectal polyp</w:t>
            </w:r>
          </w:p>
        </w:tc>
      </w:tr>
      <w:tr>
        <w:tc>
          <w:p>
            <w:pPr>
              <w:pStyle w:val="Compact"/>
              <w:jc w:val="right"/>
            </w:pPr>
            <w:r>
              <w:t xml:space="preserve">133655</w:t>
            </w:r>
          </w:p>
        </w:tc>
        <w:tc>
          <w:p>
            <w:pPr>
              <w:pStyle w:val="Compact"/>
              <w:jc w:val="left"/>
            </w:pPr>
            <w:r>
              <w:t xml:space="preserve">Burn of forearm</w:t>
            </w:r>
          </w:p>
        </w:tc>
      </w:tr>
      <w:tr>
        <w:tc>
          <w:p>
            <w:pPr>
              <w:pStyle w:val="Compact"/>
              <w:jc w:val="right"/>
            </w:pPr>
            <w:r>
              <w:t xml:space="preserve">73560</w:t>
            </w:r>
          </w:p>
        </w:tc>
        <w:tc>
          <w:p>
            <w:pPr>
              <w:pStyle w:val="Compact"/>
              <w:jc w:val="left"/>
            </w:pPr>
            <w:r>
              <w:t xml:space="preserve">Calcaneal spur</w:t>
            </w:r>
          </w:p>
        </w:tc>
      </w:tr>
      <w:tr>
        <w:tc>
          <w:p>
            <w:pPr>
              <w:pStyle w:val="Compact"/>
              <w:jc w:val="right"/>
            </w:pPr>
            <w:r>
              <w:t xml:space="preserve">434327</w:t>
            </w:r>
          </w:p>
        </w:tc>
        <w:tc>
          <w:p>
            <w:pPr>
              <w:pStyle w:val="Compact"/>
              <w:jc w:val="left"/>
            </w:pPr>
            <w:r>
              <w:t xml:space="preserve">Cannabis abuse</w:t>
            </w:r>
          </w:p>
        </w:tc>
      </w:tr>
      <w:tr>
        <w:tc>
          <w:p>
            <w:pPr>
              <w:pStyle w:val="Compact"/>
              <w:jc w:val="right"/>
            </w:pPr>
            <w:r>
              <w:t xml:space="preserve">4213540</w:t>
            </w:r>
          </w:p>
        </w:tc>
        <w:tc>
          <w:p>
            <w:pPr>
              <w:pStyle w:val="Compact"/>
              <w:jc w:val="left"/>
            </w:pPr>
            <w:r>
              <w:t xml:space="preserve">Cervical somatic dysfunction</w:t>
            </w:r>
          </w:p>
        </w:tc>
      </w:tr>
      <w:tr>
        <w:tc>
          <w:p>
            <w:pPr>
              <w:pStyle w:val="Compact"/>
              <w:jc w:val="right"/>
            </w:pPr>
            <w:r>
              <w:t xml:space="preserve">140842</w:t>
            </w:r>
          </w:p>
        </w:tc>
        <w:tc>
          <w:p>
            <w:pPr>
              <w:pStyle w:val="Compact"/>
              <w:jc w:val="left"/>
            </w:pPr>
            <w:r>
              <w:t xml:space="preserve">Changes in skin texture</w:t>
            </w:r>
          </w:p>
        </w:tc>
      </w:tr>
      <w:tr>
        <w:tc>
          <w:p>
            <w:pPr>
              <w:pStyle w:val="Compact"/>
              <w:jc w:val="right"/>
            </w:pPr>
            <w:r>
              <w:t xml:space="preserve">81378</w:t>
            </w:r>
          </w:p>
        </w:tc>
        <w:tc>
          <w:p>
            <w:pPr>
              <w:pStyle w:val="Compact"/>
              <w:jc w:val="left"/>
            </w:pPr>
            <w:r>
              <w:t xml:space="preserve">Chondromalacia of patella</w:t>
            </w:r>
          </w:p>
        </w:tc>
      </w:tr>
      <w:tr>
        <w:tc>
          <w:p>
            <w:pPr>
              <w:pStyle w:val="Compact"/>
              <w:jc w:val="right"/>
            </w:pPr>
            <w:r>
              <w:t xml:space="preserve">432303</w:t>
            </w:r>
          </w:p>
        </w:tc>
        <w:tc>
          <w:p>
            <w:pPr>
              <w:pStyle w:val="Compact"/>
              <w:jc w:val="left"/>
            </w:pPr>
            <w:r>
              <w:t xml:space="preserve">Cocaine abuse</w:t>
            </w:r>
          </w:p>
        </w:tc>
      </w:tr>
      <w:tr>
        <w:tc>
          <w:p>
            <w:pPr>
              <w:pStyle w:val="Compact"/>
              <w:jc w:val="right"/>
            </w:pPr>
            <w:r>
              <w:t xml:space="preserve">4201390</w:t>
            </w:r>
          </w:p>
        </w:tc>
        <w:tc>
          <w:p>
            <w:pPr>
              <w:pStyle w:val="Compact"/>
              <w:jc w:val="left"/>
            </w:pPr>
            <w:r>
              <w:t xml:space="preserve">Colostomy present</w:t>
            </w:r>
          </w:p>
        </w:tc>
      </w:tr>
      <w:tr>
        <w:tc>
          <w:p>
            <w:pPr>
              <w:pStyle w:val="Compact"/>
              <w:jc w:val="right"/>
            </w:pPr>
            <w:r>
              <w:t xml:space="preserve">46269889</w:t>
            </w:r>
          </w:p>
        </w:tc>
        <w:tc>
          <w:p>
            <w:pPr>
              <w:pStyle w:val="Compact"/>
              <w:jc w:val="left"/>
            </w:pPr>
            <w:r>
              <w:t xml:space="preserve">Complication due to Crohn’s disease</w:t>
            </w:r>
          </w:p>
        </w:tc>
      </w:tr>
      <w:tr>
        <w:tc>
          <w:p>
            <w:pPr>
              <w:pStyle w:val="Compact"/>
              <w:jc w:val="right"/>
            </w:pPr>
            <w:r>
              <w:t xml:space="preserve">134438</w:t>
            </w:r>
          </w:p>
        </w:tc>
        <w:tc>
          <w:p>
            <w:pPr>
              <w:pStyle w:val="Compact"/>
              <w:jc w:val="left"/>
            </w:pPr>
            <w:r>
              <w:t xml:space="preserve">Contact dermatitis</w:t>
            </w:r>
          </w:p>
        </w:tc>
      </w:tr>
      <w:tr>
        <w:tc>
          <w:p>
            <w:pPr>
              <w:pStyle w:val="Compact"/>
              <w:jc w:val="right"/>
            </w:pPr>
            <w:r>
              <w:t xml:space="preserve">78619</w:t>
            </w:r>
          </w:p>
        </w:tc>
        <w:tc>
          <w:p>
            <w:pPr>
              <w:pStyle w:val="Compact"/>
              <w:jc w:val="left"/>
            </w:pPr>
            <w:r>
              <w:t xml:space="preserve">Contusion of knee</w:t>
            </w:r>
          </w:p>
        </w:tc>
      </w:tr>
      <w:tr>
        <w:tc>
          <w:p>
            <w:pPr>
              <w:pStyle w:val="Compact"/>
              <w:jc w:val="right"/>
            </w:pPr>
            <w:r>
              <w:t xml:space="preserve">201606</w:t>
            </w:r>
          </w:p>
        </w:tc>
        <w:tc>
          <w:p>
            <w:pPr>
              <w:pStyle w:val="Compact"/>
              <w:jc w:val="left"/>
            </w:pPr>
            <w:r>
              <w:t xml:space="preserve">Crohn’s disease</w:t>
            </w:r>
          </w:p>
        </w:tc>
      </w:tr>
      <w:tr>
        <w:tc>
          <w:p>
            <w:pPr>
              <w:pStyle w:val="Compact"/>
              <w:jc w:val="right"/>
            </w:pPr>
            <w:r>
              <w:t xml:space="preserve">76786</w:t>
            </w:r>
          </w:p>
        </w:tc>
        <w:tc>
          <w:p>
            <w:pPr>
              <w:pStyle w:val="Compact"/>
              <w:jc w:val="left"/>
            </w:pPr>
            <w:r>
              <w:t xml:space="preserve">Derangement of knee</w:t>
            </w:r>
          </w:p>
        </w:tc>
      </w:tr>
      <w:tr>
        <w:tc>
          <w:p>
            <w:pPr>
              <w:pStyle w:val="Compact"/>
              <w:jc w:val="right"/>
            </w:pPr>
            <w:r>
              <w:t xml:space="preserve">4115402</w:t>
            </w:r>
          </w:p>
        </w:tc>
        <w:tc>
          <w:p>
            <w:pPr>
              <w:pStyle w:val="Compact"/>
              <w:jc w:val="left"/>
            </w:pPr>
            <w:r>
              <w:t xml:space="preserve">Difficulty sleeping</w:t>
            </w:r>
          </w:p>
        </w:tc>
      </w:tr>
      <w:tr>
        <w:tc>
          <w:p>
            <w:pPr>
              <w:pStyle w:val="Compact"/>
              <w:jc w:val="right"/>
            </w:pPr>
            <w:r>
              <w:t xml:space="preserve">45757370</w:t>
            </w:r>
          </w:p>
        </w:tc>
        <w:tc>
          <w:p>
            <w:pPr>
              <w:pStyle w:val="Compact"/>
              <w:jc w:val="left"/>
            </w:pPr>
            <w:r>
              <w:t xml:space="preserve">Disproportion of reconstructed breast</w:t>
            </w:r>
          </w:p>
        </w:tc>
      </w:tr>
      <w:tr>
        <w:tc>
          <w:p>
            <w:pPr>
              <w:pStyle w:val="Compact"/>
              <w:jc w:val="right"/>
            </w:pPr>
            <w:r>
              <w:t xml:space="preserve">433111</w:t>
            </w:r>
          </w:p>
        </w:tc>
        <w:tc>
          <w:p>
            <w:pPr>
              <w:pStyle w:val="Compact"/>
              <w:jc w:val="left"/>
            </w:pPr>
            <w:r>
              <w:t xml:space="preserve">Effects of hunger</w:t>
            </w:r>
          </w:p>
        </w:tc>
      </w:tr>
      <w:tr>
        <w:tc>
          <w:p>
            <w:pPr>
              <w:pStyle w:val="Compact"/>
              <w:jc w:val="right"/>
            </w:pPr>
            <w:r>
              <w:t xml:space="preserve">433527</w:t>
            </w:r>
          </w:p>
        </w:tc>
        <w:tc>
          <w:p>
            <w:pPr>
              <w:pStyle w:val="Compact"/>
              <w:jc w:val="left"/>
            </w:pPr>
            <w:r>
              <w:t xml:space="preserve">Endometriosis</w:t>
            </w:r>
          </w:p>
        </w:tc>
      </w:tr>
      <w:tr>
        <w:tc>
          <w:p>
            <w:pPr>
              <w:pStyle w:val="Compact"/>
              <w:jc w:val="right"/>
            </w:pPr>
            <w:r>
              <w:t xml:space="preserve">4170770</w:t>
            </w:r>
          </w:p>
        </w:tc>
        <w:tc>
          <w:p>
            <w:pPr>
              <w:pStyle w:val="Compact"/>
              <w:jc w:val="left"/>
            </w:pPr>
            <w:r>
              <w:t xml:space="preserve">Epidermoid cyst</w:t>
            </w:r>
          </w:p>
        </w:tc>
      </w:tr>
      <w:tr>
        <w:tc>
          <w:p>
            <w:pPr>
              <w:pStyle w:val="Compact"/>
              <w:jc w:val="right"/>
            </w:pPr>
            <w:r>
              <w:t xml:space="preserve">4092896</w:t>
            </w:r>
          </w:p>
        </w:tc>
        <w:tc>
          <w:p>
            <w:pPr>
              <w:pStyle w:val="Compact"/>
              <w:jc w:val="left"/>
            </w:pPr>
            <w:r>
              <w:t xml:space="preserve">Feces contents abnormal</w:t>
            </w:r>
          </w:p>
        </w:tc>
      </w:tr>
      <w:tr>
        <w:tc>
          <w:p>
            <w:pPr>
              <w:pStyle w:val="Compact"/>
              <w:jc w:val="right"/>
            </w:pPr>
            <w:r>
              <w:t xml:space="preserve">259995</w:t>
            </w:r>
          </w:p>
        </w:tc>
        <w:tc>
          <w:p>
            <w:pPr>
              <w:pStyle w:val="Compact"/>
              <w:jc w:val="left"/>
            </w:pPr>
            <w:r>
              <w:t xml:space="preserve">Foreign body in orifice</w:t>
            </w:r>
          </w:p>
        </w:tc>
      </w:tr>
      <w:tr>
        <w:tc>
          <w:p>
            <w:pPr>
              <w:pStyle w:val="Compact"/>
              <w:jc w:val="right"/>
            </w:pPr>
            <w:r>
              <w:t xml:space="preserve">40481632</w:t>
            </w:r>
          </w:p>
        </w:tc>
        <w:tc>
          <w:p>
            <w:pPr>
              <w:pStyle w:val="Compact"/>
              <w:jc w:val="left"/>
            </w:pPr>
            <w:r>
              <w:t xml:space="preserve">Ganglion cyst</w:t>
            </w:r>
          </w:p>
        </w:tc>
      </w:tr>
      <w:tr>
        <w:tc>
          <w:p>
            <w:pPr>
              <w:pStyle w:val="Compact"/>
              <w:jc w:val="right"/>
            </w:pPr>
            <w:r>
              <w:t xml:space="preserve">4166231</w:t>
            </w:r>
          </w:p>
        </w:tc>
        <w:tc>
          <w:p>
            <w:pPr>
              <w:pStyle w:val="Compact"/>
              <w:jc w:val="left"/>
            </w:pPr>
            <w:r>
              <w:t xml:space="preserve">Genetic predisposition</w:t>
            </w:r>
          </w:p>
        </w:tc>
      </w:tr>
      <w:tr>
        <w:tc>
          <w:p>
            <w:pPr>
              <w:pStyle w:val="Compact"/>
              <w:jc w:val="right"/>
            </w:pPr>
            <w:r>
              <w:t xml:space="preserve">433577</w:t>
            </w:r>
          </w:p>
        </w:tc>
        <w:tc>
          <w:p>
            <w:pPr>
              <w:pStyle w:val="Compact"/>
              <w:jc w:val="left"/>
            </w:pPr>
            <w:r>
              <w:t xml:space="preserve">Hammer toe</w:t>
            </w:r>
          </w:p>
        </w:tc>
      </w:tr>
      <w:tr>
        <w:tc>
          <w:p>
            <w:pPr>
              <w:pStyle w:val="Compact"/>
              <w:jc w:val="right"/>
            </w:pPr>
            <w:r>
              <w:t xml:space="preserve">4231770</w:t>
            </w:r>
          </w:p>
        </w:tc>
        <w:tc>
          <w:p>
            <w:pPr>
              <w:pStyle w:val="Compact"/>
              <w:jc w:val="left"/>
            </w:pPr>
            <w:r>
              <w:t xml:space="preserve">Hereditary thrombophilia</w:t>
            </w:r>
          </w:p>
        </w:tc>
      </w:tr>
      <w:tr>
        <w:tc>
          <w:p>
            <w:pPr>
              <w:pStyle w:val="Compact"/>
              <w:jc w:val="right"/>
            </w:pPr>
            <w:r>
              <w:t xml:space="preserve">440329</w:t>
            </w:r>
          </w:p>
        </w:tc>
        <w:tc>
          <w:p>
            <w:pPr>
              <w:pStyle w:val="Compact"/>
              <w:jc w:val="left"/>
            </w:pPr>
            <w:r>
              <w:t xml:space="preserve">Herpes zoster without complication</w:t>
            </w:r>
          </w:p>
        </w:tc>
      </w:tr>
      <w:tr>
        <w:tc>
          <w:p>
            <w:pPr>
              <w:pStyle w:val="Compact"/>
              <w:jc w:val="right"/>
            </w:pPr>
            <w:r>
              <w:t xml:space="preserve">4012570</w:t>
            </w:r>
          </w:p>
        </w:tc>
        <w:tc>
          <w:p>
            <w:pPr>
              <w:pStyle w:val="Compact"/>
              <w:jc w:val="left"/>
            </w:pPr>
            <w:r>
              <w:t xml:space="preserve">High risk sexual behavior</w:t>
            </w:r>
          </w:p>
        </w:tc>
      </w:tr>
      <w:tr>
        <w:tc>
          <w:p>
            <w:pPr>
              <w:pStyle w:val="Compact"/>
              <w:jc w:val="right"/>
            </w:pPr>
            <w:r>
              <w:t xml:space="preserve">4012934</w:t>
            </w:r>
          </w:p>
        </w:tc>
        <w:tc>
          <w:p>
            <w:pPr>
              <w:pStyle w:val="Compact"/>
              <w:jc w:val="left"/>
            </w:pPr>
            <w:r>
              <w:t xml:space="preserve">Homocystinuria</w:t>
            </w:r>
          </w:p>
        </w:tc>
      </w:tr>
      <w:tr>
        <w:tc>
          <w:p>
            <w:pPr>
              <w:pStyle w:val="Compact"/>
              <w:jc w:val="right"/>
            </w:pPr>
            <w:r>
              <w:t xml:space="preserve">441788</w:t>
            </w:r>
          </w:p>
        </w:tc>
        <w:tc>
          <w:p>
            <w:pPr>
              <w:pStyle w:val="Compact"/>
              <w:jc w:val="left"/>
            </w:pPr>
            <w:r>
              <w:t xml:space="preserve">Human papilloma virus infection</w:t>
            </w:r>
          </w:p>
        </w:tc>
      </w:tr>
      <w:tr>
        <w:tc>
          <w:p>
            <w:pPr>
              <w:pStyle w:val="Compact"/>
              <w:jc w:val="right"/>
            </w:pPr>
            <w:r>
              <w:t xml:space="preserve">4201717</w:t>
            </w:r>
          </w:p>
        </w:tc>
        <w:tc>
          <w:p>
            <w:pPr>
              <w:pStyle w:val="Compact"/>
              <w:jc w:val="left"/>
            </w:pPr>
            <w:r>
              <w:t xml:space="preserve">Ileostomy present</w:t>
            </w:r>
          </w:p>
        </w:tc>
      </w:tr>
      <w:tr>
        <w:tc>
          <w:p>
            <w:pPr>
              <w:pStyle w:val="Compact"/>
              <w:jc w:val="right"/>
            </w:pPr>
            <w:r>
              <w:t xml:space="preserve">374375</w:t>
            </w:r>
          </w:p>
        </w:tc>
        <w:tc>
          <w:p>
            <w:pPr>
              <w:pStyle w:val="Compact"/>
              <w:jc w:val="left"/>
            </w:pPr>
            <w:r>
              <w:t xml:space="preserve">Impacted cerumen</w:t>
            </w:r>
          </w:p>
        </w:tc>
      </w:tr>
      <w:tr>
        <w:tc>
          <w:p>
            <w:pPr>
              <w:pStyle w:val="Compact"/>
              <w:jc w:val="right"/>
            </w:pPr>
            <w:r>
              <w:t xml:space="preserve">4344500</w:t>
            </w:r>
          </w:p>
        </w:tc>
        <w:tc>
          <w:p>
            <w:pPr>
              <w:pStyle w:val="Compact"/>
              <w:jc w:val="left"/>
            </w:pPr>
            <w:r>
              <w:t xml:space="preserve">Impingement syndrome of shoulder region</w:t>
            </w:r>
          </w:p>
        </w:tc>
      </w:tr>
      <w:tr>
        <w:tc>
          <w:p>
            <w:pPr>
              <w:pStyle w:val="Compact"/>
              <w:jc w:val="right"/>
            </w:pPr>
            <w:r>
              <w:t xml:space="preserve">139099</w:t>
            </w:r>
          </w:p>
        </w:tc>
        <w:tc>
          <w:p>
            <w:pPr>
              <w:pStyle w:val="Compact"/>
              <w:jc w:val="left"/>
            </w:pPr>
            <w:r>
              <w:t xml:space="preserve">Ingrowing nail</w:t>
            </w:r>
          </w:p>
        </w:tc>
      </w:tr>
      <w:tr>
        <w:tc>
          <w:p>
            <w:pPr>
              <w:pStyle w:val="Compact"/>
              <w:jc w:val="right"/>
            </w:pPr>
            <w:r>
              <w:t xml:space="preserve">444132</w:t>
            </w:r>
          </w:p>
        </w:tc>
        <w:tc>
          <w:p>
            <w:pPr>
              <w:pStyle w:val="Compact"/>
              <w:jc w:val="left"/>
            </w:pPr>
            <w:r>
              <w:t xml:space="preserve">Injury of knee</w:t>
            </w:r>
          </w:p>
        </w:tc>
      </w:tr>
      <w:tr>
        <w:tc>
          <w:p>
            <w:pPr>
              <w:pStyle w:val="Compact"/>
              <w:jc w:val="right"/>
            </w:pPr>
            <w:r>
              <w:t xml:space="preserve">196168</w:t>
            </w:r>
          </w:p>
        </w:tc>
        <w:tc>
          <w:p>
            <w:pPr>
              <w:pStyle w:val="Compact"/>
              <w:jc w:val="left"/>
            </w:pPr>
            <w:r>
              <w:t xml:space="preserve">Irregular periods</w:t>
            </w:r>
          </w:p>
        </w:tc>
      </w:tr>
      <w:tr>
        <w:tc>
          <w:p>
            <w:pPr>
              <w:pStyle w:val="Compact"/>
              <w:jc w:val="right"/>
            </w:pPr>
            <w:r>
              <w:t xml:space="preserve">432593</w:t>
            </w:r>
          </w:p>
        </w:tc>
        <w:tc>
          <w:p>
            <w:pPr>
              <w:pStyle w:val="Compact"/>
              <w:jc w:val="left"/>
            </w:pPr>
            <w:r>
              <w:t xml:space="preserve">Kwashiorkor</w:t>
            </w:r>
          </w:p>
        </w:tc>
      </w:tr>
      <w:tr>
        <w:tc>
          <w:p>
            <w:pPr>
              <w:pStyle w:val="Compact"/>
              <w:jc w:val="right"/>
            </w:pPr>
            <w:r>
              <w:t xml:space="preserve">434203</w:t>
            </w:r>
          </w:p>
        </w:tc>
        <w:tc>
          <w:p>
            <w:pPr>
              <w:pStyle w:val="Compact"/>
              <w:jc w:val="left"/>
            </w:pPr>
            <w:r>
              <w:t xml:space="preserve">Late effect of contusion</w:t>
            </w:r>
          </w:p>
        </w:tc>
      </w:tr>
      <w:tr>
        <w:tc>
          <w:p>
            <w:pPr>
              <w:pStyle w:val="Compact"/>
              <w:jc w:val="right"/>
            </w:pPr>
            <w:r>
              <w:t xml:space="preserve">438329</w:t>
            </w:r>
          </w:p>
        </w:tc>
        <w:tc>
          <w:p>
            <w:pPr>
              <w:pStyle w:val="Compact"/>
              <w:jc w:val="left"/>
            </w:pPr>
            <w:r>
              <w:t xml:space="preserve">Late effect of motor vehicle accident</w:t>
            </w:r>
          </w:p>
        </w:tc>
      </w:tr>
      <w:tr>
        <w:tc>
          <w:p>
            <w:pPr>
              <w:pStyle w:val="Compact"/>
              <w:jc w:val="right"/>
            </w:pPr>
            <w:r>
              <w:t xml:space="preserve">195873</w:t>
            </w:r>
          </w:p>
        </w:tc>
        <w:tc>
          <w:p>
            <w:pPr>
              <w:pStyle w:val="Compact"/>
              <w:jc w:val="left"/>
            </w:pPr>
            <w:r>
              <w:t xml:space="preserve">Leukorrhea</w:t>
            </w:r>
          </w:p>
        </w:tc>
      </w:tr>
      <w:tr>
        <w:tc>
          <w:p>
            <w:pPr>
              <w:pStyle w:val="Compact"/>
              <w:jc w:val="right"/>
            </w:pPr>
            <w:r>
              <w:t xml:space="preserve">4083487</w:t>
            </w:r>
          </w:p>
        </w:tc>
        <w:tc>
          <w:p>
            <w:pPr>
              <w:pStyle w:val="Compact"/>
              <w:jc w:val="left"/>
            </w:pPr>
            <w:r>
              <w:t xml:space="preserve">Macular drusen</w:t>
            </w:r>
          </w:p>
        </w:tc>
      </w:tr>
      <w:tr>
        <w:tc>
          <w:p>
            <w:pPr>
              <w:pStyle w:val="Compact"/>
              <w:jc w:val="right"/>
            </w:pPr>
            <w:r>
              <w:t xml:space="preserve">4103703</w:t>
            </w:r>
          </w:p>
        </w:tc>
        <w:tc>
          <w:p>
            <w:pPr>
              <w:pStyle w:val="Compact"/>
              <w:jc w:val="left"/>
            </w:pPr>
            <w:r>
              <w:t xml:space="preserve">Melena</w:t>
            </w:r>
          </w:p>
        </w:tc>
      </w:tr>
      <w:tr>
        <w:tc>
          <w:p>
            <w:pPr>
              <w:pStyle w:val="Compact"/>
              <w:jc w:val="right"/>
            </w:pPr>
            <w:r>
              <w:t xml:space="preserve">4209423</w:t>
            </w:r>
          </w:p>
        </w:tc>
        <w:tc>
          <w:p>
            <w:pPr>
              <w:pStyle w:val="Compact"/>
              <w:jc w:val="left"/>
            </w:pPr>
            <w:r>
              <w:t xml:space="preserve">Nicotine dependence</w:t>
            </w:r>
          </w:p>
        </w:tc>
      </w:tr>
      <w:tr>
        <w:tc>
          <w:p>
            <w:pPr>
              <w:pStyle w:val="Compact"/>
              <w:jc w:val="right"/>
            </w:pPr>
            <w:r>
              <w:t xml:space="preserve">377572</w:t>
            </w:r>
          </w:p>
        </w:tc>
        <w:tc>
          <w:p>
            <w:pPr>
              <w:pStyle w:val="Compact"/>
              <w:jc w:val="left"/>
            </w:pPr>
            <w:r>
              <w:t xml:space="preserve">Noise effects on inner ear</w:t>
            </w:r>
          </w:p>
        </w:tc>
      </w:tr>
      <w:tr>
        <w:tc>
          <w:p>
            <w:pPr>
              <w:pStyle w:val="Compact"/>
              <w:jc w:val="right"/>
            </w:pPr>
            <w:r>
              <w:t xml:space="preserve">40480893</w:t>
            </w:r>
          </w:p>
        </w:tc>
        <w:tc>
          <w:p>
            <w:pPr>
              <w:pStyle w:val="Compact"/>
              <w:jc w:val="left"/>
            </w:pPr>
            <w:r>
              <w:t xml:space="preserve">Nonspecific tuberculin test reaction</w:t>
            </w:r>
          </w:p>
        </w:tc>
      </w:tr>
      <w:tr>
        <w:tc>
          <w:p>
            <w:pPr>
              <w:pStyle w:val="Compact"/>
              <w:jc w:val="right"/>
            </w:pPr>
            <w:r>
              <w:t xml:space="preserve">136368</w:t>
            </w:r>
          </w:p>
        </w:tc>
        <w:tc>
          <w:p>
            <w:pPr>
              <w:pStyle w:val="Compact"/>
              <w:jc w:val="left"/>
            </w:pPr>
            <w:r>
              <w:t xml:space="preserve">Non-toxic multinodular goiter</w:t>
            </w:r>
          </w:p>
        </w:tc>
      </w:tr>
      <w:tr>
        <w:tc>
          <w:p>
            <w:pPr>
              <w:pStyle w:val="Compact"/>
              <w:jc w:val="right"/>
            </w:pPr>
            <w:r>
              <w:t xml:space="preserve">140648</w:t>
            </w:r>
          </w:p>
        </w:tc>
        <w:tc>
          <w:p>
            <w:pPr>
              <w:pStyle w:val="Compact"/>
              <w:jc w:val="left"/>
            </w:pPr>
            <w:r>
              <w:t xml:space="preserve">Onychomycosis due to dermatophyte</w:t>
            </w:r>
          </w:p>
        </w:tc>
      </w:tr>
      <w:tr>
        <w:tc>
          <w:p>
            <w:pPr>
              <w:pStyle w:val="Compact"/>
              <w:jc w:val="right"/>
            </w:pPr>
            <w:r>
              <w:t xml:space="preserve">438130</w:t>
            </w:r>
          </w:p>
        </w:tc>
        <w:tc>
          <w:p>
            <w:pPr>
              <w:pStyle w:val="Compact"/>
              <w:jc w:val="left"/>
            </w:pPr>
            <w:r>
              <w:t xml:space="preserve">Opioid abuse</w:t>
            </w:r>
          </w:p>
        </w:tc>
      </w:tr>
      <w:tr>
        <w:tc>
          <w:p>
            <w:pPr>
              <w:pStyle w:val="Compact"/>
              <w:jc w:val="right"/>
            </w:pPr>
            <w:r>
              <w:t xml:space="preserve">4091513</w:t>
            </w:r>
          </w:p>
        </w:tc>
        <w:tc>
          <w:p>
            <w:pPr>
              <w:pStyle w:val="Compact"/>
              <w:jc w:val="left"/>
            </w:pPr>
            <w:r>
              <w:t xml:space="preserve">Passing flatus</w:t>
            </w:r>
          </w:p>
        </w:tc>
      </w:tr>
      <w:tr>
        <w:tc>
          <w:p>
            <w:pPr>
              <w:pStyle w:val="Compact"/>
              <w:jc w:val="right"/>
            </w:pPr>
            <w:r>
              <w:t xml:space="preserve">4202045</w:t>
            </w:r>
          </w:p>
        </w:tc>
        <w:tc>
          <w:p>
            <w:pPr>
              <w:pStyle w:val="Compact"/>
              <w:jc w:val="left"/>
            </w:pPr>
            <w:r>
              <w:t xml:space="preserve">Postviral fatigue syndrome</w:t>
            </w:r>
          </w:p>
        </w:tc>
      </w:tr>
      <w:tr>
        <w:tc>
          <w:p>
            <w:pPr>
              <w:pStyle w:val="Compact"/>
              <w:jc w:val="right"/>
            </w:pPr>
            <w:r>
              <w:t xml:space="preserve">373478</w:t>
            </w:r>
          </w:p>
        </w:tc>
        <w:tc>
          <w:p>
            <w:pPr>
              <w:pStyle w:val="Compact"/>
              <w:jc w:val="left"/>
            </w:pPr>
            <w:r>
              <w:t xml:space="preserve">Presbyopia</w:t>
            </w:r>
          </w:p>
        </w:tc>
      </w:tr>
      <w:tr>
        <w:tc>
          <w:p>
            <w:pPr>
              <w:pStyle w:val="Compact"/>
              <w:jc w:val="right"/>
            </w:pPr>
            <w:r>
              <w:t xml:space="preserve">46286594</w:t>
            </w:r>
          </w:p>
        </w:tc>
        <w:tc>
          <w:p>
            <w:pPr>
              <w:pStyle w:val="Compact"/>
              <w:jc w:val="left"/>
            </w:pPr>
            <w:r>
              <w:t xml:space="preserve">Problem related to lifestyle</w:t>
            </w:r>
          </w:p>
        </w:tc>
      </w:tr>
      <w:tr>
        <w:tc>
          <w:p>
            <w:pPr>
              <w:pStyle w:val="Compact"/>
              <w:jc w:val="right"/>
            </w:pPr>
            <w:r>
              <w:t xml:space="preserve">439790</w:t>
            </w:r>
          </w:p>
        </w:tc>
        <w:tc>
          <w:p>
            <w:pPr>
              <w:pStyle w:val="Compact"/>
              <w:jc w:val="left"/>
            </w:pPr>
            <w:r>
              <w:t xml:space="preserve">Psychalgia</w:t>
            </w:r>
          </w:p>
        </w:tc>
      </w:tr>
      <w:tr>
        <w:tc>
          <w:p>
            <w:pPr>
              <w:pStyle w:val="Compact"/>
              <w:jc w:val="right"/>
            </w:pPr>
            <w:r>
              <w:t xml:space="preserve">81634</w:t>
            </w:r>
          </w:p>
        </w:tc>
        <w:tc>
          <w:p>
            <w:pPr>
              <w:pStyle w:val="Compact"/>
              <w:jc w:val="left"/>
            </w:pPr>
            <w:r>
              <w:t xml:space="preserve">Ptotic breast</w:t>
            </w:r>
          </w:p>
        </w:tc>
      </w:tr>
      <w:tr>
        <w:tc>
          <w:p>
            <w:pPr>
              <w:pStyle w:val="Compact"/>
              <w:jc w:val="right"/>
            </w:pPr>
            <w:r>
              <w:t xml:space="preserve">380706</w:t>
            </w:r>
          </w:p>
        </w:tc>
        <w:tc>
          <w:p>
            <w:pPr>
              <w:pStyle w:val="Compact"/>
              <w:jc w:val="left"/>
            </w:pPr>
            <w:r>
              <w:t xml:space="preserve">Regular astigmatism</w:t>
            </w:r>
          </w:p>
        </w:tc>
      </w:tr>
      <w:tr>
        <w:tc>
          <w:p>
            <w:pPr>
              <w:pStyle w:val="Compact"/>
              <w:jc w:val="right"/>
            </w:pPr>
            <w:r>
              <w:t xml:space="preserve">141932</w:t>
            </w:r>
          </w:p>
        </w:tc>
        <w:tc>
          <w:p>
            <w:pPr>
              <w:pStyle w:val="Compact"/>
              <w:jc w:val="left"/>
            </w:pPr>
            <w:r>
              <w:t xml:space="preserve">Senile hyperkeratosis</w:t>
            </w:r>
          </w:p>
        </w:tc>
      </w:tr>
      <w:tr>
        <w:tc>
          <w:p>
            <w:pPr>
              <w:pStyle w:val="Compact"/>
              <w:jc w:val="right"/>
            </w:pPr>
            <w:r>
              <w:t xml:space="preserve">36713918</w:t>
            </w:r>
          </w:p>
        </w:tc>
        <w:tc>
          <w:p>
            <w:pPr>
              <w:pStyle w:val="Compact"/>
              <w:jc w:val="left"/>
            </w:pPr>
            <w:r>
              <w:t xml:space="preserve">Somatic dysfunction of lumbar region</w:t>
            </w:r>
          </w:p>
        </w:tc>
      </w:tr>
      <w:tr>
        <w:tc>
          <w:p>
            <w:pPr>
              <w:pStyle w:val="Compact"/>
              <w:jc w:val="right"/>
            </w:pPr>
            <w:r>
              <w:t xml:space="preserve">443172</w:t>
            </w:r>
          </w:p>
        </w:tc>
        <w:tc>
          <w:p>
            <w:pPr>
              <w:pStyle w:val="Compact"/>
              <w:jc w:val="left"/>
            </w:pPr>
            <w:r>
              <w:t xml:space="preserve">Splinter of face, without major open wound</w:t>
            </w:r>
          </w:p>
        </w:tc>
      </w:tr>
      <w:tr>
        <w:tc>
          <w:p>
            <w:pPr>
              <w:pStyle w:val="Compact"/>
              <w:jc w:val="right"/>
            </w:pPr>
            <w:r>
              <w:t xml:space="preserve">81151</w:t>
            </w:r>
          </w:p>
        </w:tc>
        <w:tc>
          <w:p>
            <w:pPr>
              <w:pStyle w:val="Compact"/>
              <w:jc w:val="left"/>
            </w:pPr>
            <w:r>
              <w:t xml:space="preserve">Sprain of ankle</w:t>
            </w:r>
          </w:p>
        </w:tc>
      </w:tr>
      <w:tr>
        <w:tc>
          <w:p>
            <w:pPr>
              <w:pStyle w:val="Compact"/>
              <w:jc w:val="right"/>
            </w:pPr>
            <w:r>
              <w:t xml:space="preserve">72748</w:t>
            </w:r>
          </w:p>
        </w:tc>
        <w:tc>
          <w:p>
            <w:pPr>
              <w:pStyle w:val="Compact"/>
              <w:jc w:val="left"/>
            </w:pPr>
            <w:r>
              <w:t xml:space="preserve">Strain of rotator cuff capsule</w:t>
            </w:r>
          </w:p>
        </w:tc>
      </w:tr>
      <w:tr>
        <w:tc>
          <w:p>
            <w:pPr>
              <w:pStyle w:val="Compact"/>
              <w:jc w:val="right"/>
            </w:pPr>
            <w:r>
              <w:t xml:space="preserve">378427</w:t>
            </w:r>
          </w:p>
        </w:tc>
        <w:tc>
          <w:p>
            <w:pPr>
              <w:pStyle w:val="Compact"/>
              <w:jc w:val="left"/>
            </w:pPr>
            <w:r>
              <w:t xml:space="preserve">Tear film insufficiency</w:t>
            </w:r>
          </w:p>
        </w:tc>
      </w:tr>
      <w:tr>
        <w:tc>
          <w:p>
            <w:pPr>
              <w:pStyle w:val="Compact"/>
              <w:jc w:val="right"/>
            </w:pPr>
            <w:r>
              <w:t xml:space="preserve">437264</w:t>
            </w:r>
          </w:p>
        </w:tc>
        <w:tc>
          <w:p>
            <w:pPr>
              <w:pStyle w:val="Compact"/>
              <w:jc w:val="left"/>
            </w:pPr>
            <w:r>
              <w:t xml:space="preserve">Tobacco dependence syndrome</w:t>
            </w:r>
          </w:p>
        </w:tc>
      </w:tr>
      <w:tr>
        <w:tc>
          <w:p>
            <w:pPr>
              <w:pStyle w:val="Compact"/>
              <w:jc w:val="right"/>
            </w:pPr>
            <w:r>
              <w:t xml:space="preserve">194083</w:t>
            </w:r>
          </w:p>
        </w:tc>
        <w:tc>
          <w:p>
            <w:pPr>
              <w:pStyle w:val="Compact"/>
              <w:jc w:val="left"/>
            </w:pPr>
            <w:r>
              <w:t xml:space="preserve">Vaginitis and vulvovaginitis</w:t>
            </w:r>
          </w:p>
        </w:tc>
      </w:tr>
      <w:tr>
        <w:tc>
          <w:p>
            <w:pPr>
              <w:pStyle w:val="Compact"/>
              <w:jc w:val="right"/>
            </w:pPr>
            <w:r>
              <w:t xml:space="preserve">140641</w:t>
            </w:r>
          </w:p>
        </w:tc>
        <w:tc>
          <w:p>
            <w:pPr>
              <w:pStyle w:val="Compact"/>
              <w:jc w:val="left"/>
            </w:pPr>
            <w:r>
              <w:t xml:space="preserve">Verruca vulgaris</w:t>
            </w:r>
          </w:p>
        </w:tc>
      </w:tr>
      <w:tr>
        <w:tc>
          <w:p>
            <w:pPr>
              <w:pStyle w:val="Compact"/>
              <w:jc w:val="right"/>
            </w:pPr>
            <w:r>
              <w:t xml:space="preserve">440193</w:t>
            </w:r>
          </w:p>
        </w:tc>
        <w:tc>
          <w:p>
            <w:pPr>
              <w:pStyle w:val="Compact"/>
              <w:jc w:val="left"/>
            </w:pPr>
            <w:r>
              <w:t xml:space="preserve">Wristdrop</w:t>
            </w:r>
          </w:p>
        </w:tc>
      </w:tr>
      <w:tr>
        <w:tc>
          <w:p>
            <w:pPr>
              <w:pStyle w:val="Compact"/>
              <w:jc w:val="right"/>
            </w:pPr>
            <w:r>
              <w:t xml:space="preserve">4115367</w:t>
            </w:r>
          </w:p>
        </w:tc>
        <w:tc>
          <w:p>
            <w:pPr>
              <w:pStyle w:val="Compact"/>
              <w:jc w:val="left"/>
            </w:pPr>
            <w:r>
              <w:t xml:space="preserve">Wrist joint pain</w:t>
            </w:r>
          </w:p>
        </w:tc>
      </w:tr>
    </w:tbl>
    <w:p>
      <w:pPr>
        <w:pStyle w:val="Heading1"/>
      </w:pPr>
      <w:bookmarkStart w:id="473" w:name="NetworkResearch"/>
      <w:bookmarkEnd w:id="473"/>
      <w:r>
        <w:t xml:space="preserve">OHDSI 네트워크 리서치</w:t>
      </w:r>
    </w:p>
    <w:p>
      <w:pPr>
        <w:pStyle w:val="FirstParagraph"/>
      </w:pPr>
      <w:r>
        <w:rPr>
          <w:i/>
        </w:rPr>
        <w:t xml:space="preserve">Chapter leads: Kristin Kostka, Greg Klebanov &amp; Sara Dempster</w:t>
      </w:r>
    </w:p>
    <w:p>
      <w:pPr>
        <w:pStyle w:val="BodyText"/>
      </w:pPr>
      <w:r>
        <w:t xml:space="preserve">OHDSI의 사명은 관찰 연구를 통해 높은 수준의 증거를 도출하는 것이다. 이것은 공동 연구를 통해 달성할 수 있는데, 이전 장에서 후향적 데이터베이스 연구를 수행하기 위해, OHDSI 커뮤니티가 OMOP 표준화 어휘, 공통 데이터 모델 (이하 CDM), 분석 방법 패키지, ATLAS 및 연구 단계</w:t>
      </w:r>
      <w:r>
        <w:t xml:space="preserve"> </w:t>
      </w:r>
      <w:r>
        <w:t xml:space="preserve">23</w:t>
      </w:r>
      <w:r>
        <w:t xml:space="preserve">장을 포함하여 높은 수준의 재현 가능한 연구를 용이하게 하는 표준과 도구를 어떻게 작성했는지 확인할 수 있었다. OHDSI 네트워크 연구는 공간적으로 분산된 여러 데이터에서 연구를 수행하는 투명하고 일관되며 재현 가능한 최상의 방법을 보여준다. 이 장에서는 OHDSI 네트워크 연구를 구성하는 요소, 네트워크 연구를 실행하는 방법 및 ARACHNE 연구 네트워크와 같은 기술에 대해 알아보고자 한다.</w:t>
      </w:r>
    </w:p>
    <w:p>
      <w:pPr>
        <w:pStyle w:val="Heading2"/>
      </w:pPr>
      <w:bookmarkStart w:id="474" w:name="--ohdsi"/>
      <w:bookmarkEnd w:id="474"/>
      <w:r>
        <w:t xml:space="preserve">연구 네트워크로서의 OHDSI</w:t>
      </w:r>
    </w:p>
    <w:p>
      <w:pPr>
        <w:pStyle w:val="FirstParagraph"/>
      </w:pPr>
    </w:p>
    <w:p>
      <w:pPr>
        <w:pStyle w:val="BodyText"/>
      </w:pPr>
      <w:r>
        <w:t xml:space="preserve">OHDSI 연구 네트워크는 의료 분야에서 관찰 데이터 연구를 발전시키려는 연구자들의 국제적인 모임이다. 현재 네트워크는 OMOP 공통 데이터 모델로 표준화된 150개가 넘는 데이터베이스로 구성되어있고, 20 억 건 이상의 환자 기록이 포함되어 있다. OHDSI는 전 세계 의료기관들이 데이터를 OMOP 공통 데이터 모델로 변환하고 다기관 네트워크 연구에 참여하도록 유도하고, 누구나 참여할 수 있는 개방형 네트워크로 운영되고 있다. 기관의 데이터 변환이 완료되면 OHDSI 프로그램 관리자 (mailto :</w:t>
      </w:r>
      <w:r>
        <w:t xml:space="preserve"> </w:t>
      </w:r>
      <w:hyperlink r:id="rId475">
        <w:r>
          <w:rPr>
            <w:rStyle w:val="Hyperlink"/>
          </w:rPr>
          <w:t xml:space="preserve">contact@ohdsi.org</w:t>
        </w:r>
      </w:hyperlink>
      <w:r>
        <w:t xml:space="preserve">) 는 데이터 네트워크 인구 조사 현황에 기관의 정보를 게시하도록 알려준다. 각 OHDSI 네트워크 사이트는 자발적으로 참여하고, 의무는 없다. 각 사이트는 각각의 네트워크 연구를 선택할 수 있고, 각 연구에서 데이터는 기관의 방화벽 안에 위치하며, 네트워크 사이트에서 환자 수준 데이터는 수집되지 않는다.</w:t>
      </w:r>
      <w:r>
        <w:t xml:space="preserve"> </w:t>
      </w:r>
      <w:r>
        <w:rPr>
          <w:b/>
        </w:rPr>
        <w:t xml:space="preserve">단지, 연구 최종 결과 만 공유할 수 있다.</w:t>
      </w:r>
    </w:p>
    <w:p>
      <w:pPr>
        <w:pStyle w:val="Compact"/>
      </w:pPr>
    </w:p>
    <w:p>
      <w:pPr>
        <w:pStyle w:val="BodyText"/>
      </w:pPr>
      <w:r>
        <w:rPr>
          <w:b/>
        </w:rPr>
        <w:t xml:space="preserve">OHDSI 네트워크에 참여하는 기관의 이점</w:t>
      </w:r>
    </w:p>
    <w:p>
      <w:pPr>
        <w:pStyle w:val="Compact"/>
        <w:numPr>
          <w:numId w:val="1093"/>
          <w:ilvl w:val="0"/>
        </w:numPr>
      </w:pPr>
      <w:r>
        <w:rPr>
          <w:b/>
        </w:rPr>
        <w:t xml:space="preserve">무료 도구 이용 :</w:t>
      </w:r>
      <w:r>
        <w:t xml:space="preserve"> </w:t>
      </w:r>
      <w:r>
        <w:t xml:space="preserve">OHDSI는 데이터 특성 분석 및 표준화된 분석 (임상 개념 탐색, 코호트 정의 및 특성 분석, 인구 수준 추정 및 환자 수준 예측 연구 실행) 을 위한 오픈 소스 도구를 무료로 제공한다.</w:t>
      </w:r>
    </w:p>
    <w:p>
      <w:pPr>
        <w:pStyle w:val="Compact"/>
        <w:numPr>
          <w:numId w:val="1093"/>
          <w:ilvl w:val="0"/>
        </w:numPr>
      </w:pPr>
      <w:r>
        <w:rPr>
          <w:b/>
        </w:rPr>
        <w:t xml:space="preserve">최고의 연구 커뮤니티 참여 :</w:t>
      </w:r>
      <w:r>
        <w:t xml:space="preserve"> </w:t>
      </w:r>
      <w:r>
        <w:t xml:space="preserve">네트워크 연구를 작성 및 게시하고 다양한 분야 및 관계자 그룹의 리더와 협력할 수 있다.</w:t>
      </w:r>
    </w:p>
    <w:p>
      <w:pPr>
        <w:pStyle w:val="Compact"/>
        <w:numPr>
          <w:numId w:val="1093"/>
          <w:ilvl w:val="0"/>
        </w:numPr>
      </w:pPr>
      <w:r>
        <w:rPr>
          <w:b/>
        </w:rPr>
        <w:t xml:space="preserve">벤치마크 관리 기회 :</w:t>
      </w:r>
      <w:r>
        <w:t xml:space="preserve"> </w:t>
      </w:r>
      <w:r>
        <w:t xml:space="preserve">네트워크 연구를 통해 데이터 파트너 간에 임상 특성 및 품질 개선 벤치마크를 할 수 있다.</w:t>
      </w:r>
    </w:p>
    <w:p>
      <w:pPr>
        <w:pStyle w:val="FirstParagraph"/>
      </w:pPr>
    </w:p>
    <w:p>
      <w:pPr>
        <w:pStyle w:val="Heading2"/>
      </w:pPr>
      <w:bookmarkStart w:id="476" w:name="ohdsi--"/>
      <w:bookmarkEnd w:id="476"/>
      <w:r>
        <w:t xml:space="preserve">OHDSI 네트워크 연구</w:t>
      </w:r>
    </w:p>
    <w:p>
      <w:pPr>
        <w:pStyle w:val="FirstParagraph"/>
      </w:pPr>
    </w:p>
    <w:p>
      <w:pPr>
        <w:pStyle w:val="BodyText"/>
      </w:pPr>
      <w:r>
        <w:t xml:space="preserve">이전</w:t>
      </w:r>
      <w:r>
        <w:t xml:space="preserve"> </w:t>
      </w:r>
      <w:r>
        <w:t xml:space="preserve">23</w:t>
      </w:r>
      <w:r>
        <w:t xml:space="preserve">장에서 CDM을 사용하여 연구를 수행하기 위한 일반적인 고려 사항에 대해 알아보았다. 일반적으로 한 개의 CDM 또는 여러 CDM에서 연구를 수행할 수 있고, 단일 기관의 CDM 데이터뿐만 아니라 여러 기관에서도 실행할 수 있다. 이번 장에서는 여러 기관의 분석을 네트워크 연구로 확장하려는 이유를 알아보고자 한다.</w:t>
      </w:r>
    </w:p>
    <w:p>
      <w:pPr>
        <w:pStyle w:val="Heading3"/>
      </w:pPr>
      <w:bookmarkStart w:id="477" w:name="ohdsi----"/>
      <w:bookmarkEnd w:id="477"/>
      <w:r>
        <w:t xml:space="preserve">OHDSI 네트워크 연구가 필요한 이유</w:t>
      </w:r>
    </w:p>
    <w:p>
      <w:pPr>
        <w:pStyle w:val="FirstParagraph"/>
      </w:pPr>
      <w:r>
        <w:t xml:space="preserve">관찰 연구의 전형적인 사용 사례는</w:t>
      </w:r>
      <w:r>
        <w:t xml:space="preserve"> </w:t>
      </w:r>
      <w:r>
        <w:t xml:space="preserve">“</w:t>
      </w:r>
      <w:r>
        <w:t xml:space="preserve">실세계</w:t>
      </w:r>
      <w:r>
        <w:t xml:space="preserve">”</w:t>
      </w:r>
      <w:r>
        <w:t xml:space="preserve">에서 치료의 비교 효과 또는 안전성을 조사하는 것이다. 구체적으로 이야기하면, 임상 시험에서 얻어지는 일반적 결과에 대한 확인을 위해 약물이 시판된 후 시행되는 임상 시험을 복제해서 동일하게 시행하는 연구를 해야 하는 경우, 임상 시험이 이루어지지 않은 상태에서는 약물의 사용 시 적응증외 사용 (off label)이 되는데, 이러한 상황에서 허용된 약물과의 효과 비교연구를 시행해야 하는 경우, 임상 시험에서 관찰하기 어려운 매우 희귀한 부작용에 대한 시판 후 안전성 결과를 연구가 필요할 수 있는 경우를 들 수 있다. 만약 이러한 연구에서 하나 또는 두 개의 데이터베이스에서 단일 관측 연구를 시행하면 특정 환자그룹에 제한된 상황에서만 결과를 얻기 때문에 정확한 결과를 얻는데 충분하지 않을 수 있다.</w:t>
      </w:r>
    </w:p>
    <w:p>
      <w:pPr>
        <w:pStyle w:val="BodyText"/>
      </w:pPr>
      <w:r>
        <w:t xml:space="preserve">관찰 연구의 결과는 순응도, 유전적 다양성 또는 환경적 요인, 전반적인 건강 상태와 같이 데이터 소스의 위치에 따라 달라지는 많은 요인에 의해 영향을 받을 수 있다. 따라서 네트워크에서 관측 연구를 실행하려는 일반적인 이유는 데이터 소스의 다양성을 늘리고 잠재적으로 연구를 통해 일반화된 결과를 얻기 위함이다. 환언하면, 연구 결과가 여러 사이트에서도 같은 결과를 보이는지 여부와 만약 다른 결과를 보이는 경우 원인을 확인할 수 있는지를 알아보기 위함이다.</w:t>
      </w:r>
    </w:p>
    <w:p>
      <w:pPr>
        <w:pStyle w:val="BodyText"/>
      </w:pPr>
      <w:r>
        <w:t xml:space="preserve">따라서 네트워크 연구를 통해 광범위한 설정과 데이터 소스를 조사하여 관측 연구 결과에</w:t>
      </w:r>
      <w:r>
        <w:t xml:space="preserve"> </w:t>
      </w:r>
      <w:r>
        <w:t xml:space="preserve">“</w:t>
      </w:r>
      <w:r>
        <w:t xml:space="preserve">실제</w:t>
      </w:r>
      <w:r>
        <w:t xml:space="preserve">”</w:t>
      </w:r>
      <w:r>
        <w:t xml:space="preserve"> </w:t>
      </w:r>
      <w:r>
        <w:t xml:space="preserve">요인의 영향을 조사할 수 있다.</w:t>
      </w:r>
    </w:p>
    <w:p>
      <w:pPr>
        <w:pStyle w:val="Heading3"/>
      </w:pPr>
      <w:bookmarkStart w:id="478" w:name="ohdsi---"/>
      <w:bookmarkEnd w:id="478"/>
      <w:r>
        <w:t xml:space="preserve">OHDSI 네트워크 연구의 정의</w:t>
      </w:r>
    </w:p>
    <w:p>
      <w:pPr>
        <w:pStyle w:val="Compact"/>
      </w:pPr>
    </w:p>
    <w:p>
      <w:pPr>
        <w:pStyle w:val="BodyText"/>
      </w:pPr>
      <w:r>
        <w:rPr>
          <w:b/>
        </w:rPr>
        <w:t xml:space="preserve">어떤 연구를 네트워크 연구라고 할수 있나?</w:t>
      </w:r>
      <w:r>
        <w:t xml:space="preserve"> </w:t>
      </w:r>
      <w:r>
        <w:t xml:space="preserve">OHDSI 연구는 다른 기관의 여러 CDM에서 실행될 때 OHDSI 네트워크 연구라고 할 수 있다.</w:t>
      </w:r>
    </w:p>
    <w:p>
      <w:pPr>
        <w:pStyle w:val="BodyText"/>
      </w:pPr>
    </w:p>
    <w:p>
      <w:pPr>
        <w:pStyle w:val="BodyText"/>
      </w:pPr>
      <w:r>
        <w:t xml:space="preserve">네트워크 연구에 대한 OHDSI 접근 방식은 OMOP CDM과 표준화된 도구 및 연구 실행을 위해 모든 매개 변수를 지정할 수 있는 연구 패키지를 사용하여 시행된다. OHDSI 표준화 분석은 불필요한 혼란변수를 줄이고 네트워크 연구의 효율성과 확장성을 향상하도록 설계되었다.</w:t>
      </w:r>
    </w:p>
    <w:p>
      <w:pPr>
        <w:pStyle w:val="BodyText"/>
      </w:pPr>
      <w:r>
        <w:t xml:space="preserve">네트워크 연구는 OHDSI 연구 커뮤니티의 중요한 부분이다. 그러나 OHDSI 연구를 전체 OHDSI 네트워크에 패키지를 반드시 공유할 의무는 없다. 단일 기관 내에서 OMOP CDM 및 OHDSI 분석법 라이브러리를 사용하여 연구를 수행하거나 선택된 기관에서만 시행하도록 제한할 수 있다. 연구가 단일 데이터베이스에서 실행되도록 설계되었는지, 제한된 파트너 집합을 대상으로 연구를 수행하거나, OHDSI 네트워크에 완전히 참여하기 위해 연구를 시작하는지 여부는 각 조사자의 재량에 달려있다. 이 장에서는 OHDSI 커뮤니티가 수행하는 개방형 네트워크 연구에 대해 다루도록 하겠다.</w:t>
      </w:r>
    </w:p>
    <w:p>
      <w:pPr>
        <w:pStyle w:val="BodyText"/>
      </w:pPr>
      <w:r>
        <w:rPr>
          <w:i/>
          <w:b/>
        </w:rPr>
        <w:t xml:space="preserve">개방형</w:t>
      </w:r>
      <w:r>
        <w:rPr>
          <w:b/>
        </w:rPr>
        <w:t xml:space="preserve"> </w:t>
      </w:r>
      <w:r>
        <w:rPr>
          <w:b/>
        </w:rPr>
        <w:t xml:space="preserve">OHDSI 네트워크 연구 요소</w:t>
      </w:r>
      <w:r>
        <w:t xml:space="preserve"> </w:t>
      </w:r>
      <w:r>
        <w:t xml:space="preserve">개방형 OHDSI 네트워크 연구를 수행할 때는 완전히 투명한 연구를 수행하는 것이다. OHDSI 연구에서 다음과 같은 특징적인 몇 가지 구성요소가 있다.</w:t>
      </w:r>
    </w:p>
    <w:p>
      <w:pPr>
        <w:pStyle w:val="Compact"/>
        <w:numPr>
          <w:numId w:val="1094"/>
          <w:ilvl w:val="0"/>
        </w:numPr>
      </w:pPr>
      <w:r>
        <w:t xml:space="preserve">모든 문서, 연구 코드 및 후속 결과는 OHDSI GitHub에서 공개적으로 제공된다.</w:t>
      </w:r>
    </w:p>
    <w:p>
      <w:pPr>
        <w:pStyle w:val="Compact"/>
        <w:numPr>
          <w:numId w:val="1094"/>
          <w:ilvl w:val="0"/>
        </w:numPr>
      </w:pPr>
      <w:r>
        <w:t xml:space="preserve">연구자는 수행할 분석의 범위와 의도를 자세히 설명하는 공개 학습 프로토콜을 작성하고 게시해야 한다.</w:t>
      </w:r>
    </w:p>
    <w:p>
      <w:pPr>
        <w:pStyle w:val="Compact"/>
        <w:numPr>
          <w:numId w:val="1094"/>
          <w:ilvl w:val="0"/>
        </w:numPr>
      </w:pPr>
      <w:r>
        <w:t xml:space="preserve">연구자는 CDM을 준수하는 코드로 연구 패키지 (일반적으로 R 또는 SQL) 를 작성해야한다.</w:t>
      </w:r>
    </w:p>
    <w:p>
      <w:pPr>
        <w:pStyle w:val="Compact"/>
        <w:numPr>
          <w:numId w:val="1094"/>
          <w:ilvl w:val="0"/>
        </w:numPr>
      </w:pPr>
      <w:r>
        <w:t xml:space="preserve">연구자는 OHDSI 네트워크 연구를 위해 공동 작업자를 홍보하고 모집하기 위해 OHDSI 커뮤니티 콜에 참석하도록 권장된다.</w:t>
      </w:r>
    </w:p>
    <w:p>
      <w:pPr>
        <w:pStyle w:val="Compact"/>
        <w:numPr>
          <w:numId w:val="1094"/>
          <w:ilvl w:val="0"/>
        </w:numPr>
      </w:pPr>
      <w:r>
        <w:t xml:space="preserve">분석이 끝나면 OHDSI GitHub에서 종합 연구 결과를 제공한다.</w:t>
      </w:r>
    </w:p>
    <w:p>
      <w:pPr>
        <w:pStyle w:val="Compact"/>
        <w:numPr>
          <w:numId w:val="1094"/>
          <w:ilvl w:val="0"/>
        </w:numPr>
      </w:pPr>
      <w:r>
        <w:t xml:space="preserve">가능하면 연구자들은 연구 R Shiny Applications를</w:t>
      </w:r>
      <w:r>
        <w:t xml:space="preserve"> </w:t>
      </w:r>
      <w:hyperlink r:id="rId479">
        <w:r>
          <w:rPr>
            <w:rStyle w:val="Hyperlink"/>
          </w:rPr>
          <w:t xml:space="preserve">data.ohdsi.org</w:t>
        </w:r>
      </w:hyperlink>
      <w:r>
        <w:t xml:space="preserve">에 게시하도록 권장된다.</w:t>
      </w:r>
    </w:p>
    <w:p>
      <w:pPr>
        <w:pStyle w:val="FirstParagraph"/>
      </w:pPr>
      <w:r>
        <w:t xml:space="preserve">다음 장에서는 네트워크 연구를 구현하기 위한 고유한 설계 및 논리적 고려 사항뿐만 아니라 자체 네트워크 연구를 만드는 방법에 관해 설명한다.</w:t>
      </w:r>
    </w:p>
    <w:p>
      <w:pPr>
        <w:pStyle w:val="Heading3"/>
      </w:pPr>
      <w:bookmarkStart w:id="480" w:name="ohdsi------"/>
      <w:bookmarkEnd w:id="480"/>
      <w:r>
        <w:t xml:space="preserve">OHDSI 네트워크 연구 설계를 위한 고려 사항</w:t>
      </w:r>
    </w:p>
    <w:p>
      <w:pPr>
        <w:pStyle w:val="FirstParagraph"/>
      </w:pPr>
    </w:p>
    <w:p>
      <w:pPr>
        <w:pStyle w:val="BodyText"/>
      </w:pPr>
      <w:r>
        <w:t xml:space="preserve">OHDSI 네트워크에서 실행할 연구를 설계하려면 연구 코드를 설계하고 조립하는 방법에 대한 패러다임 전환이 필요하다. 일반적으로 목표 데이터 세트를 염두에 두고 연구를 설계하게 되는데, 연구 분석에 이용되는 데이터 중에서 자신의 연구에 유리한 결과가 나오도록 코드를 작성할 가능성이 있다. 예를 들어, 혈관 부종 코호트를 구성하는 경우 CDM에 표시된 혈관 부종에 대한 개념 코드만 선택하게 되는데, 그렇게 하는 경우 연구용 데이터가 특정 의료 환경 (1 차 의료, 외래 환경) 또는 특정 지역 (미국 중부)에만 있는 경우 문제가 될 수 있다. 결국 이렇게 선택된 연구 코드는 코호트 정의에 있어서 선택 비뚤림(selection bias)이 발생하게 된다.</w:t>
      </w:r>
    </w:p>
    <w:p>
      <w:pPr>
        <w:pStyle w:val="BodyText"/>
      </w:pPr>
      <w:r>
        <w:t xml:space="preserve">OHDSI 네트워크 연구에서는 본인의 데이터만을 위한 연구 패키지를 설계 및 구축하지 않고, 전 세계 여러 사이트에서 실행할 연구 패키지를 구축한다. 기관 외부의 참여 사이트에 대한 기본 데이터를 검색하거나 공유하는 것은 불가능하고, 결과 파일만 공유한다. 연구 패키지는 CDM의 도메인에서 사용 가능한 데이터 만 수집할 수 있다. 관찰 의료 연구 데이터가 확인되는 기관은 매우 다양하기 때문에 연구자는 이런 다양한 연구 기관에서 개념 셋을 적용할 수 있도록 포괄적인 접근법이 필요하다. OHDSI 연구 패키지는 종종 모든 사이트에서 동일한 코호트 정의를 사용해야 한다. 다시 말하면, 적격한 데이터 (보험청구자료 또는 EHR 자료)의 하부 구조에서만 적용되는 코호트 정의를 함으로써 편중이 발생하지 않도록 주의해야 한다. 따라서, 코호트 정의를 작성할 때는 여러 CDM에서 적용 가능한 코호트 정의를 작성하도록 신경써야 한다. OHDSI 연구 패키지에서는 데이터베이스 연결이나 저장 위치와 같은 일부 부분만 각 사이트에서 변경하고, 연구에 관련된 변수는 모두 같은 매개 변수를 사용하고 있다. 나중에 다양한 데이터 세트에서 임상적 소견을 해석하는 데 미치는 영향에 대해 알아보도록 한다.</w:t>
      </w:r>
    </w:p>
    <w:p>
      <w:pPr>
        <w:pStyle w:val="BodyText"/>
      </w:pPr>
      <w:r>
        <w:t xml:space="preserve">임상 코딩 변형 외에도 로컬 기술 인프라에서 변형을 예상하여 설계해야 한다. 연구자가 작성한 학습 코드는 단일 기술 환경에서 실행되지 않을 것이다. 각 OHDSI 네트워크 사이트는 데이터베이스를 독립적으로 선택할 수 있다. 이는 연구 패키지를 특정 데이터베이스 용어로만 하드 코딩할 수 없음을 의미한다. 연구 코드는 해당 데이터베이스의 운영자가 쉽게 수정할 수 있는 SQL 유형으로 매개 변수화되어있어야 한다. 다행히 OHDSI 커뮤니티에는 ATLAS,</w:t>
      </w:r>
      <w:r>
        <w:t xml:space="preserve"> </w:t>
      </w:r>
      <w:hyperlink w:anchor="DatabaseConnector">
        <w:r>
          <w:rPr>
            <w:rStyle w:val="Hyperlink"/>
          </w:rPr>
          <w:t xml:space="preserve">DatabaseConnector</w:t>
        </w:r>
      </w:hyperlink>
      <w:r>
        <w:t xml:space="preserve"> </w:t>
      </w:r>
      <w:r>
        <w:t xml:space="preserve">(</w:t>
      </w:r>
      <w:hyperlink r:id="rId232">
        <w:r>
          <w:rPr>
            <w:rStyle w:val="Hyperlink"/>
          </w:rPr>
          <w:t xml:space="preserve">https://ohdsi.github.io/DatabaseConnector/</w:t>
        </w:r>
      </w:hyperlink>
      <w:r>
        <w:t xml:space="preserve">) 및</w:t>
      </w:r>
      <w:r>
        <w:t xml:space="preserve"> </w:t>
      </w:r>
      <w:hyperlink w:anchor="SqlRender">
        <w:r>
          <w:rPr>
            <w:rStyle w:val="Hyperlink"/>
          </w:rPr>
          <w:t xml:space="preserve">SqlRender</w:t>
        </w:r>
      </w:hyperlink>
      <w:r>
        <w:t xml:space="preserve"> </w:t>
      </w:r>
      <w:r>
        <w:t xml:space="preserve">(</w:t>
      </w:r>
      <w:hyperlink r:id="rId245">
        <w:r>
          <w:rPr>
            <w:rStyle w:val="Hyperlink"/>
          </w:rPr>
          <w:t xml:space="preserve">https://ohdsi.github.io/SqlRender/</w:t>
        </w:r>
      </w:hyperlink>
      <w:r>
        <w:t xml:space="preserve">) 와 같은 솔루션이 있어, 각자의 데이터베이스 용어로 변환하여 연구자의 연구 패키지를 실행시킬 수 있다. OHDSI 연구자는 여러 환경에서 연구 패키지를 테스트하고 검증할 수 있도록 다른 네트워크 연구 사이트의 도움을 요청하는 것이 필요하다. 코딩 오류가 발생하면 연구자는</w:t>
      </w:r>
      <w:r>
        <w:t xml:space="preserve"> </w:t>
      </w:r>
      <w:hyperlink w:anchor="ohdsi-">
        <w:r>
          <w:rPr>
            <w:rStyle w:val="Hyperlink"/>
          </w:rPr>
          <w:t xml:space="preserve">OHDSI 포럼</w:t>
        </w:r>
      </w:hyperlink>
      <w:r>
        <w:t xml:space="preserve"> </w:t>
      </w:r>
      <w:r>
        <w:t xml:space="preserve">(</w:t>
      </w:r>
      <w:hyperlink r:id="rId481">
        <w:r>
          <w:rPr>
            <w:rStyle w:val="Hyperlink"/>
          </w:rPr>
          <w:t xml:space="preserve">http://forums.ohdsi.org)을</w:t>
        </w:r>
      </w:hyperlink>
      <w:r>
        <w:t xml:space="preserve"> </w:t>
      </w:r>
      <w:r>
        <w:t xml:space="preserve">사용하여 패키지를 다른 연구자들과 논의하고 디버깅할 수 있다.</w:t>
      </w:r>
    </w:p>
    <w:p>
      <w:pPr>
        <w:pStyle w:val="Heading3"/>
      </w:pPr>
      <w:bookmarkStart w:id="482" w:name="ohdsi------"/>
      <w:bookmarkEnd w:id="482"/>
      <w:r>
        <w:t xml:space="preserve">OHDSI 네트워크 연구를 위한 물류적 관점의 고려사항</w:t>
      </w:r>
    </w:p>
    <w:p>
      <w:pPr>
        <w:pStyle w:val="FirstParagraph"/>
      </w:pPr>
    </w:p>
    <w:p>
      <w:pPr>
        <w:pStyle w:val="BodyText"/>
      </w:pPr>
      <w:r>
        <w:t xml:space="preserve">OHDSI는 개방형 연구 커뮤니티이며 OHDSI 중앙 조정 센터는 공동 연구자가 커뮤니티 연구를 이끌고 참여할 수 있도록 커뮤니티 인프라를 제공하는 역할을 한다. 모든 OHDSI 네트워크 연구에는 연구 책임자가 필요하며 OHDSI 커뮤니티의 참여자의 누구라도 될 수 있다. OHDSI 네트워크 연구는 연구 책임자, 공동 연구자 및 참여 네트워크 데이터 파트너 간의 긴밀한 협업이 필요하다. 사이트마다 각자의 CDM에서 실행될 수 있도록 필요시 자체 승인 절차를 수행해야 한다. 데이터 분석가는 연구를 수행할 수 있는 적절한 권한을 부여하기 위해 현지 IT 팀의 지원을 받아야 할 수도 있다. 각 사이트에서 연구팀의 규모와 범위는 OMOP CDM과 OHDSI 패키지의 숙련도뿐만 아니라 제안된 네트워크 연구의 크기와 복잡성에 따라 결정되어야 한다. 또한, OHDSI 네트워크 연구를 수행하는 사이트의 숙련도에 따라 필요한 인력이 결정될 수 있다.</w:t>
      </w:r>
    </w:p>
    <w:p>
      <w:pPr>
        <w:pStyle w:val="BodyText"/>
      </w:pPr>
      <w:r>
        <w:t xml:space="preserve">각각의 연구에 따라 초기 준비 절차는 다음과 같을 수 있다 (기관별 상이).</w:t>
      </w:r>
    </w:p>
    <w:p>
      <w:pPr>
        <w:pStyle w:val="Compact"/>
        <w:numPr>
          <w:numId w:val="1095"/>
          <w:ilvl w:val="0"/>
        </w:numPr>
      </w:pPr>
      <w:r>
        <w:t xml:space="preserve">연구에 대해 기관생명윤리위원회 (또는 동등한 기관)에 신청한다</w:t>
      </w:r>
    </w:p>
    <w:p>
      <w:pPr>
        <w:pStyle w:val="Compact"/>
        <w:numPr>
          <w:numId w:val="1095"/>
          <w:ilvl w:val="0"/>
        </w:numPr>
      </w:pPr>
      <w:r>
        <w:t xml:space="preserve">기관생명윤리위원회의 승인을 얻은 후 연구를 시행한다.</w:t>
      </w:r>
    </w:p>
    <w:p>
      <w:pPr>
        <w:pStyle w:val="Compact"/>
        <w:numPr>
          <w:numId w:val="1095"/>
          <w:ilvl w:val="0"/>
        </w:numPr>
      </w:pPr>
      <w:r>
        <w:t xml:space="preserve">승인된 CDM의 스키마를 읽고 쓸 수 있는 권한을 획득한다.</w:t>
      </w:r>
    </w:p>
    <w:p>
      <w:pPr>
        <w:pStyle w:val="Compact"/>
        <w:numPr>
          <w:numId w:val="1095"/>
          <w:ilvl w:val="0"/>
        </w:numPr>
      </w:pPr>
      <w:r>
        <w:t xml:space="preserve">연구 패키지를 실행할 수 있도록 RStudio 환경을 조정한다.</w:t>
      </w:r>
    </w:p>
    <w:p>
      <w:pPr>
        <w:pStyle w:val="Compact"/>
        <w:numPr>
          <w:numId w:val="1095"/>
          <w:ilvl w:val="0"/>
        </w:numPr>
      </w:pPr>
      <w:r>
        <w:t xml:space="preserve">기술적인 문제가 없는지 연구 패키지 코드를 검토한다.</w:t>
      </w:r>
    </w:p>
    <w:p>
      <w:pPr>
        <w:pStyle w:val="Compact"/>
        <w:numPr>
          <w:numId w:val="1095"/>
          <w:ilvl w:val="0"/>
        </w:numPr>
      </w:pPr>
      <w:r>
        <w:t xml:space="preserve">연구 패키지 실행을 위한 연관된 R 패키지를 설치와 실행을 승인받도록 각 기관의 IT team에 업무 협조를 구한다.</w:t>
      </w:r>
    </w:p>
    <w:p>
      <w:pPr>
        <w:pStyle w:val="Compact"/>
      </w:pPr>
    </w:p>
    <w:p>
      <w:pPr>
        <w:pStyle w:val="BodyText"/>
      </w:pPr>
      <w:r>
        <w:rPr>
          <w:b/>
        </w:rPr>
        <w:t xml:space="preserve">데이터 품질 및 네트워크 연구:</w:t>
      </w:r>
      <w:r>
        <w:t xml:space="preserve"> </w:t>
      </w:r>
      <w:r>
        <w:t xml:space="preserve">9</w:t>
      </w:r>
      <w:r>
        <w:t xml:space="preserve">장에서 논의한 것처럼 품질 관리는 ETL 프로세스의 기본적이고 반복적인 부분이다. 이는 네트워크 연구 프로세스와 관계없이 정기적으로 수행해야 한다. 네트워크 연구의 경우, 연구 책임자는 참여 사이트의 데이터 품질 보고서를 검토하거나 사용자 지정 SQL 쿼리를 작성 및 배포하여 데이터 소스 간의 차이점을 확인할 수 있다. OHDSI 내에서 진행되는 데이터 품질 노력에 대한 자세한 내용은</w:t>
      </w:r>
      <w:r>
        <w:t xml:space="preserve"> </w:t>
      </w:r>
      <w:r>
        <w:t xml:space="preserve">7</w:t>
      </w:r>
      <w:r>
        <w:t xml:space="preserve">장을 참조한다.</w:t>
      </w:r>
    </w:p>
    <w:p>
      <w:pPr>
        <w:pStyle w:val="BodyText"/>
      </w:pPr>
    </w:p>
    <w:p>
      <w:pPr>
        <w:pStyle w:val="BodyText"/>
      </w:pPr>
      <w:r>
        <w:t xml:space="preserve">각 사이트에는 연구 패키지를 실행하는 데이터 분석가가 있을 것이다. 이 인원들은 환자의 민감한 정보가 전송되지 않는지 연구 패키지의 결과를 검토해야한다. PLE(Population-Level Effect Estimation) 및 PLP(Patient Level Prediction)와 같은 사전 구축된 OHDSI 패키지를 사용하는 경우 지정된 분석에 대한 최소 셀 수를 정할수 있는 설정이 있다. 데이터 분석가는 이러한 임계값을 검토하고 각 기관의 정책을 준수하는지 확인해야 한다.</w:t>
      </w:r>
    </w:p>
    <w:p>
      <w:pPr>
        <w:pStyle w:val="BodyText"/>
      </w:pPr>
      <w:r>
        <w:t xml:space="preserve">연구 결과를 공유할 때 데이터 분석가는 결과 전송 방법을 포함하여 모든 사항에 대해 각 기관의 정책을 준수해야 하며 결과의 외부 반출을 위한 승인 프로세스를 준수해야 한다. ** OHDSI 네트워크 연구는 환자 수준 데이터를 공유하지 않는다. 즉, 각 사이트의 환자 수준 데이터는 중앙에 저장되지 않는다. 연구 패키지는 집계 결과 (통계 결과 요약, 포인트 추정치, 진단 플롯 등) 로 설계된 결과 파일을 작성하며 환자 수준 정보는 공유되지 않는다. 따라서, 많은 조직에서는 참여 연구팀 구성원 간에 데이터 공유 계약을 실행할 필요가 없다. 그러나 관련 기관 및 데이터 소스에 따라 특정 연구 팀원이 확인하고 보다 공식적인 데이터 공유 계약을 체결해야 할 수도 있다. 네트워크 연구에 관심이 있는 CDM 데이터 소유 연구기관 연구자인 경우 각 기관의 관련 팀과 협의하여 OHDSI 커뮤니티 연구에 참여하기 위해 충족해야 하는 정책을 확인하는 것이 필요하다.</w:t>
      </w:r>
    </w:p>
    <w:p>
      <w:pPr>
        <w:pStyle w:val="Heading2"/>
      </w:pPr>
      <w:bookmarkStart w:id="483" w:name="ohdsi---"/>
      <w:bookmarkEnd w:id="483"/>
      <w:r>
        <w:t xml:space="preserve">OHDSI 네트워크 연구 수행하기</w:t>
      </w:r>
    </w:p>
    <w:p>
      <w:pPr>
        <w:pStyle w:val="FirstParagraph"/>
      </w:pPr>
    </w:p>
    <w:p>
      <w:pPr>
        <w:pStyle w:val="BodyText"/>
      </w:pPr>
      <w:r>
        <w:t xml:space="preserve">OHDSI 네트워크 연구를 수행하기 위한 세 가지 단계는 다음과 같다.</w:t>
      </w:r>
    </w:p>
    <w:p>
      <w:pPr>
        <w:pStyle w:val="Compact"/>
        <w:numPr>
          <w:numId w:val="1096"/>
          <w:ilvl w:val="0"/>
        </w:numPr>
      </w:pPr>
      <w:r>
        <w:t xml:space="preserve">연구 설계와 타당성</w:t>
      </w:r>
    </w:p>
    <w:p>
      <w:pPr>
        <w:pStyle w:val="Compact"/>
        <w:numPr>
          <w:numId w:val="1096"/>
          <w:ilvl w:val="0"/>
        </w:numPr>
      </w:pPr>
      <w:r>
        <w:t xml:space="preserve">연구 수행</w:t>
      </w:r>
    </w:p>
    <w:p>
      <w:pPr>
        <w:pStyle w:val="Compact"/>
        <w:numPr>
          <w:numId w:val="1096"/>
          <w:ilvl w:val="0"/>
        </w:numPr>
      </w:pPr>
      <w:r>
        <w:t xml:space="preserve">결과 배포 및 출판</w:t>
      </w:r>
    </w:p>
    <w:p>
      <w:pPr>
        <w:pStyle w:val="Heading3"/>
      </w:pPr>
      <w:bookmarkStart w:id="484" w:name="--"/>
      <w:bookmarkEnd w:id="484"/>
      <w:r>
        <w:t xml:space="preserve">연구 설계와 타당성</w:t>
      </w:r>
    </w:p>
    <w:p>
      <w:pPr>
        <w:pStyle w:val="FirstParagraph"/>
      </w:pPr>
      <w:r>
        <w:t xml:space="preserve">연구 타당성 단계</w:t>
      </w:r>
      <w:r>
        <w:t xml:space="preserve"> </w:t>
      </w:r>
      <w:r>
        <w:rPr>
          <w:i/>
        </w:rPr>
        <w:t xml:space="preserve">(또는 사전 학습 단계)</w:t>
      </w:r>
      <w:r>
        <w:t xml:space="preserve"> </w:t>
      </w:r>
      <w:r>
        <w:t xml:space="preserve">는 연구 주제를 정의하고 연구 프로토콜에 따른 주제의 결과를 도출하는 프로세스를 의미한다. 이 단계는 참여 사이트에서 연구 프로토콜을 실행할 수 있는 가능성을 평가하는 데 중점을 둔다.</w:t>
      </w:r>
    </w:p>
    <w:p>
      <w:pPr>
        <w:pStyle w:val="BodyText"/>
      </w:pPr>
      <w:r>
        <w:t xml:space="preserve">타당성 단계의 결과는 네트워크 실행 준비가 완료된 최종 프로토콜 및 연구 패키지를 생성하는 것이다. 공식 프로토콜은 지정된 연구 책임자(논문에서는 책임저자) 및 연구 일정에 대한 정보를 포함한 내용으로 연구팀을 자세히 설명한다. 이 프로토콜은 추가로 연구에 참여하는 네트워크 사이트가 CDM 데이터에서 전체 연구 패키지를 검토, 승인 및 실행하는 데 중요한 구성 요소가 되고 있다. 임상 시험 계획서에는 연구 모집단, 사용되는 방법, 결과 저장 및 분석 방법, 완료 후 연구 결과 배포 방법(논문, 프레젠테이션 등) 이 포함되어야 한다.</w:t>
      </w:r>
    </w:p>
    <w:p>
      <w:pPr>
        <w:pStyle w:val="BodyText"/>
      </w:pPr>
      <w:r>
        <w:t xml:space="preserve">타당성 검증 단계는 정립된 절차는 없다. 이 과정은 연구의 종류에 따라 달라진다. 최소한 연구 책임자는 필요로 하는 약물 노출, 처치 정보, 진단명 또는 환자의 인구학적 정보가 있는 네트워크 사이트를 알아보는 데 시간을 할애한다. 가능한 경우, 연구 책임자는 자신의 CDM을 이용하여 연구 대상을 설계해야 한다. 그러나, 연구 책임자는 네트워크 연구를 실행하기 위해 실제 환자 데이터가 있는 OMOP CDM에 접속할 필요는 없다. 책임자는 가상의 데이터 (CMS sybthetic Public Use Files, Mitre 또는 Synthea의 syntheticMass) 를 사용하여 대상 코호트 정의를 설계하고, OHDSI 네트워크 사이트 공동 연구자들에게 코호트의 타당성을 검증하도록 요청하는 방식으로도 할 수 있다. 타당성 조사 단계는 공동 연구자들에게 ATLAS에서 만들어진 코호트 정의 JSON file을 이용하여 코호트를 생성하도록 요청하거나,</w:t>
      </w:r>
      <w:r>
        <w:t xml:space="preserve"> </w:t>
      </w:r>
      <w:r>
        <w:t xml:space="preserve">23</w:t>
      </w:r>
      <w:r>
        <w:t xml:space="preserve">장 에서 설명한 것처럼 R 패키지를 실행하여 초기 진단을 실행해 보도록 요청하는 방식으로 할 수 있다. 동시에 연구 책임자는 기관생명윤리위원회와 같은 조직에서 OHDSI 연구를 승인받기 위한 절차를 진행한다. 타당성 조사 단계에서는 이러한 조직별 절차를 완료하는 작업은 연구 책임자의 역할로 진행되어야 한다.</w:t>
      </w:r>
    </w:p>
    <w:p>
      <w:pPr>
        <w:pStyle w:val="Heading3"/>
      </w:pPr>
      <w:bookmarkStart w:id="485" w:name="-"/>
      <w:bookmarkEnd w:id="485"/>
      <w:r>
        <w:t xml:space="preserve">연구 실행</w:t>
      </w:r>
    </w:p>
    <w:p>
      <w:pPr>
        <w:pStyle w:val="FirstParagraph"/>
      </w:pPr>
      <w:r>
        <w:t xml:space="preserve">타당성 연구를 완료한 후에는 실행의 단계로 진행한다. 이 단계는 OHDSI 네트워크 사이트가 분석에 참여하는 시기이다. 이 단계는 우리가 이전에 논의하였던 연구 설계와 논리적 고려 사항이 가장 중요한 시기이다.</w:t>
      </w:r>
    </w:p>
    <w:p>
      <w:pPr>
        <w:pStyle w:val="BodyText"/>
      </w:pPr>
      <w:r>
        <w:t xml:space="preserve">연구의 실행은 연구 책임자가 새로운 OHDSI 네트워크 연구에 대해 공식적으로 소개하고 참여 기관을 공식적으로 모집하는 것으로부터 시작한다. 연구 책임자는 연구 프로토콜을 OHDSI GitHub에 공개하고, 매주 열리는 OHDSI 커뮤니티 원격 회의나</w:t>
      </w:r>
      <w:r>
        <w:t xml:space="preserve"> </w:t>
      </w:r>
      <w:hyperlink r:id="rId223">
        <w:r>
          <w:rPr>
            <w:rStyle w:val="Hyperlink"/>
          </w:rPr>
          <w:t xml:space="preserve">OHDSI 포럼</w:t>
        </w:r>
      </w:hyperlink>
      <w:r>
        <w:t xml:space="preserve">에 연구에 대해 소개하고, 참여하는 센터와 공동 연구자를 모집하도록 한다. 연구에 사이트가 참여하려고 하면, 연구 책임자는 각 사이트에 직접 연락하여 연구 프로토콜과 코드뿐만 아니라 연구 패키지를 실행하는 방법 안내서를 저장하고 있는 GitHub 저장소를 알려주도록 한다. 모든 사이트에서 동시에 진행하여 각 사이트의 결과가 동시에 공유되어 다른 사이트의 결과값에 의해 자신의 사이트 결과에 영향을 주지 않도록 하는 것 이상적이다.</w:t>
      </w:r>
    </w:p>
    <w:p>
      <w:pPr>
        <w:pStyle w:val="BodyText"/>
      </w:pPr>
      <w:r>
        <w:t xml:space="preserve">각 사이트 연구팀은 각자의 기관에서 패키지를 실행하고 외부로 결과를 공유할 수 있는 절차를 확인해서 진행해야 한다. 어떤 부분에서는 기관생명윤리위원회의 승인을 받거나 동등한 승인을 받는 것과 같은 절차일 것이다. 연구 실행이 승인되면 각자 기관의 연구자나 통계학자가 연구 책임자의 안내서대로 패키지를 실행하고, OHDSI 가이드라인에 따라서 표준화된 형태의 결과를 생성한다. 각자의 기관은 기관생명윤리위원회의 절차에 따라 데이터를 공유하도록 한다. 만약, 기관생명윤리위원회의 승인을 얻지 못한 상태에서는 결과를 공유해서는 안 된다.</w:t>
      </w:r>
    </w:p>
    <w:p>
      <w:pPr>
        <w:pStyle w:val="BodyText"/>
      </w:pPr>
      <w:r>
        <w:t xml:space="preserve">연구 책임자는 연구 결과를 받을 방법 (예를 들어, SFTP 나 Amazon S3 bucket) 를 결정해야하고 결과를 전환하는 시간표를 결정해야 한다. 각 사이트에서는 전송 방법이 내부 규약에 맞지 않는 경우에는 새로운 해결방법을 개발해야 할 수도 있다.</w:t>
      </w:r>
    </w:p>
    <w:p>
      <w:pPr>
        <w:pStyle w:val="BodyText"/>
      </w:pPr>
      <w:r>
        <w:t xml:space="preserve">실행 단계에서는 통합된 연구팀 (연구 책임자와 참여 사이트 구성원들 포함)은 합당한 조정이 필요한 경우, 실행을 반복해야 할 수 있다. 만약 이러한 과정에서 수정된 연구 프로토콜이 승인된 연구 내용을 벗어난 경우 각 참여 기관에서는 업데이트된 프로토콜을 받아서 각자의 기관생명윤리위원회의 검토 및 재승인 절차를 진행해야 한다.</w:t>
      </w:r>
    </w:p>
    <w:p>
      <w:pPr>
        <w:pStyle w:val="BodyText"/>
      </w:pPr>
      <w:r>
        <w:t xml:space="preserve">연구 책임자와 데이터 사이언티스트나 통계학자는 여러 기관에서 공유된 데이터를 모으고, 적절하게 메타분석을 시행하는 최종적인 역할을 한다. OHDSI 커뮤니티에는 단일 결과를 얻기 위해 여러 네트워크 사이트에서 생성된 결과를 모으고 분석하는 검증된 방법들이 있다.</w:t>
      </w:r>
      <w:r>
        <w:t xml:space="preserve"> </w:t>
      </w:r>
      <w:hyperlink r:id="rId486">
        <w:r>
          <w:rPr>
            <w:rStyle w:val="Hyperlink"/>
          </w:rPr>
          <w:t xml:space="preserve">EvidenceSynthesis</w:t>
        </w:r>
      </w:hyperlink>
      <w:r>
        <w:t xml:space="preserve">는 여러 사이트에서 생성된 결과로 증거를 통합하고 진단을 실행할 수 있는 공개된 R 패키지이다. 이것은 메타 분석과 포레스트 플롯을 작성할 수 있는 함수를 포함하고 있다.</w:t>
      </w:r>
    </w:p>
    <w:p>
      <w:pPr>
        <w:pStyle w:val="BodyText"/>
      </w:pPr>
      <w:r>
        <w:t xml:space="preserve">연구 책임자는 참여 기관의 상황을 모니터하고 정기적으로 확인함으로써 패키지 실행 시 문제점을 해결할 수 있도록 도와줘야 한다. 연구 패키지 실행은 각 사이트에 일괄적으로 적용되기 어려울 수 있다. 데이터베이스 측면 (권한 설정 / 스키마 승인) 과 연관된 문제점들과 각자의 환경이 달라서 생기는 (필요한 패키지가 설치되지 않거나, R에서 데이터베이스에 접속이 되지 않는 등) 분석툴 실행에 관계된 문제점이 생긴다. 참여 기관은 여러 상황을 직접적으로 처리하게 되고, 결국 연구를 실행 시 발생하는 문제점을 해결하는 방법에 대해 의견을 나눌 것이다. 궁극적으로는 각자 CDM에서 발생하는 문제점을 해결하는 적절한 resource를 찾는 절차는 참여하는 사이트에서 고려해야 하는 사항이다.</w:t>
      </w:r>
    </w:p>
    <w:p>
      <w:pPr>
        <w:pStyle w:val="BodyText"/>
      </w:pPr>
      <w:r>
        <w:t xml:space="preserve">OHDSI 연구의 실행이 신속하게 진행될 수 있더라도, 모든 참여 기관이 연구를 실행하고, 결과를 배포할 때 적절한 승인을 얻을 수 있는 충분한 시간을 주는 것이 바람직하다. 처음으로 OHDSI 네트워크에 참여하는 기관은 다양한 환경적인 요인, 예를 들어 데이터베이스 권한이나 분석 라이브러리 업데이트 문제와 같은 요인에 의해 처음 시행하는 연구에 참여하는 데 많은 시간이 소요된다. OHDSI 커뮤니티를 통해 여러 문제에 대한 지원을 받을 수 있다.</w:t>
      </w:r>
      <w:r>
        <w:t xml:space="preserve"> </w:t>
      </w:r>
      <w:hyperlink r:id="rId223">
        <w:r>
          <w:rPr>
            <w:rStyle w:val="Hyperlink"/>
          </w:rPr>
          <w:t xml:space="preserve">OHDSI 포럼</w:t>
        </w:r>
      </w:hyperlink>
      <w:r>
        <w:t xml:space="preserve">에 이슈를 게재할 수 있다.</w:t>
      </w:r>
    </w:p>
    <w:p>
      <w:pPr>
        <w:pStyle w:val="BodyText"/>
      </w:pPr>
      <w:r>
        <w:t xml:space="preserve">연구 책임자는 연구 마일스톤을 프로토콜에 정하고 전반적인 연구 일정을 원활하게 하기 예상되는 마감일에 대해 의견을 나눠야 한다. 만약 연구 일정을 준수하지 않을 경우, 연구 책임자는 참여기관에 연구 일정 업데이트를 알려주고 연구 실행의 전반적인 상황을 관리하도록 한다.</w:t>
      </w:r>
    </w:p>
    <w:p>
      <w:pPr>
        <w:pStyle w:val="Heading3"/>
      </w:pPr>
      <w:bookmarkStart w:id="487" w:name="--"/>
      <w:bookmarkEnd w:id="487"/>
      <w:r>
        <w:t xml:space="preserve">결과의 보급과 출판</w:t>
      </w:r>
    </w:p>
    <w:p>
      <w:pPr>
        <w:pStyle w:val="FirstParagraph"/>
      </w:pPr>
      <w:r>
        <w:t xml:space="preserve">결과의 보급과 출판 단계에서는 연구 책임자는 보고서 작성과 데이터 시각화와 같은 다양한 업무에 대해 다른 참여자들과 협력한다. 일단 연구가 시행되면, 연구 결과는 중앙에 저장되고 연구 책임자는 추가적인 분석을 할 수 있다. 연구 책임자는 참여기관의 연구 결과 검토를 위해 전체 연구 결과 (Shiny Application)를 작성하고 배포하도록 한다. 연구 책임자가 OHDSI study skeleton, Atlas에서 생성된 코드 또는 GitHub code를 수동으로 수정해서 사용하고 있으면, Shiny Application이 자동으로 생성된다. 연구 책임자가 custom 코드를 작성하는 경우에는 자신들의 연구 패키지에 대한 shiny application을 생성하는데 문의하거나 도움을 얻을 때는 OHDSI 포럼을 이용할 수 있다.</w:t>
      </w:r>
    </w:p>
    <w:p>
      <w:pPr>
        <w:pStyle w:val="Compact"/>
      </w:pPr>
    </w:p>
    <w:p>
      <w:pPr>
        <w:pStyle w:val="BodyText"/>
      </w:pPr>
      <w:r>
        <w:t xml:space="preserve">자신의 OHDSI 네트워크 연구를 어디에 게재할 지 결정하기 어렵다면, 초록과 출판물을 검색해서 가장 적절한 저널을 추천해주는 JANE(Journal/Author Name Estimator)를 사용하라.</w:t>
      </w:r>
      <w:r>
        <w:rPr>
          <w:rStyle w:val="FootnoteReference"/>
        </w:rPr>
        <w:footnoteReference w:id="488"/>
      </w:r>
    </w:p>
    <w:p>
      <w:pPr>
        <w:pStyle w:val="BodyText"/>
      </w:pPr>
    </w:p>
    <w:p>
      <w:pPr>
        <w:pStyle w:val="BodyText"/>
      </w:pPr>
      <w:r>
        <w:t xml:space="preserve">일단 논문이 작성되면, 모든 연구 참여자들이 내용을 검토하고 외부 출판 과정에 이르는 결과를 확인하도록 한다. 최소한 참여한 사이트에서는 출판 책임자를 결정해야 한다. - 이 인원은 논문의 준비와 투고 과정에 내부적인 조정을 담당하게 된다. 어느 저널에 투고할지는 시작 단계에서 연구 참여자들과 논의하는 것이 바람직하지만 연구자의 재량에 달려있다. OHDSI 연구에서 모든 공저자는 ICMJE 저자 가이드라인에 충족해야 한다.</w:t>
      </w:r>
      <w:r>
        <w:rPr>
          <w:rStyle w:val="FootnoteReference"/>
        </w:rPr>
        <w:footnoteReference w:id="490"/>
      </w:r>
      <w:r>
        <w:t xml:space="preserve"> </w:t>
      </w:r>
      <w:r>
        <w:t xml:space="preserve">결과의 발표는 OHDSI 심포지엄, 다른 학술 심포지엄이나 논문 게재 등의 다양한 방법을 사용할 수 있다. 연구자는 OHDSI 네트워크 연구를 매주 열리는 OHDSI 커뮤니티 회의나 국제 OHDSI 심포지엄에서 발표하도록 초대한다.</w:t>
      </w:r>
    </w:p>
    <w:p>
      <w:pPr>
        <w:pStyle w:val="Heading2"/>
      </w:pPr>
      <w:bookmarkStart w:id="492" w:name="----"/>
      <w:bookmarkEnd w:id="492"/>
      <w:r>
        <w:t xml:space="preserve">미래의 모습: 네트워크 연구의 자동화</w:t>
      </w:r>
    </w:p>
    <w:p>
      <w:pPr>
        <w:pStyle w:val="FirstParagraph"/>
      </w:pPr>
    </w:p>
    <w:p>
      <w:pPr>
        <w:pStyle w:val="BodyText"/>
      </w:pPr>
      <w:r>
        <w:t xml:space="preserve">현재 네트워크 연구 방식은 수동이다. - 연구팀 구성원이 다양한 방법 (wiki, GitHub, email) 을 이용하여 연구 디자인, 코드와 결과 공유를 시행하고 있다. 이러한 방법은 일관적이지 못하고 확장성이 낮아, OHDSI 커뮤니티에서는 연구 프로세스를 체계화하기 위해 노력하고 있다.</w:t>
      </w:r>
    </w:p>
    <w:p>
      <w:pPr>
        <w:pStyle w:val="FigureWithCaption"/>
      </w:pPr>
      <w:r>
        <w:drawing>
          <wp:inline>
            <wp:extent cx="5334000" cy="3333750"/>
            <wp:effectExtent b="0" l="0" r="0" t="0"/>
            <wp:docPr descr="Figure 78: ARACHNE 네트워크 연구 과정." title="" id="1" name="Picture"/>
            <a:graphic>
              <a:graphicData uri="http://schemas.openxmlformats.org/drawingml/2006/picture">
                <pic:pic>
                  <pic:nvPicPr>
                    <pic:cNvPr descr="images/NetworkStudies/ARACHNE.png" id="0" name="Picture"/>
                    <pic:cNvPicPr>
                      <a:picLocks noChangeArrowheads="1" noChangeAspect="1"/>
                    </pic:cNvPicPr>
                  </pic:nvPicPr>
                  <pic:blipFill>
                    <a:blip r:embed="rId493"/>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78: ARACHNE 네트워크 연구 과정.</w:t>
      </w:r>
    </w:p>
    <w:p>
      <w:pPr>
        <w:pStyle w:val="BodyText"/>
      </w:pPr>
      <w:r>
        <w:t xml:space="preserve">ARACHNE는 네트워크 연구 과정을 간소화하고 자동화할 수 있도록 고안된 플랫폼이다. ARACHNE는 OHDSI 표준을 사용하여 여러 조직에서 일관되고, 투명하고, 안전하며, 준수하는 관찰 연구 프로세스를 설정한다. ARACHNE는 데이터 접근과 분석 결과 교환을 위한 통신 규약을 표준화하고 제한된 컨텐츠에 대한 인증 및 권한 부여를 가능하게 한다. 이것은 데이터 제공자, 연구자, 지원업체, 데이터 사이언티스트는 모든 참여 조직을 하나의 협동 연구 조직으로 만들 수 있고, 관찰 연구의 모든 단계에서 조정하는 역할을 하게 된다. 이 도구를 사용하면 데이터 관리자가 제어하는 작업을 포함하여 R, Python, SQL 기반 실행 환경을 만들 수 있다.</w:t>
      </w:r>
    </w:p>
    <w:p>
      <w:pPr>
        <w:pStyle w:val="BodyText"/>
      </w:pPr>
      <w:r>
        <w:t xml:space="preserve">ARACHNE는 ACHILLES 보고서 및 ATLAS 디자인 아티팩트 가져오기, 자체 포함된 패키지 작성 및 여러 사이트에서 자동으로 실행하는 기능을 포함하여 다른 OHDSI 도구와 완벽하게 통합되도록 설계되었다. 미래 비전은 단일 네트워크 내의 조직뿐만 아니라 여러 네트워크의 조직 간에도 연구를 수행할 목적으로 여러 네트워크를 서로 연결하는 것이다.</w:t>
      </w:r>
    </w:p>
    <w:p>
      <w:pPr>
        <w:pStyle w:val="FigureWithCaption"/>
      </w:pPr>
      <w:r>
        <w:drawing>
          <wp:inline>
            <wp:extent cx="5334000" cy="2892910"/>
            <wp:effectExtent b="0" l="0" r="0" t="0"/>
            <wp:docPr descr="Figure 79: ARACHNE 네트워크의 네트워크." title="" id="1" name="Picture"/>
            <a:graphic>
              <a:graphicData uri="http://schemas.openxmlformats.org/drawingml/2006/picture">
                <pic:pic>
                  <pic:nvPicPr>
                    <pic:cNvPr descr="images/NetworkStudies/ARACHNENON.png" id="0" name="Picture"/>
                    <pic:cNvPicPr>
                      <a:picLocks noChangeArrowheads="1" noChangeAspect="1"/>
                    </pic:cNvPicPr>
                  </pic:nvPicPr>
                  <pic:blipFill>
                    <a:blip r:embed="rId494"/>
                    <a:stretch>
                      <a:fillRect/>
                    </a:stretch>
                  </pic:blipFill>
                  <pic:spPr bwMode="auto">
                    <a:xfrm>
                      <a:off x="0" y="0"/>
                      <a:ext cx="5334000" cy="2892910"/>
                    </a:xfrm>
                    <a:prstGeom prst="rect">
                      <a:avLst/>
                    </a:prstGeom>
                    <a:noFill/>
                    <a:ln w="9525">
                      <a:noFill/>
                      <a:headEnd/>
                      <a:tailEnd/>
                    </a:ln>
                  </pic:spPr>
                </pic:pic>
              </a:graphicData>
            </a:graphic>
          </wp:inline>
        </w:drawing>
      </w:r>
    </w:p>
    <w:p>
      <w:pPr>
        <w:pStyle w:val="ImageCaption"/>
      </w:pPr>
      <w:r>
        <w:t xml:space="preserve">Figure 79: ARACHNE 네트워크의 네트워크.</w:t>
      </w:r>
    </w:p>
    <w:p>
      <w:pPr>
        <w:pStyle w:val="Heading2"/>
      </w:pPr>
      <w:bookmarkStart w:id="495" w:name="ohdsi---"/>
      <w:bookmarkEnd w:id="495"/>
      <w:r>
        <w:t xml:space="preserve">OHDSI 네트워크 연구의 정석</w:t>
      </w:r>
    </w:p>
    <w:p>
      <w:pPr>
        <w:pStyle w:val="FirstParagraph"/>
      </w:pPr>
    </w:p>
    <w:p>
      <w:pPr>
        <w:pStyle w:val="BodyText"/>
      </w:pPr>
      <w:r>
        <w:t xml:space="preserve">네트워크 연구를 계획하고 있으며, 연구자가 OHDSI 네트워크 연구를 잘 진행할 수 있도록 OHDSI 커뮤니티는 도움을 줄 수 있다.</w:t>
      </w:r>
    </w:p>
    <w:p>
      <w:pPr>
        <w:pStyle w:val="BodyText"/>
      </w:pPr>
      <w:r>
        <w:rPr>
          <w:b/>
        </w:rPr>
        <w:t xml:space="preserve">연구 설계와 타당도</w:t>
      </w:r>
      <w:r>
        <w:t xml:space="preserve"> </w:t>
      </w:r>
      <w:r>
        <w:t xml:space="preserve">네트워크 연구를 시행할 때, 자신의 연구가 한 형태의 데이터에 편향되어 있지 않은지 확인해야 한다. 모든 사이트에서 동일한 대상을 표현할 수 있는 코호트 정의를 조율하는 과정은 데이터 형태의 이질성의 정도와 연구 사이트에서 데이터를 OMOP CDM으로 변환할 때, 표준규약을 얼마나 잘 따랐는지에 따라 그 난이도가 결정될 것이다. 이 작업이 중요한 이유는 각 네트워크 사이트와 실제 임상적으로 의미 있는 데이터 선택, 표현, 변환 간의 차이를 조정해야 하기 때문이다. 특히, 효과를 비교하는 연구에서는 각 데이터 사이트 간에 일치된 노출 코호트와 결과 코호트 정의가 문제 될 수 있다. 예를 들어, 약물 노출 정도는 분류가 잘못되었을 가능성이 존재하는 데이터 소스에서 수집될 수 있다. 약국에서 수집된 약물 처방전의 경우, 약물에 대한 청구가 있을 때 환자가 처방을 받았을 가능성이 높다는 것을 의미한다. 그러나, EHR에 입력된 처방전은 약물의 실제 소비 여부를 확인하는 데이터와 연결이 되지 않는다. 또한, 의사가 처방전을 발급한 시간, 약사가 처방전에 따라 약을 조제한 시간, 약국에서 환자가 약을 수령한 시간, 실제로 약의 첫 복용이 일어난 시간 간의 차이가 존재한다. 이러한 측정 오류는 어떠한 연구를 하더라도 편향될 수 있다. 따라서, 연구 계획서를 개발할 때에는 데이터 참여 적절성을 고려하여 타당성 연구를 시행하는 것이 중요하다.</w:t>
      </w:r>
    </w:p>
    <w:p>
      <w:pPr>
        <w:pStyle w:val="BodyText"/>
      </w:pPr>
      <w:r>
        <w:rPr>
          <w:b/>
        </w:rPr>
        <w:t xml:space="preserve">연구 실행</w:t>
      </w:r>
      <w:r>
        <w:t xml:space="preserve"> </w:t>
      </w:r>
      <w:r>
        <w:t xml:space="preserve">가능하면 연구 책임자가 ATLAS나 OHDSI Method Library, OHDSI Study Skeleton을 이용하여 표준화된 분석 패키지를 사용하여 연구 코드를 작성하는 것을 권장한다. 연구 코드는 OHDSI 패키지를 이용하여 CDM에 호환성을 유지하고, 데이터베이스 레이어 규약에 따라 작성되어야 한다. 모든 기능과 변수는 매개 변수화해야 한다 (데이터베이스 연결 정보, 로컬 드라이브 경로, 운영체제를 지정하지 않는다). 참여 기관을 모집할 때는 연구 책임자는 각 참여 기관이 CDM 규약에 맞는지, 최신 OMOP 표준 용어집에 따라 업데이트되어 있는지 확인해야 한다. 연구 책임자는 각 네트워크 사이트에서 CDM에 대한 데이터 품질 검사를 수행하고 문서화하도록 하고 이에 대한 점검을 해야 한다 (ETL 수행이 THEMIS 규약과 규칙에 따라서 올바른 CDM 테이블과 필드로 데이터가 배치되었는지 확인). 각 데이터 분석가는 연구 패키지는 실행하기 전에 R 패키지를 최신 OHDSI 패키지 버전으로 업데이트하도록 한다.</w:t>
      </w:r>
    </w:p>
    <w:p>
      <w:pPr>
        <w:pStyle w:val="BodyText"/>
      </w:pPr>
      <w:r>
        <w:rPr>
          <w:b/>
        </w:rPr>
        <w:t xml:space="preserve">결과와 배포</w:t>
      </w:r>
      <w:r>
        <w:t xml:space="preserve"> </w:t>
      </w:r>
      <w:r>
        <w:t xml:space="preserve">연구 책임자는 결과를 공유하기 전에 각 사이트가 각 기관의 규칙을 준수하도록 해야 한다. 연구가 개방적이고 재현 가능하다는 의미는 설계되고 실행되는 모든 것들이 가능하다는 의미이다. OHDSI 네트워크 연구는 모든 문서와 결과가 OHDSI GitHub 저장소나 data.ohdsi.org R Shiny server에 게시되어 투명하게 관리된다. 논문을 준비할 때는 연구 책임자는 저널에서 OHDSI 네트워크 사이트 간에 데이터가 어떻게 달라질 수 있는지 이해시킬 수 있도록 OMOP CDM과 표준화된 용어 원칙에 대해 언급을 해야 한다. 예를 들어, Claim 데이터베이스와 EHR을 이용한 네트워크 연구를 진행할 때에 저널 리뷰어는 다양한 데이터 형태에서 코호트 정의의 일관성을 유지할 수 있는지 설명을 요청할 수 있다. 리뷰어는 OMOP 관찰 기간</w:t>
      </w:r>
      <w:r>
        <w:t xml:space="preserve"> </w:t>
      </w:r>
      <w:r>
        <w:t xml:space="preserve">5</w:t>
      </w:r>
      <w:r>
        <w:t xml:space="preserve">장에서 언급된 바와 같이 자격 파일 (환자가 보험 자격 유지 기간에 있거나 있지 않은 상황에서 보험청구 데이터베이스에 존재하는 파일)과 비교하는 방법에 대해 궁금해할 수 있다. 이것은 본질적으로 데이터베이스 자체의 인위적인 요소에 중점을 두고 CDM이 자료를 관찰로 변환하는 방법의 ETL에 중점을 둔다. 이러한 경우 네트워크 연구 책임자는 OMOP CDM OBSERVATION PERIOD 작성 방법을 참조하고 원본 시스템에서 확인되는 상황을 이용하여 관찰기록이 작성되는 방법을 설명하는 것이 도움이 될 수 있다. 논문의 고찰 부분에서는 보험 기간에 모든 청구 내용을 반영하는 보험청구 데이터와는 달리 EHR 데이터의 경우는 환자가 다른 EHR 기록을 사용하는 병원의 기록은 기록되지 않아서 관찰 기간의 중단이 발생할 수 있는 제한점에 관해 기술해야 한다. 이것은 데이터가 수집된 시스템에서 데이터가 존재하는 방식의 결과이다. 이것은 임상적으로 의미 있는 차이를 보이지는 않지만 OMOP 에서 observation period table을 추출하는 방식에 익숙하지 않으면 혼동될 수 있다. 이러한 생소한 분야에 대해서 고찰 부분에서 언급하는 것이 필요하다. 비슷하게, 연구 책임자는 OMOP 표준 용어에서 제공되는 용어를 기술하는 것이 유용하며, 수집되는 모든 부분이 동일할 수 있다. 원본 코드를 표준 concept으로 매핑할 때 항상 결정이 이루어지지만 THEMIS 규칙과 CDM 품질 검사로서 정보 위치와 데이터베이스가 해당 원칙을 얼마나 잘 준수하는지에 대한 정보를 제공하는 것이 도움이 될 수 있다.</w:t>
      </w:r>
    </w:p>
    <w:p>
      <w:pPr>
        <w:pStyle w:val="Heading2"/>
      </w:pPr>
      <w:bookmarkStart w:id="496" w:name="-9"/>
      <w:bookmarkEnd w:id="496"/>
      <w:r>
        <w:t xml:space="preserve">요약</w:t>
      </w:r>
    </w:p>
    <w:p>
      <w:pPr>
        <w:pStyle w:val="Compact"/>
      </w:pPr>
    </w:p>
    <w:p>
      <w:pPr>
        <w:pStyle w:val="Compact"/>
        <w:numPr>
          <w:numId w:val="1097"/>
          <w:ilvl w:val="0"/>
        </w:numPr>
      </w:pPr>
      <w:r>
        <w:t xml:space="preserve">OHDSI 연구는 서로 다른 기관의 여러 CDM에서 실행될 때 OHDSI 네트워크 연구가 된다.</w:t>
      </w:r>
    </w:p>
    <w:p>
      <w:pPr>
        <w:pStyle w:val="Compact"/>
        <w:numPr>
          <w:numId w:val="1097"/>
          <w:ilvl w:val="0"/>
        </w:numPr>
      </w:pPr>
      <w:r>
        <w:t xml:space="preserve">OHDSI 네트워크 연구는 개방되어 있다. 누구나 네트워크 연구를 주도할 수 있다. OMOP 호환 데이터베이스를 소유한 사람은 누구나 참여하고 결과를 제공할 수 있다.</w:t>
      </w:r>
    </w:p>
    <w:p>
      <w:pPr>
        <w:pStyle w:val="Compact"/>
        <w:numPr>
          <w:numId w:val="1097"/>
          <w:ilvl w:val="0"/>
        </w:numPr>
      </w:pPr>
      <w:r>
        <w:t xml:space="preserve">네트워크 연구를 하는데 도움이 필요하면 연구를 디자인하고 실행하는데 도움을 줄 수 있는 OHDSI 연구 육성 커뮤니티와 상의한다.</w:t>
      </w:r>
    </w:p>
    <w:p>
      <w:pPr>
        <w:pStyle w:val="Compact"/>
        <w:numPr>
          <w:numId w:val="1097"/>
          <w:ilvl w:val="0"/>
        </w:numPr>
      </w:pPr>
      <w:r>
        <w:rPr>
          <w:b/>
        </w:rPr>
        <w:t xml:space="preserve">공유는 조심스럽게 시행한다.</w:t>
      </w:r>
      <w:r>
        <w:t xml:space="preserve"> </w:t>
      </w:r>
      <w:r>
        <w:t xml:space="preserve">모든 연구 문서, 코드 및 결과는 OHDSI GitHub 또는 R Shiny 응용프로그램에 게시된다. 연구 책임자는 OHDSI 행사에 자신의 연구를 발표할 수 있도록 한다.</w:t>
      </w:r>
    </w:p>
    <w:p>
      <w:pPr>
        <w:pStyle w:val="FirstParagraph"/>
      </w:pPr>
    </w:p>
    <w:p>
      <w:pPr>
        <w:pStyle w:val="Heading1"/>
      </w:pPr>
      <w:bookmarkStart w:id="497" w:name="OhdsiAnalyticsTools"/>
      <w:bookmarkEnd w:id="497"/>
      <w:r>
        <w:t xml:space="preserve">OHDSI 분석 툴</w:t>
      </w:r>
    </w:p>
    <w:p>
      <w:pPr>
        <w:pStyle w:val="FirstParagraph"/>
      </w:pPr>
      <w:r>
        <w:rPr>
          <w:i/>
        </w:rPr>
        <w:t xml:space="preserve">Chapter leads: Martijn Schuemie &amp; Frank DeFalco</w:t>
      </w:r>
    </w:p>
    <w:p>
      <w:pPr>
        <w:pStyle w:val="BodyText"/>
      </w:pPr>
      <w:r>
        <w:t xml:space="preserve">OHDSI는 관찰 환자 수준 데이터에 대한 다양한 데이터 분석 사용 사례를 지원하는 광범위한 오픈 소스 툴을 제공한다. 이러한 툴의 공통점은 공통 데이터 모델(CDM)을 사용하여 하나 이상의 데이터베이스와 상호 작용할 수 있다는 것이다. 또한, 이러한 툴은 다양한 사용 사례use case에 대한 분석을 표준화한다. 처음부터 시작하는 것이 아니라 표준 템플릿을 작성함으로써 분석을 구현할 수 있다. 이렇게 하면 분석을 더 쉽게 수행할 수 있고, 재현성과 투명성을 향상할 수 있다. 예를 들어, 발생률을 계산하는 방법은 무한에 가까운 수가 있는 것처럼 보이지만, 이러한 방법은 몇 가지 선택사항으로 OHDSI 툴에 지정할 수 있으며, 동일한 선택을 하는 사람은 동일한 방법으로 발병률을 계산할 것이다.</w:t>
      </w:r>
    </w:p>
    <w:p>
      <w:pPr>
        <w:pStyle w:val="BodyText"/>
      </w:pPr>
      <w:r>
        <w:t xml:space="preserve">이 장에서는 먼저 분석을 실행하기 위해 선택할 수 있는 다양한 방법과 분석에서 어떤 전략을 사용할 수 있는지 설명한다. 그런 다음 다양한 OHDSI 툴과 다양한 사용 사례에 적합한 방법을 검토한다.</w:t>
      </w:r>
    </w:p>
    <w:p>
      <w:pPr>
        <w:pStyle w:val="Heading2"/>
      </w:pPr>
      <w:bookmarkStart w:id="498" w:name="analysisImplementation"/>
      <w:bookmarkEnd w:id="498"/>
      <w:r>
        <w:t xml:space="preserve">분석 구현</w:t>
      </w:r>
    </w:p>
    <w:p>
      <w:pPr>
        <w:pStyle w:val="FirstParagraph"/>
      </w:pPr>
      <w:r>
        <w:t xml:space="preserve">그림</w:t>
      </w:r>
      <w:r>
        <w:t xml:space="preserve"> </w:t>
      </w:r>
      <w:r>
        <w:t xml:space="preserve">80</w:t>
      </w:r>
      <w:r>
        <w:t xml:space="preserve">은 CDM을 사용하여 데이터베이스에 대한 연구를 구현하도록 선택할 수 있는 다양한 방법을 보여준다.</w:t>
      </w:r>
      <w:r>
        <w:t xml:space="preserve"> </w:t>
      </w:r>
    </w:p>
    <w:p>
      <w:pPr>
        <w:pStyle w:val="FigureWithCaption"/>
      </w:pPr>
      <w:r>
        <w:drawing>
          <wp:inline>
            <wp:extent cx="5334000" cy="2007103"/>
            <wp:effectExtent b="0" l="0" r="0" t="0"/>
            <wp:docPr descr="Figure 80: CDM의 데이터에 대한 분석을 구현하는 다양한 방법" title="" id="1" name="Picture"/>
            <a:graphic>
              <a:graphicData uri="http://schemas.openxmlformats.org/drawingml/2006/picture">
                <pic:pic>
                  <pic:nvPicPr>
                    <pic:cNvPr descr="images/OhdsiAnalyticsTools/implementations.png" id="0" name="Picture"/>
                    <pic:cNvPicPr>
                      <a:picLocks noChangeArrowheads="1" noChangeAspect="1"/>
                    </pic:cNvPicPr>
                  </pic:nvPicPr>
                  <pic:blipFill>
                    <a:blip r:embed="rId499"/>
                    <a:stretch>
                      <a:fillRect/>
                    </a:stretch>
                  </pic:blipFill>
                  <pic:spPr bwMode="auto">
                    <a:xfrm>
                      <a:off x="0" y="0"/>
                      <a:ext cx="5334000" cy="2007103"/>
                    </a:xfrm>
                    <a:prstGeom prst="rect">
                      <a:avLst/>
                    </a:prstGeom>
                    <a:noFill/>
                    <a:ln w="9525">
                      <a:noFill/>
                      <a:headEnd/>
                      <a:tailEnd/>
                    </a:ln>
                  </pic:spPr>
                </pic:pic>
              </a:graphicData>
            </a:graphic>
          </wp:inline>
        </w:drawing>
      </w:r>
    </w:p>
    <w:p>
      <w:pPr>
        <w:pStyle w:val="ImageCaption"/>
      </w:pPr>
      <w:r>
        <w:t xml:space="preserve">Figure 80: CDM의 데이터에 대한 분석을 구현하는 다양한 방법</w:t>
      </w:r>
    </w:p>
    <w:p>
      <w:pPr>
        <w:pStyle w:val="BodyText"/>
      </w:pPr>
      <w:r>
        <w:t xml:space="preserve">연구를 이행하는 데는 세 가지 주요 접근법이 있다. 첫 번째는 OHDSI가 제공하는 어떤 툴도 사용하지 않고 사용자가 직접 코드를 작성하는 것이다. R, SAS 또는 다른 언어로 새로운 분석 코드를 작성할 수 있다. 이는 최대의 유연성을 제공하며, 특정 분석이 우리의 툴에 의해 뒷받침되지 않는 경우 사실상 유일한 선택사항이 될 수 있다. 그러나 이러한 경로에는 많은 전문적 기술과 시간, 노력이 필요하며, 분석의 복잡성이 증가함에 따라 코드의 오류를 피하기 어려워진다.</w:t>
      </w:r>
    </w:p>
    <w:p>
      <w:pPr>
        <w:pStyle w:val="BodyText"/>
      </w:pPr>
      <w:r>
        <w:t xml:space="preserve">두 번째 접근방식은 R을 이용하고,</w:t>
      </w:r>
      <w:r>
        <w:t xml:space="preserve"> </w:t>
      </w:r>
      <w:hyperlink r:id="rId434">
        <w:r>
          <w:rPr>
            <w:rStyle w:val="Hyperlink"/>
          </w:rPr>
          <w:t xml:space="preserve">OHDSI Methods Library</w:t>
        </w:r>
      </w:hyperlink>
      <w:r>
        <w:t xml:space="preserve">의 패키지를 이용하는 것이다. 최소한</w:t>
      </w:r>
      <w:r>
        <w:t xml:space="preserve"> </w:t>
      </w:r>
      <w:r>
        <w:t xml:space="preserve">21</w:t>
      </w:r>
      <w:r>
        <w:t xml:space="preserve">장에 설명된</w:t>
      </w:r>
      <w:r>
        <w:t xml:space="preserve"> </w:t>
      </w:r>
      <w:hyperlink r:id="rId245">
        <w:r>
          <w:rPr>
            <w:rStyle w:val="Hyperlink"/>
          </w:rPr>
          <w:t xml:space="preserve">SqlRender</w:t>
        </w:r>
      </w:hyperlink>
      <w:r>
        <w:t xml:space="preserve"> </w:t>
      </w:r>
      <w:r>
        <w:t xml:space="preserve">및</w:t>
      </w:r>
      <w:r>
        <w:t xml:space="preserve"> </w:t>
      </w:r>
      <w:hyperlink r:id="rId232">
        <w:r>
          <w:rPr>
            <w:rStyle w:val="Hyperlink"/>
          </w:rPr>
          <w:t xml:space="preserve">DatabaseConnector</w:t>
        </w:r>
      </w:hyperlink>
      <w:r>
        <w:t xml:space="preserve"> </w:t>
      </w:r>
      <w:r>
        <w:t xml:space="preserve">패키지를 사용하여 PostgreSQL, SQL Server, 그리고 Oracle과 같은 다양한 데이터베이스 플랫폼에서 동일한 코드를 실행할 수 있다.</w:t>
      </w:r>
      <w:r>
        <w:t xml:space="preserve"> </w:t>
      </w:r>
      <w:hyperlink r:id="rId500">
        <w:r>
          <w:rPr>
            <w:rStyle w:val="Hyperlink"/>
          </w:rPr>
          <w:t xml:space="preserve">CohortMethod</w:t>
        </w:r>
      </w:hyperlink>
      <w:r>
        <w:t xml:space="preserve">와</w:t>
      </w:r>
      <w:r>
        <w:t xml:space="preserve"> </w:t>
      </w:r>
      <w:hyperlink r:id="rId501">
        <w:r>
          <w:rPr>
            <w:rStyle w:val="Hyperlink"/>
          </w:rPr>
          <w:t xml:space="preserve">PatientLevelPrediction</w:t>
        </w:r>
      </w:hyperlink>
      <w:r>
        <w:t xml:space="preserve">과 같은 다른 패키지는 자신의 코드로 호출할 수 있는 CDM에 대한 고급 분석을 위한 R 기능을 제공한다. 이것은 여전히 많은 기술적 전문지식이 필요하지만, Methods Library의 검증된 구성요소를 다시 사용함으로써 사용자가 모든 코드를 다 짜는 것보다 더 효율적이고 오류가 덜 발생할 수 있다.</w:t>
      </w:r>
    </w:p>
    <w:p>
      <w:pPr>
        <w:pStyle w:val="BodyText"/>
      </w:pPr>
      <w:r>
        <w:t xml:space="preserve">세 번째 접근법은 프로그래머가 아닌 사람이 다양한 분석을 효율적으로 수행할 수 있도록 해주는 웹 기반 툴인 대화형 분석 플랫폼</w:t>
      </w:r>
      <w:r>
        <w:t xml:space="preserve"> </w:t>
      </w:r>
      <w:hyperlink r:id="rId502">
        <w:r>
          <w:rPr>
            <w:rStyle w:val="Hyperlink"/>
          </w:rPr>
          <w:t xml:space="preserve">ATLAS</w:t>
        </w:r>
      </w:hyperlink>
      <w:r>
        <w:t xml:space="preserve">에 의존한다. ATLAS는 Method Libraries를 사용하지만, 분석을 설계하기 위한 간단한 그래픽 인터페이스를 제공하며 많은 경우 분석을 실행하는 데 필요한 R 코드를 생성한다. 그러나 ATLAS는 Methods Library에서 사용할 수 있는 모든 옵션을 다 지원하지는 않는다. 대부분의 연구가 ATLAS를 통해 수행될 수 있을 것으로 예상되지만, 일부 연구는 두 번째 접근방식이 제공하는 유연성을 필요로 할 수 있다.</w:t>
      </w:r>
    </w:p>
    <w:p>
      <w:pPr>
        <w:pStyle w:val="BodyText"/>
      </w:pPr>
      <w:r>
        <w:t xml:space="preserve">ATLAS와 Methods Library는 독립적이지 않다. ATLAS에서 호출할 수 있는 더 복잡한 분석 중 일부는 Methods Library의 패키지에 대한 호출을 통해 실행된다. 마찬가지로 Methods Library에 사용되는 코호트는 ATLAS에서 설계되는 경우가 많다.</w:t>
      </w:r>
    </w:p>
    <w:p>
      <w:pPr>
        <w:pStyle w:val="Heading2"/>
      </w:pPr>
      <w:bookmarkStart w:id="503" w:name="-"/>
      <w:bookmarkEnd w:id="503"/>
      <w:r>
        <w:t xml:space="preserve">분석 전략</w:t>
      </w:r>
    </w:p>
    <w:p>
      <w:pPr>
        <w:pStyle w:val="FirstParagraph"/>
      </w:pPr>
      <w:r>
        <w:t xml:space="preserve">사용자 정의 코드를 사용하거나 Methods Library의 표준 분석 코드를 사용하여 CDM에 대한 분석을 구현하는 것 외에도, 그러한 분석 기법을 사용하여 근거를 생성하는 데에는 여러 가지 전략이 있다. 그림</w:t>
      </w:r>
      <w:r>
        <w:t xml:space="preserve"> </w:t>
      </w:r>
      <w:r>
        <w:t xml:space="preserve">81</w:t>
      </w:r>
      <w:r>
        <w:t xml:space="preserve">은 OHDSI에 채택된 세 가지 전략을 보여준다.</w:t>
      </w:r>
    </w:p>
    <w:p>
      <w:pPr>
        <w:pStyle w:val="FigureWithCaption"/>
      </w:pPr>
      <w:r>
        <w:drawing>
          <wp:inline>
            <wp:extent cx="5334000" cy="2320350"/>
            <wp:effectExtent b="0" l="0" r="0" t="0"/>
            <wp:docPr descr="Figure 81: (임상적) 질문에 대한 근거를 생성하기 위한 전략" title="" id="1" name="Picture"/>
            <a:graphic>
              <a:graphicData uri="http://schemas.openxmlformats.org/drawingml/2006/picture">
                <pic:pic>
                  <pic:nvPicPr>
                    <pic:cNvPr descr="images/OhdsiAnalyticsTools/strategies.png" id="0" name="Picture"/>
                    <pic:cNvPicPr>
                      <a:picLocks noChangeArrowheads="1" noChangeAspect="1"/>
                    </pic:cNvPicPr>
                  </pic:nvPicPr>
                  <pic:blipFill>
                    <a:blip r:embed="rId504"/>
                    <a:stretch>
                      <a:fillRect/>
                    </a:stretch>
                  </pic:blipFill>
                  <pic:spPr bwMode="auto">
                    <a:xfrm>
                      <a:off x="0" y="0"/>
                      <a:ext cx="5334000" cy="2320350"/>
                    </a:xfrm>
                    <a:prstGeom prst="rect">
                      <a:avLst/>
                    </a:prstGeom>
                    <a:noFill/>
                    <a:ln w="9525">
                      <a:noFill/>
                      <a:headEnd/>
                      <a:tailEnd/>
                    </a:ln>
                  </pic:spPr>
                </pic:pic>
              </a:graphicData>
            </a:graphic>
          </wp:inline>
        </w:drawing>
      </w:r>
    </w:p>
    <w:p>
      <w:pPr>
        <w:pStyle w:val="ImageCaption"/>
      </w:pPr>
      <w:r>
        <w:t xml:space="preserve">Figure 81: (임상적) 질문에 대한 근거를 생성하기 위한 전략</w:t>
      </w:r>
    </w:p>
    <w:p>
      <w:pPr>
        <w:pStyle w:val="BodyText"/>
      </w:pPr>
      <w:r>
        <w:t xml:space="preserve">첫 번째 전략은 모든 분석을 하나의 개별적인 연구로 본다. 분석은 프로토콜에 미리 지정되어야 하고, 코드로 구현되어야 하며, 데이터에 대해 실행되어야 하며, 그 후에 결과를 컴파일하고 해석할 수 있어야 한다. 모든 질문에 대해 모든 단계를 반복해야 한다. 그러한 분석의 예로는 phenytoin과 비교하여 levetiracetam과 관련된 혈관부종angioedema의 위험에 대한 OHDSI 연구가 있다.</w:t>
      </w:r>
      <w:r>
        <w:t xml:space="preserve"> </w:t>
      </w:r>
      <w:r>
        <w:t xml:space="preserve">(Duke et al.</w:t>
      </w:r>
      <w:r>
        <w:t xml:space="preserve"> </w:t>
      </w:r>
      <w:hyperlink w:anchor="ref-duke_2017">
        <w:r>
          <w:rPr>
            <w:rStyle w:val="Hyperlink"/>
          </w:rPr>
          <w:t xml:space="preserve">2017</w:t>
        </w:r>
      </w:hyperlink>
      <w:r>
        <w:t xml:space="preserve">)</w:t>
      </w:r>
      <w:r>
        <w:t xml:space="preserve"> </w:t>
      </w:r>
      <w:r>
        <w:t xml:space="preserve">이 연구에서, 프로토콜이 처음으로 작성되었고, OHDSI Methods Library를 이용한 분석 코드가 OHDSI 네트워크를 통해 개발되어 실행되었으며, 결과를 편집하여 저널 간행물에 배포하였다.</w:t>
      </w:r>
    </w:p>
    <w:p>
      <w:pPr>
        <w:pStyle w:val="BodyText"/>
      </w:pPr>
      <w:r>
        <w:t xml:space="preserve">두 번째 전략은 사용자가 특정 종류의 질문에 실시간으로 또는 거의 실시간으로 답할 수 있는 애플리케이션을 개발한다. 애플리케이션이 개발되면 사용자는 애플리케이션과 상호 작용하여 쿼리를 정의하고 제출하고 결과를 볼 수 있다. 이 전략의 예로는 ATLAS의 코호트 정의 및 생성 툴이 있다. 이 툴은 사용자가 다양한 수준의 복잡한 코호트 정의를 내리고 원하는 데이터베이스에 대해 실행함으로써 얼마나 많은 환자가 다양한 포함 기준 및 제외 기준을 충족하는지 알 수 있게 한다.</w:t>
      </w:r>
    </w:p>
    <w:p>
      <w:pPr>
        <w:pStyle w:val="BodyText"/>
      </w:pPr>
      <w:r>
        <w:t xml:space="preserve">세 번째 전략은 비슷하게 한 클래스의 질문 a class of questions에 초점을 맞추지만, 일단 작동하기 시작하면 그 클래스에 속한 모든 의문점에 대해 광범위하고 철저하게 모든 근거를 남김없이 생성하려고 시도한다. 사용자는 다양한 인터페이스를 통해 필요에 따라 (미리 생성된) 근거를 탐색할 수 있다. 한 예로 우울증 치료의 영향에 대한 OHDSI 연구가 있다.</w:t>
      </w:r>
      <w:r>
        <w:t xml:space="preserve"> </w:t>
      </w:r>
      <w:r>
        <w:t xml:space="preserve">(M. J. Schuemie, Ryan, et al.</w:t>
      </w:r>
      <w:r>
        <w:t xml:space="preserve"> </w:t>
      </w:r>
      <w:hyperlink w:anchor="ref-schuemie_2018b">
        <w:r>
          <w:rPr>
            <w:rStyle w:val="Hyperlink"/>
          </w:rPr>
          <w:t xml:space="preserve">2018</w:t>
        </w:r>
      </w:hyperlink>
      <w:r>
        <w:t xml:space="preserve">)</w:t>
      </w:r>
      <w:r>
        <w:t xml:space="preserve"> </w:t>
      </w:r>
      <w:r>
        <w:t xml:space="preserve">이 연구에서 모든 우울증 치료는 4개의 큰 관찰 데이터베이스에서 큰 규모의 임상결과 집합에 대해 비교된다. 광범위한 연구 진단과 함께 경험적으로 보정된 17,718개의 위험비hazard ratio를 포함한 전체 결과는 대화형 웹 앱에서 이용할 수 있다.</w:t>
      </w:r>
      <w:r>
        <w:rPr>
          <w:rStyle w:val="FootnoteReference"/>
        </w:rPr>
        <w:footnoteReference w:id="505"/>
      </w:r>
    </w:p>
    <w:p>
      <w:pPr>
        <w:pStyle w:val="Heading2"/>
      </w:pPr>
      <w:bookmarkStart w:id="507" w:name="atlas"/>
      <w:bookmarkEnd w:id="507"/>
      <w:r>
        <w:t xml:space="preserve">ATLAS</w:t>
      </w:r>
    </w:p>
    <w:p>
      <w:pPr>
        <w:pStyle w:val="FirstParagraph"/>
      </w:pPr>
      <w:r>
        <w:t xml:space="preserve">ATLAS는 CDM 형식으로 표준화된 환자 수준 관찰 데이터에 대한 분석 설계와 실행을 도와주는 OHDSI 커뮤니티에서 개발한 무료 웹 기반 툴이다. ATLAS는 OHDSI WebAPI와 함께 웹 애플리케이션으로 배포되며 일반적으로 Apache Tomcat에서 호스팅 된다. 실시간 분석을 수행하려면 CDM에 있는 환자 수준 데이터에 액세스해야 하므로 일반적으로 조직의 방화벽 뒤에 설치된다. 그러나 공용 ATLAS</w:t>
      </w:r>
      <w:r>
        <w:rPr>
          <w:rStyle w:val="FootnoteReference"/>
        </w:rPr>
        <w:footnoteReference w:id="508"/>
      </w:r>
      <w:r>
        <w:t xml:space="preserve">도 있으며, 이 ATLAS 인스턴스는 몇 개의 소규모 시뮬레이션 데이터 세트에만 액세스할 수 있지만, 여전히 테스트와 훈련을 포함한 여러 용도로 사용할 수 있다. ATLAS의 공개 인스턴스를 사용하여 효과 추정 또는 예측 연구를 완전히 정의하고, 연구를 실행하기 위한 R 코드를 자동으로 생성할 수도 있다. 이 코드는 ATLAS와 WebAPI를 설치할 필요 없이 사용 가능한 CDM이 있는 모든 환경에서 실행될 수 있다.</w:t>
      </w:r>
      <w:r>
        <w:t xml:space="preserve"> </w:t>
      </w:r>
    </w:p>
    <w:p>
      <w:pPr>
        <w:pStyle w:val="FigureWithCaption"/>
      </w:pPr>
      <w:r>
        <w:drawing>
          <wp:inline>
            <wp:extent cx="5334000" cy="3248793"/>
            <wp:effectExtent b="0" l="0" r="0" t="0"/>
            <wp:docPr descr="Figure 82: ATLAS 사용자 인터페이스" title="" id="1" name="Picture"/>
            <a:graphic>
              <a:graphicData uri="http://schemas.openxmlformats.org/drawingml/2006/picture">
                <pic:pic>
                  <pic:nvPicPr>
                    <pic:cNvPr descr="images/OhdsiAnalyticsTools/atlas.png" id="0" name="Picture"/>
                    <pic:cNvPicPr>
                      <a:picLocks noChangeArrowheads="1" noChangeAspect="1"/>
                    </pic:cNvPicPr>
                  </pic:nvPicPr>
                  <pic:blipFill>
                    <a:blip r:embed="rId510"/>
                    <a:stretch>
                      <a:fillRect/>
                    </a:stretch>
                  </pic:blipFill>
                  <pic:spPr bwMode="auto">
                    <a:xfrm>
                      <a:off x="0" y="0"/>
                      <a:ext cx="5334000" cy="3248793"/>
                    </a:xfrm>
                    <a:prstGeom prst="rect">
                      <a:avLst/>
                    </a:prstGeom>
                    <a:noFill/>
                    <a:ln w="9525">
                      <a:noFill/>
                      <a:headEnd/>
                      <a:tailEnd/>
                    </a:ln>
                  </pic:spPr>
                </pic:pic>
              </a:graphicData>
            </a:graphic>
          </wp:inline>
        </w:drawing>
      </w:r>
    </w:p>
    <w:p>
      <w:pPr>
        <w:pStyle w:val="ImageCaption"/>
      </w:pPr>
      <w:r>
        <w:t xml:space="preserve">Figure 82: ATLAS 사용자 인터페이스</w:t>
      </w:r>
    </w:p>
    <w:p>
      <w:pPr>
        <w:pStyle w:val="BodyText"/>
      </w:pPr>
      <w:r>
        <w:t xml:space="preserve">ATLAS 스크린샷은 그림</w:t>
      </w:r>
      <w:r>
        <w:t xml:space="preserve"> </w:t>
      </w:r>
      <w:r>
        <w:t xml:space="preserve">82</w:t>
      </w:r>
      <w:r>
        <w:t xml:space="preserve">에 제공된다. 왼쪽에는 ATLAS에서 제공하는 다양한 기능을 보여주는 내비게이션 바가 있다:</w:t>
      </w:r>
    </w:p>
    <w:p>
      <w:pPr>
        <w:pStyle w:val="DefinitionTerm"/>
      </w:pPr>
      <w:r>
        <w:t xml:space="preserve">Data Sources</w:t>
      </w:r>
      <w:r>
        <w:t xml:space="preserve"> </w:t>
      </w:r>
      <w:r>
        <w:t xml:space="preserve"> </w:t>
      </w:r>
    </w:p>
    <w:p>
      <w:pPr>
        <w:pStyle w:val="Compact"/>
        <w:pStyle w:val="Definition"/>
      </w:pPr>
      <w:r>
        <w:t xml:space="preserve">데이터 원천Data sources은 ATLAS 플랫폼 내에서 구성한 각 데이터 원본에 대해 기술적이고 표준화된 보고 기능을 제공한다. 이 기능은 대규모 분석 전략을 사용한다. 모든 기술 통계량은 사전에 계산된 것이다. 데이터 출처는</w:t>
      </w:r>
      <w:r>
        <w:t xml:space="preserve"> </w:t>
      </w:r>
      <w:r>
        <w:t xml:space="preserve">1</w:t>
      </w:r>
      <w:r>
        <w:t xml:space="preserve">장에서 논한다.</w:t>
      </w:r>
    </w:p>
    <w:p>
      <w:pPr>
        <w:pStyle w:val="DefinitionTerm"/>
      </w:pPr>
      <w:r>
        <w:t xml:space="preserve">Vocabulary Search</w:t>
      </w:r>
      <w:r>
        <w:t xml:space="preserve"> </w:t>
      </w:r>
    </w:p>
    <w:p>
      <w:pPr>
        <w:pStyle w:val="Compact"/>
        <w:pStyle w:val="Definition"/>
      </w:pPr>
      <w:r>
        <w:t xml:space="preserve">ATLAS는 OMOP 표준용어집을 검색하고 탐색하여 그 어휘 안에 존재하는 개념과 데이터 소스에 대한 표준 분석에서 그 개념을 적용하는 방법을 이해할 수 있는 기능을 제공한다. 이 특성은</w:t>
      </w:r>
      <w:r>
        <w:t xml:space="preserve"> </w:t>
      </w:r>
      <w:r>
        <w:t xml:space="preserve">22</w:t>
      </w:r>
      <w:r>
        <w:t xml:space="preserve">장에서 논한다.</w:t>
      </w:r>
    </w:p>
    <w:p>
      <w:pPr>
        <w:pStyle w:val="DefinitionTerm"/>
      </w:pPr>
      <w:r>
        <w:t xml:space="preserve">Concept Sets</w:t>
      </w:r>
      <w:r>
        <w:t xml:space="preserve"> </w:t>
      </w:r>
    </w:p>
    <w:p>
      <w:pPr>
        <w:pStyle w:val="Compact"/>
        <w:pStyle w:val="Definition"/>
      </w:pPr>
      <w:r>
        <w:t xml:space="preserve">개념 집합 concept set은 표준화된 분석에서 사용할 개념 집합을 식별하는 데 사용할 수 있는 논리 표현식의 집합을 만들 수 있게 한다. 개념 집합은 단순한 코드나 값 리스트보다 더 정교하게 만들어 준다. 개념 집합은 사용자가 용어 계층에 관련 개념을 포함하거나 배제할 수 있도록 하는 논리적 지표와 함께 표준화된 어휘에서 나온 여러 개념으로 구성되어 있다. 용어를 검색하고, 개념 집합을 식별하며, 개념 집합을 해결하기 위해 사용할 논리를 명시하는 것은 분석 계획에서 흔히 접하는 모호한 의학 언어를 명확히 정의할 수 있게 하는 강력한 메커니즘을 제공한다. 이러한 개념 집합은 ATLAS 내에 저장한 다음 코호트 정의 또는 분석 규격의 일부로 분석 내내 사용할 수 있다.</w:t>
      </w:r>
    </w:p>
    <w:p>
      <w:pPr>
        <w:pStyle w:val="DefinitionTerm"/>
      </w:pPr>
      <w:r>
        <w:t xml:space="preserve">Cohort Definitions</w:t>
      </w:r>
      <w:r>
        <w:t xml:space="preserve"> </w:t>
      </w:r>
    </w:p>
    <w:p>
      <w:pPr>
        <w:pStyle w:val="Compact"/>
        <w:pStyle w:val="Definition"/>
      </w:pPr>
      <w:r>
        <w:t xml:space="preserve">코호트 정의 Cohort Definition는 일정 기간 하나 이상의 기준을 충족하는 일련의 사람을 구성할 수 있게 하며, 이러한 코호트는 이후 모든 분석 시 입력의 기초basis of input가 된다. 이 특성은</w:t>
      </w:r>
      <w:r>
        <w:t xml:space="preserve"> </w:t>
      </w:r>
      <w:r>
        <w:t xml:space="preserve">4</w:t>
      </w:r>
      <w:r>
        <w:t xml:space="preserve">장에서 논한다.</w:t>
      </w:r>
    </w:p>
    <w:p>
      <w:pPr>
        <w:pStyle w:val="DefinitionTerm"/>
      </w:pPr>
      <w:r>
        <w:t xml:space="preserve">Characterizations</w:t>
      </w:r>
      <w:r>
        <w:t xml:space="preserve"> </w:t>
      </w:r>
    </w:p>
    <w:p>
      <w:pPr>
        <w:pStyle w:val="Compact"/>
        <w:pStyle w:val="Definition"/>
      </w:pPr>
      <w:r>
        <w:t xml:space="preserve">특성은 당신이 정의한 하나 이상의 코호트를 보고 그 환자군에 대한 특성을 요약할 수 있는 분석 기능이다. 이 기능은 실시간 쿼리 전략을 사용하며,</w:t>
      </w:r>
      <w:r>
        <w:t xml:space="preserve"> </w:t>
      </w:r>
      <w:r>
        <w:t xml:space="preserve">1</w:t>
      </w:r>
      <w:r>
        <w:t xml:space="preserve">장에서 논한다.</w:t>
      </w:r>
    </w:p>
    <w:p>
      <w:pPr>
        <w:pStyle w:val="DefinitionTerm"/>
      </w:pPr>
      <w:r>
        <w:t xml:space="preserve">Cohort Pathways</w:t>
      </w:r>
      <w:r>
        <w:t xml:space="preserve"> </w:t>
      </w:r>
    </w:p>
    <w:p>
      <w:pPr>
        <w:pStyle w:val="Compact"/>
        <w:pStyle w:val="Definition"/>
      </w:pPr>
      <w:r>
        <w:t xml:space="preserve">코호트 경로(Cohort pathways)는 하나 이상의 인구집단 내에서 발생하는 임상 사건의 순서를 살펴볼 수 있는 분석 툴이다. 이 기능은 실시간 쿼리 전략을 사용하며,</w:t>
      </w:r>
      <w:r>
        <w:t xml:space="preserve"> </w:t>
      </w:r>
      <w:r>
        <w:t xml:space="preserve">1</w:t>
      </w:r>
      <w:r>
        <w:t xml:space="preserve">장에서 논한다.</w:t>
      </w:r>
    </w:p>
    <w:p>
      <w:pPr>
        <w:pStyle w:val="DefinitionTerm"/>
      </w:pPr>
      <w:r>
        <w:t xml:space="preserve">Incidence Rates</w:t>
      </w:r>
      <w:r>
        <w:t xml:space="preserve"> </w:t>
      </w:r>
    </w:p>
    <w:p>
      <w:pPr>
        <w:pStyle w:val="Compact"/>
        <w:pStyle w:val="Definition"/>
      </w:pPr>
      <w:r>
        <w:t xml:space="preserve">발생률은 관심 대상 인구집단 내에서 임상 결과의 발생률을 추정할 수 있는 툴이다. 이 기능은 실시간 쿼리 전략을 사용하며,</w:t>
      </w:r>
      <w:r>
        <w:t xml:space="preserve"> </w:t>
      </w:r>
      <w:r>
        <w:t xml:space="preserve">1</w:t>
      </w:r>
      <w:r>
        <w:t xml:space="preserve">장에서 논한다.</w:t>
      </w:r>
    </w:p>
    <w:p>
      <w:pPr>
        <w:pStyle w:val="DefinitionTerm"/>
      </w:pPr>
      <w:r>
        <w:t xml:space="preserve">Profiles</w:t>
      </w:r>
      <w:r>
        <w:t xml:space="preserve"> </w:t>
      </w:r>
    </w:p>
    <w:p>
      <w:pPr>
        <w:pStyle w:val="Compact"/>
        <w:pStyle w:val="Definition"/>
      </w:pPr>
      <w:r>
        <w:t xml:space="preserve">프로파일은 개별 환자에 대해 종적 관찰 데이터를 탐색하여 특정 개인 내에서 일어나는 일을 요약할 수 있는 툴이다. 이 기능은 실시간 쿼리 전략을 사용한다.</w:t>
      </w:r>
    </w:p>
    <w:p>
      <w:pPr>
        <w:pStyle w:val="DefinitionTerm"/>
      </w:pPr>
      <w:r>
        <w:t xml:space="preserve">Population Level Estimation</w:t>
      </w:r>
      <w:r>
        <w:t xml:space="preserve"> </w:t>
      </w:r>
    </w:p>
    <w:p>
      <w:pPr>
        <w:pStyle w:val="Compact"/>
        <w:pStyle w:val="Definition"/>
      </w:pPr>
      <w:r>
        <w:t xml:space="preserve">추정은 비교 코호트 설계를 사용하여 인구 수준 효과 추정 연구를 정의할 수 있는 기능이며, 여기서 하나 이상의 대상 코호트와 비교 코호트 간의 비교를 통해 일련의 결과에 대해 탐색할 수 있다. 이 기능은 코딩이 필요하지 않으므로 실시간 쿼리 전략을 구현한다고 말할 수 있으며,</w:t>
      </w:r>
      <w:r>
        <w:t xml:space="preserve"> </w:t>
      </w:r>
      <w:r>
        <w:t xml:space="preserve">18</w:t>
      </w:r>
      <w:r>
        <w:t xml:space="preserve">장에서 논의한다.</w:t>
      </w:r>
    </w:p>
    <w:p>
      <w:pPr>
        <w:pStyle w:val="DefinitionTerm"/>
      </w:pPr>
      <w:r>
        <w:t xml:space="preserve">Patient Level Prediction</w:t>
      </w:r>
      <w:r>
        <w:t xml:space="preserve"> </w:t>
      </w:r>
    </w:p>
    <w:p>
      <w:pPr>
        <w:pStyle w:val="Compact"/>
        <w:pStyle w:val="Definition"/>
      </w:pPr>
      <w:r>
        <w:t xml:space="preserve">예측은 주어진 대상 노출 군 내에서 임상 결과를 예측할 수 있는 환자 수준 예측 분석을 수행하기 위해 기계 학습 알고리즘을 적용할 수 있는 기능이다. 이 기능은 코딩이 필요하지 않음으로 실시간 쿼리 전략을 구현한다고 할 수 있으며,</w:t>
      </w:r>
      <w:r>
        <w:t xml:space="preserve"> </w:t>
      </w:r>
      <w:r>
        <w:t xml:space="preserve">17</w:t>
      </w:r>
      <w:r>
        <w:t xml:space="preserve">장에서 논한다.</w:t>
      </w:r>
    </w:p>
    <w:p>
      <w:pPr>
        <w:pStyle w:val="DefinitionTerm"/>
      </w:pPr>
      <w:r>
        <w:t xml:space="preserve">Jobs</w:t>
      </w:r>
      <w:r>
        <w:t xml:space="preserve"> </w:t>
      </w:r>
    </w:p>
    <w:p>
      <w:pPr>
        <w:pStyle w:val="Compact"/>
        <w:pStyle w:val="Definition"/>
      </w:pPr>
      <w:r>
        <w:t xml:space="preserve">WebAPI를 통해 실행 중인 프로세스의 상태를 탐색하려면 이 기능을 선택하라. 각각의 작업은 종종 코호트 특성 보고서를 생성하거나 코호트 특성화 보고서를 생성하는 것과 같은 장기 실행 과정이다.</w:t>
      </w:r>
    </w:p>
    <w:p>
      <w:pPr>
        <w:pStyle w:val="DefinitionTerm"/>
      </w:pPr>
      <w:r>
        <w:t xml:space="preserve">Configuration</w:t>
      </w:r>
      <w:r>
        <w:t xml:space="preserve"> </w:t>
      </w:r>
    </w:p>
    <w:p>
      <w:pPr>
        <w:pStyle w:val="Compact"/>
        <w:pStyle w:val="Definition"/>
      </w:pPr>
      <w:r>
        <w:t xml:space="preserve">소스 구성 섹션에 구성된 데이터 소스를 검토하려면 구성 메뉴 항목을 선택하라.</w:t>
      </w:r>
    </w:p>
    <w:p>
      <w:pPr>
        <w:pStyle w:val="DefinitionTerm"/>
      </w:pPr>
      <w:r>
        <w:t xml:space="preserve">Feedback</w:t>
      </w:r>
      <w:r>
        <w:t xml:space="preserve"> </w:t>
      </w:r>
    </w:p>
    <w:p>
      <w:pPr>
        <w:pStyle w:val="Compact"/>
        <w:pStyle w:val="Definition"/>
      </w:pPr>
      <w:r>
        <w:t xml:space="preserve">피드백 링크는 ATLAS의 이슈 로그로 이동 시켜 새로운 이슈를 기록하거나 기존 이슈를 검색할 수 있도록 해준다. 새로운 기능이나 개선사항에 대한 아이디어가 있다면, 이것은 개발 커뮤니티에 대한 참고 사항이기도 하다.</w:t>
      </w:r>
    </w:p>
    <w:p>
      <w:pPr>
        <w:pStyle w:val="Heading3"/>
      </w:pPr>
      <w:bookmarkStart w:id="511" w:name="보안"/>
      <w:bookmarkEnd w:id="511"/>
      <w:r>
        <w:t xml:space="preserve">보안</w:t>
      </w:r>
    </w:p>
    <w:p>
      <w:pPr>
        <w:pStyle w:val="FirstParagraph"/>
      </w:pPr>
      <w:r>
        <w:t xml:space="preserve">ATLAS와 WebAPI는 전체 플랫폼 내의 기능 또는 데이터 소스에 대한 액세스를 제어하기 위한 세분화된 보안 모델을 제공한다. 이 보안 시스템은 Apache Shiro 라이브러리를 활용하여 구축된다. 보안 시스템에 대한 추가 정보는 온라인 WebAPI 보안 위키에서 찾을 수 있다.</w:t>
      </w:r>
      <w:r>
        <w:rPr>
          <w:rStyle w:val="FootnoteReference"/>
        </w:rPr>
        <w:footnoteReference w:id="512"/>
      </w:r>
      <w:r>
        <w:t xml:space="preserve"> </w:t>
      </w:r>
    </w:p>
    <w:p>
      <w:pPr>
        <w:pStyle w:val="Heading3"/>
      </w:pPr>
      <w:bookmarkStart w:id="514" w:name="설명서"/>
      <w:bookmarkEnd w:id="514"/>
      <w:r>
        <w:t xml:space="preserve">설명서</w:t>
      </w:r>
    </w:p>
    <w:p>
      <w:pPr>
        <w:pStyle w:val="FirstParagraph"/>
      </w:pPr>
      <w:r>
        <w:t xml:space="preserve">ATLAS에 대한 설명서는 ATLAS GitHub repository wiki.</w:t>
      </w:r>
      <w:r>
        <w:rPr>
          <w:rStyle w:val="FootnoteReference"/>
        </w:rPr>
        <w:footnoteReference w:id="515"/>
      </w:r>
      <w:r>
        <w:t xml:space="preserve"> </w:t>
      </w:r>
      <w:r>
        <w:t xml:space="preserve">에 있다. 이 위키에는 온라인 비디오 튜토리얼에 대한 링크뿐만 아니라 다양한 애플리케이션 기능에 대한 정보가 포함되어 있다.</w:t>
      </w:r>
      <w:r>
        <w:t xml:space="preserve"> </w:t>
      </w:r>
    </w:p>
    <w:p>
      <w:pPr>
        <w:pStyle w:val="Heading3"/>
      </w:pPr>
      <w:bookmarkStart w:id="517" w:name="-"/>
      <w:bookmarkEnd w:id="517"/>
      <w:r>
        <w:t xml:space="preserve">설치 방법</w:t>
      </w:r>
    </w:p>
    <w:p>
      <w:pPr>
        <w:pStyle w:val="FirstParagraph"/>
      </w:pPr>
      <w:r>
        <w:t xml:space="preserve">ATLAS 설치는 OHDSI WebAPI와 함께 수행된다. 각 구성 요소의 설치 가이드는 ATLAS GitHub 저장소 설정 가이드</w:t>
      </w:r>
      <w:r>
        <w:rPr>
          <w:rStyle w:val="FootnoteReference"/>
        </w:rPr>
        <w:footnoteReference w:id="518"/>
      </w:r>
      <w:r>
        <w:t xml:space="preserve"> </w:t>
      </w:r>
      <w:r>
        <w:t xml:space="preserve">및 WebAPI GitHub 저장소 설치 가이드</w:t>
      </w:r>
      <w:r>
        <w:rPr>
          <w:rStyle w:val="FootnoteReference"/>
        </w:rPr>
        <w:footnoteReference w:id="520"/>
      </w:r>
      <w:r>
        <w:t xml:space="preserve">에서 찾아볼 수 있다.</w:t>
      </w:r>
      <w:r>
        <w:t xml:space="preserve"> </w:t>
      </w:r>
    </w:p>
    <w:p>
      <w:pPr>
        <w:pStyle w:val="Heading2"/>
      </w:pPr>
      <w:bookmarkStart w:id="522" w:name="methods-library"/>
      <w:bookmarkEnd w:id="522"/>
      <w:r>
        <w:t xml:space="preserve">Methods Library</w:t>
      </w:r>
    </w:p>
    <w:p>
      <w:pPr>
        <w:pStyle w:val="FirstParagraph"/>
      </w:pPr>
      <w:r>
        <w:t xml:space="preserve">The</w:t>
      </w:r>
      <w:r>
        <w:t xml:space="preserve"> </w:t>
      </w:r>
      <w:hyperlink r:id="rId434">
        <w:r>
          <w:rPr>
            <w:rStyle w:val="Hyperlink"/>
          </w:rPr>
          <w:t xml:space="preserve">OHDSI Methods Library</w:t>
        </w:r>
      </w:hyperlink>
      <w:r>
        <w:t xml:space="preserve">는 그림</w:t>
      </w:r>
      <w:r>
        <w:t xml:space="preserve"> </w:t>
      </w:r>
      <w:r>
        <w:t xml:space="preserve">83</w:t>
      </w:r>
      <w:r>
        <w:t xml:space="preserve">에 표시된 오픈 소스 R 패키지의 모음이다.</w:t>
      </w:r>
      <w:r>
        <w:t xml:space="preserve"> </w:t>
      </w:r>
    </w:p>
    <w:p>
      <w:pPr>
        <w:pStyle w:val="FigureWithCaption"/>
      </w:pPr>
      <w:r>
        <w:drawing>
          <wp:inline>
            <wp:extent cx="5334000" cy="5737798"/>
            <wp:effectExtent b="0" l="0" r="0" t="0"/>
            <wp:docPr descr="Figure 83: The OHDSI Methods Library의 패키지" title="" id="1" name="Picture"/>
            <a:graphic>
              <a:graphicData uri="http://schemas.openxmlformats.org/drawingml/2006/picture">
                <pic:pic>
                  <pic:nvPicPr>
                    <pic:cNvPr descr="images/OhdsiAnalyticsTools/methodsLibrary.png" id="0" name="Picture"/>
                    <pic:cNvPicPr>
                      <a:picLocks noChangeArrowheads="1" noChangeAspect="1"/>
                    </pic:cNvPicPr>
                  </pic:nvPicPr>
                  <pic:blipFill>
                    <a:blip r:embed="rId523"/>
                    <a:stretch>
                      <a:fillRect/>
                    </a:stretch>
                  </pic:blipFill>
                  <pic:spPr bwMode="auto">
                    <a:xfrm>
                      <a:off x="0" y="0"/>
                      <a:ext cx="5334000" cy="5737798"/>
                    </a:xfrm>
                    <a:prstGeom prst="rect">
                      <a:avLst/>
                    </a:prstGeom>
                    <a:noFill/>
                    <a:ln w="9525">
                      <a:noFill/>
                      <a:headEnd/>
                      <a:tailEnd/>
                    </a:ln>
                  </pic:spPr>
                </pic:pic>
              </a:graphicData>
            </a:graphic>
          </wp:inline>
        </w:drawing>
      </w:r>
    </w:p>
    <w:p>
      <w:pPr>
        <w:pStyle w:val="ImageCaption"/>
      </w:pPr>
      <w:r>
        <w:t xml:space="preserve">Figure 83: The OHDSI Methods Library의 패키지</w:t>
      </w:r>
    </w:p>
    <w:p>
      <w:pPr>
        <w:pStyle w:val="BodyText"/>
      </w:pPr>
      <w:r>
        <w:t xml:space="preserve">패키지는 완전한 관찰 연구를 수행하기 위해 함께 사용할 수 있는 R 기능을 제공하며, CDM의 데이터에서 시작하여 결과 추정치와 이를 뒷받침하는 통계, 수치 및 표를 제공한다. 패키지는 CDM의 관찰 데이터와 직접 상호작용하며, 단순히</w:t>
      </w:r>
      <w:r>
        <w:t xml:space="preserve"> </w:t>
      </w:r>
      <w:r>
        <w:t xml:space="preserve">21</w:t>
      </w:r>
      <w:r>
        <w:t xml:space="preserve">장에서 설명한 대로 완전한 사용자 정의 분석에 대한 플랫폼 간 호환성을 제공하는 데 사용하거나, 인구 특성화를 위한 고급 표준화 분석 (</w:t>
      </w:r>
      <w:r>
        <w:t xml:space="preserve">1</w:t>
      </w:r>
      <w:r>
        <w:t xml:space="preserve">장 참조), 인구 수준 효과 추정 (</w:t>
      </w:r>
      <w:r>
        <w:t xml:space="preserve">18</w:t>
      </w:r>
      <w:r>
        <w:t xml:space="preserve">장 참조) 및 환자 수준 예측 (</w:t>
      </w:r>
      <w:r>
        <w:t xml:space="preserve">17</w:t>
      </w:r>
      <w:r>
        <w:t xml:space="preserve">장 참조) 을 제공할 수 있다. The Methods Library는 (이전 또는 진행 중인 연구에서 학습한) 투명성, 재현성, 그뿐만 아니라</w:t>
      </w:r>
      <w:r>
        <w:t xml:space="preserve"> </w:t>
      </w:r>
      <w:r>
        <w:t xml:space="preserve">“</w:t>
      </w:r>
      <w:r>
        <w:t xml:space="preserve">특정 맥락에서 방법론의 작동 특성operating characteristics 측정</w:t>
      </w:r>
      <w:r>
        <w:t xml:space="preserve">”</w:t>
      </w:r>
      <w:r>
        <w:t xml:space="preserve"> </w:t>
      </w:r>
      <w:r>
        <w:t xml:space="preserve">및 이어지는</w:t>
      </w:r>
      <w:r>
        <w:t xml:space="preserve"> </w:t>
      </w:r>
      <w:r>
        <w:t xml:space="preserve">“</w:t>
      </w:r>
      <w:r>
        <w:t xml:space="preserve">methods로부터 생성된 측정치의 경험적 교정empirical calibration</w:t>
      </w:r>
      <w:r>
        <w:t xml:space="preserve">”</w:t>
      </w:r>
      <w:r>
        <w:t xml:space="preserve">과 같은 관찰 데이터 및 관찰 연구 설계의 사용을 위한 모범 사례를 지원한다.</w:t>
      </w:r>
    </w:p>
    <w:p>
      <w:pPr>
        <w:pStyle w:val="BodyText"/>
      </w:pPr>
      <w:r>
        <w:t xml:space="preserve">Method Library는 이미 발표된 많은 임상 연구</w:t>
      </w:r>
      <w:r>
        <w:t xml:space="preserve"> </w:t>
      </w:r>
      <w:r>
        <w:t xml:space="preserve">(Boland et al.</w:t>
      </w:r>
      <w:r>
        <w:t xml:space="preserve"> </w:t>
      </w:r>
      <w:hyperlink w:anchor="ref-boland_2017">
        <w:r>
          <w:rPr>
            <w:rStyle w:val="Hyperlink"/>
          </w:rPr>
          <w:t xml:space="preserve">2017</w:t>
        </w:r>
      </w:hyperlink>
      <w:r>
        <w:t xml:space="preserve">; Duke et al.</w:t>
      </w:r>
      <w:r>
        <w:t xml:space="preserve"> </w:t>
      </w:r>
      <w:hyperlink w:anchor="ref-duke_2017">
        <w:r>
          <w:rPr>
            <w:rStyle w:val="Hyperlink"/>
          </w:rPr>
          <w:t xml:space="preserve">2017</w:t>
        </w:r>
      </w:hyperlink>
      <w:r>
        <w:t xml:space="preserve">; Ramcharran et al.</w:t>
      </w:r>
      <w:r>
        <w:t xml:space="preserve"> </w:t>
      </w:r>
      <w:hyperlink w:anchor="ref-ramcharran_2017">
        <w:r>
          <w:rPr>
            <w:rStyle w:val="Hyperlink"/>
          </w:rPr>
          <w:t xml:space="preserve">2017</w:t>
        </w:r>
      </w:hyperlink>
      <w:r>
        <w:t xml:space="preserve">; Weinstein et al.</w:t>
      </w:r>
      <w:r>
        <w:t xml:space="preserve"> </w:t>
      </w:r>
      <w:hyperlink w:anchor="ref-weinstein_2017">
        <w:r>
          <w:rPr>
            <w:rStyle w:val="Hyperlink"/>
          </w:rPr>
          <w:t xml:space="preserve">2017</w:t>
        </w:r>
      </w:hyperlink>
      <w:r>
        <w:t xml:space="preserve">; Wang et al.</w:t>
      </w:r>
      <w:r>
        <w:t xml:space="preserve"> </w:t>
      </w:r>
      <w:hyperlink w:anchor="ref-wang_2017">
        <w:r>
          <w:rPr>
            <w:rStyle w:val="Hyperlink"/>
          </w:rPr>
          <w:t xml:space="preserve">2017</w:t>
        </w:r>
      </w:hyperlink>
      <w:r>
        <w:t xml:space="preserve">; Ryan et al.</w:t>
      </w:r>
      <w:r>
        <w:t xml:space="preserve"> </w:t>
      </w:r>
      <w:hyperlink w:anchor="ref-ryan_2017">
        <w:r>
          <w:rPr>
            <w:rStyle w:val="Hyperlink"/>
          </w:rPr>
          <w:t xml:space="preserve">2017</w:t>
        </w:r>
      </w:hyperlink>
      <w:r>
        <w:t xml:space="preserve">; Ryan et al.</w:t>
      </w:r>
      <w:r>
        <w:t xml:space="preserve"> </w:t>
      </w:r>
      <w:hyperlink w:anchor="ref-ryan_2018">
        <w:r>
          <w:rPr>
            <w:rStyle w:val="Hyperlink"/>
          </w:rPr>
          <w:t xml:space="preserve">2018</w:t>
        </w:r>
      </w:hyperlink>
      <w:r>
        <w:t xml:space="preserve">; Vashisht et al.</w:t>
      </w:r>
      <w:r>
        <w:t xml:space="preserve"> </w:t>
      </w:r>
      <w:hyperlink w:anchor="ref-vashisht_2018">
        <w:r>
          <w:rPr>
            <w:rStyle w:val="Hyperlink"/>
          </w:rPr>
          <w:t xml:space="preserve">2018</w:t>
        </w:r>
      </w:hyperlink>
      <w:r>
        <w:t xml:space="preserve">; Yuan et al.</w:t>
      </w:r>
      <w:r>
        <w:t xml:space="preserve"> </w:t>
      </w:r>
      <w:hyperlink w:anchor="ref-yuan_2018">
        <w:r>
          <w:rPr>
            <w:rStyle w:val="Hyperlink"/>
          </w:rPr>
          <w:t xml:space="preserve">2018</w:t>
        </w:r>
      </w:hyperlink>
      <w:r>
        <w:t xml:space="preserve">; Johnston et al.</w:t>
      </w:r>
      <w:r>
        <w:t xml:space="preserve"> </w:t>
      </w:r>
      <w:hyperlink w:anchor="ref-johnston_2019">
        <w:r>
          <w:rPr>
            <w:rStyle w:val="Hyperlink"/>
          </w:rPr>
          <w:t xml:space="preserve">2019</w:t>
        </w:r>
      </w:hyperlink>
      <w:r>
        <w:t xml:space="preserve">)</w:t>
      </w:r>
      <w:r>
        <w:t xml:space="preserve">와 방법론 연구에 사용되어 왔다.</w:t>
      </w:r>
      <w:r>
        <w:t xml:space="preserve"> </w:t>
      </w:r>
      <w:r>
        <w:t xml:space="preserve">(Schuemie et al.</w:t>
      </w:r>
      <w:r>
        <w:t xml:space="preserve"> </w:t>
      </w:r>
      <w:hyperlink w:anchor="ref-schuemie_2014">
        <w:r>
          <w:rPr>
            <w:rStyle w:val="Hyperlink"/>
          </w:rPr>
          <w:t xml:space="preserve">2014</w:t>
        </w:r>
      </w:hyperlink>
      <w:r>
        <w:t xml:space="preserve">; Schuemie et al.</w:t>
      </w:r>
      <w:r>
        <w:t xml:space="preserve"> </w:t>
      </w:r>
      <w:hyperlink w:anchor="ref-schuemie_2016">
        <w:r>
          <w:rPr>
            <w:rStyle w:val="Hyperlink"/>
          </w:rPr>
          <w:t xml:space="preserve">2016</w:t>
        </w:r>
      </w:hyperlink>
      <w:r>
        <w:t xml:space="preserve">; Reps et al.</w:t>
      </w:r>
      <w:r>
        <w:t xml:space="preserve"> </w:t>
      </w:r>
      <w:hyperlink w:anchor="ref-reps2018">
        <w:r>
          <w:rPr>
            <w:rStyle w:val="Hyperlink"/>
          </w:rPr>
          <w:t xml:space="preserve">2018</w:t>
        </w:r>
      </w:hyperlink>
      <w:r>
        <w:t xml:space="preserve">; Tian, Schuemie, and Suchard</w:t>
      </w:r>
      <w:r>
        <w:t xml:space="preserve"> </w:t>
      </w:r>
      <w:hyperlink w:anchor="ref-tian_2018">
        <w:r>
          <w:rPr>
            <w:rStyle w:val="Hyperlink"/>
          </w:rPr>
          <w:t xml:space="preserve">2018</w:t>
        </w:r>
      </w:hyperlink>
      <w:r>
        <w:t xml:space="preserve">; M. J. Schuemie, Hripcsak, et al.</w:t>
      </w:r>
      <w:r>
        <w:t xml:space="preserve"> </w:t>
      </w:r>
      <w:hyperlink w:anchor="ref-schuemie_2018">
        <w:r>
          <w:rPr>
            <w:rStyle w:val="Hyperlink"/>
          </w:rPr>
          <w:t xml:space="preserve">2018</w:t>
        </w:r>
      </w:hyperlink>
      <w:r>
        <w:t xml:space="preserve">; M. J. Schuemie, Ryan, et al.</w:t>
      </w:r>
      <w:r>
        <w:t xml:space="preserve"> </w:t>
      </w:r>
      <w:hyperlink w:anchor="ref-schuemie_2018b">
        <w:r>
          <w:rPr>
            <w:rStyle w:val="Hyperlink"/>
          </w:rPr>
          <w:t xml:space="preserve">2018</w:t>
        </w:r>
      </w:hyperlink>
      <w:r>
        <w:t xml:space="preserve">; Reps, Rijnbeek, and Ryan</w:t>
      </w:r>
      <w:r>
        <w:t xml:space="preserve"> </w:t>
      </w:r>
      <w:hyperlink w:anchor="ref-reps_2019">
        <w:r>
          <w:rPr>
            <w:rStyle w:val="Hyperlink"/>
          </w:rPr>
          <w:t xml:space="preserve">2019</w:t>
        </w:r>
      </w:hyperlink>
      <w:r>
        <w:t xml:space="preserve">)</w:t>
      </w:r>
      <w:r>
        <w:t xml:space="preserve"> </w:t>
      </w:r>
      <w:r>
        <w:t xml:space="preserve">The Methods Library에서 방법론 구현의 타당성은</w:t>
      </w:r>
      <w:r>
        <w:t xml:space="preserve"> </w:t>
      </w:r>
      <w:r>
        <w:t xml:space="preserve">20</w:t>
      </w:r>
      <w:r>
        <w:t xml:space="preserve">장에 설명되어 있다.</w:t>
      </w:r>
    </w:p>
    <w:p>
      <w:pPr>
        <w:pStyle w:val="Heading3"/>
      </w:pPr>
      <w:bookmarkStart w:id="524" w:name="--"/>
      <w:bookmarkEnd w:id="524"/>
      <w:r>
        <w:t xml:space="preserve">대규모 분석 지원</w:t>
      </w:r>
    </w:p>
    <w:p>
      <w:pPr>
        <w:pStyle w:val="FirstParagraph"/>
      </w:pPr>
      <w:r>
        <w:t xml:space="preserve">모든 패키지에 통합된 한 가지 주요 특징은 많은 분석을 효율적으로 실행할 수 있는 능력이다. 예를 들어 인구 수준 추정을 수행할 때 CohortMethod 패키지는 다양한 분석 설정을 사용하여 많은 노출exposure 및 결과outcome에 대한 효과 크기 추정치effect-size estimates를 계산할 수 있도록 하며, 패키지는 필요한 모든 중간 및 최종 데이터 세트를 계산하는 최적의 방법을 자동으로 선택한다.</w:t>
      </w:r>
      <w:r>
        <w:t xml:space="preserve"> </w:t>
      </w:r>
      <w:r>
        <w:t xml:space="preserve">“</w:t>
      </w:r>
      <w:r>
        <w:t xml:space="preserve">공변량 추출extraction of covariates</w:t>
      </w:r>
      <w:r>
        <w:t xml:space="preserve">”</w:t>
      </w:r>
      <w:r>
        <w:t xml:space="preserve">이나 하나의 대상군-비교군 쌍target-comparator pair과 복수의 결과에 사용되는</w:t>
      </w:r>
      <w:r>
        <w:t xml:space="preserve"> </w:t>
      </w:r>
      <w:r>
        <w:t xml:space="preserve">“</w:t>
      </w:r>
      <w:r>
        <w:t xml:space="preserve">성향 모델 맞춤fitting a propensity model</w:t>
      </w:r>
      <w:r>
        <w:t xml:space="preserve">”</w:t>
      </w:r>
      <w:r>
        <w:t xml:space="preserve">과 같이 재사용할 수 있는 단계는 한 번만 실행된다. 가능한 경우 계산 자원의 사용을 극대화하기 위해 연산은 병렬처리 될 것이다.</w:t>
      </w:r>
    </w:p>
    <w:p>
      <w:pPr>
        <w:pStyle w:val="BodyText"/>
      </w:pPr>
      <w:r>
        <w:t xml:space="preserve">이러한 효율적 계산은 대규모 분석을 가능하게 하여 한꺼번에 많은 질문에 답할 수 있으며, 또한 제어 가설(예를 들어, 음성대조군negative controls을 포함해 방법론의 작동 특성을 측정하고</w:t>
      </w:r>
      <w:r>
        <w:t xml:space="preserve"> </w:t>
      </w:r>
      <w:r>
        <w:t xml:space="preserve">11</w:t>
      </w:r>
      <w:r>
        <w:t xml:space="preserve">장에 기술된 경험적 교정을 수행하는 데 필수적이다.</w:t>
      </w:r>
      <w:r>
        <w:t xml:space="preserve"> </w:t>
      </w:r>
    </w:p>
    <w:p>
      <w:pPr>
        <w:pStyle w:val="Heading3"/>
      </w:pPr>
      <w:bookmarkStart w:id="525" w:name="BigDataSupport"/>
      <w:bookmarkEnd w:id="525"/>
      <w:r>
        <w:t xml:space="preserve">빅데이터 지원</w:t>
      </w:r>
    </w:p>
    <w:p>
      <w:pPr>
        <w:pStyle w:val="FirstParagraph"/>
      </w:pPr>
      <w:r>
        <w:t xml:space="preserve">The Methods Library는 또한 매우 큰 데이터베이스에 대해 실행하고 대량의 데이터를 포함하는 계산을 수행할 수 있도록 설계되었다. 이는 다음과 같은 세 가지 방법으로 달성되었다:</w:t>
      </w:r>
    </w:p>
    <w:p>
      <w:pPr>
        <w:pStyle w:val="Compact"/>
        <w:numPr>
          <w:numId w:val="1098"/>
          <w:ilvl w:val="0"/>
        </w:numPr>
      </w:pPr>
      <w:r>
        <w:t xml:space="preserve">대부분의 데이터 조작은 데이터베이스 서버에서 수행된다. 분석은 일반적으로 데이터베이스에 있는 전체 데이터의 극히 일부만을 필요로 하며 Methods Library는 SqlRender 및 DatabaseConnector 패키지를 통해 서버에서 고급 작업을 수행하여 관련 데이터를 사전 처리하고 추출할 수 있도록 한다.</w:t>
      </w:r>
    </w:p>
    <w:p>
      <w:pPr>
        <w:pStyle w:val="Compact"/>
        <w:numPr>
          <w:numId w:val="1098"/>
          <w:ilvl w:val="0"/>
        </w:numPr>
      </w:pPr>
      <w:r>
        <w:t xml:space="preserve">대용량 로컬 데이터 객체는 메모리 효율적인 방식으로 저장된다. 로컬 시스템으로 다운로드되는 데이터의 경우 Method Library는</w:t>
      </w:r>
      <w:r>
        <w:t xml:space="preserve"> </w:t>
      </w:r>
      <w:hyperlink r:id="rId526">
        <w:r>
          <w:rPr>
            <w:rStyle w:val="Hyperlink"/>
          </w:rPr>
          <w:t xml:space="preserve">ff</w:t>
        </w:r>
      </w:hyperlink>
      <w:r>
        <w:t xml:space="preserve"> </w:t>
      </w:r>
      <w:r>
        <w:t xml:space="preserve">패키지를 사용하여 대용량 데이터 객체를 저장하고 작업한다. 이것은 우리가 메모리를 직접적으로 사용하는 것보다 훨씬 더 큰 데이터로 작업할 수 있게 해준다.</w:t>
      </w:r>
    </w:p>
    <w:p>
      <w:pPr>
        <w:pStyle w:val="Compact"/>
        <w:numPr>
          <w:numId w:val="1098"/>
          <w:ilvl w:val="0"/>
        </w:numPr>
      </w:pPr>
      <w:r>
        <w:t xml:space="preserve">필요한 곳에 고성능 컴퓨팅을 적용한다. 예를 들어,</w:t>
      </w:r>
      <w:r>
        <w:t xml:space="preserve"> </w:t>
      </w:r>
      <w:hyperlink r:id="rId455">
        <w:r>
          <w:rPr>
            <w:rStyle w:val="Hyperlink"/>
          </w:rPr>
          <w:t xml:space="preserve">Cyclops</w:t>
        </w:r>
      </w:hyperlink>
      <w:r>
        <w:t xml:space="preserve"> </w:t>
      </w:r>
      <w:r>
        <w:t xml:space="preserve">패키지는 대량의 변수와 관측치로 인해 다른 방법으로는 할 수 없는 대규모 회귀를 수행할 수 있는 매우 효율적인 회귀 엔진을 구현했으며 Methods Library 전체에서 이 엔진을 사용할 수 있다.</w:t>
      </w:r>
    </w:p>
    <w:p>
      <w:pPr>
        <w:pStyle w:val="Heading3"/>
      </w:pPr>
      <w:bookmarkStart w:id="527" w:name="문서화"/>
      <w:bookmarkEnd w:id="527"/>
      <w:r>
        <w:t xml:space="preserve">문서화</w:t>
      </w:r>
    </w:p>
    <w:p>
      <w:pPr>
        <w:pStyle w:val="FirstParagraph"/>
      </w:pPr>
      <w:r>
        <w:t xml:space="preserve">R은 패키지를 문서화하는 표준화된 방법을 제공한다. 각 패키지에는 패키지에 포함된 모든 기능과 데이터 세트를 문서화하는</w:t>
      </w:r>
      <w:r>
        <w:t xml:space="preserve"> </w:t>
      </w:r>
      <w:r>
        <w:rPr>
          <w:i/>
        </w:rPr>
        <w:t xml:space="preserve">패키지 설명서</w:t>
      </w:r>
      <w:r>
        <w:t xml:space="preserve">가 있다. 모든 패키지 매뉴얼은 the Methods Library 웹 사이트</w:t>
      </w:r>
      <w:r>
        <w:rPr>
          <w:rStyle w:val="FootnoteReference"/>
        </w:rPr>
        <w:footnoteReference w:id="528"/>
      </w:r>
      <w:r>
        <w:t xml:space="preserve">를 통해 패키지 GitHub 온라인 저장소를 통해 사용할 수 있으며 CRAN을 통해 사용할 수 있는 패키지의 경우는 CRAN에서 찾을 수 있다. 또한, R 내에서 물음표를 사용하여 패키지 설명서를 참조할 수 있다. 예를 들어 DatabaseConnector 패키지를 로드한 후</w:t>
      </w:r>
      <w:r>
        <w:t xml:space="preserve"> </w:t>
      </w:r>
      <w:r>
        <w:rPr>
          <w:rStyle w:val="VerbatimChar"/>
        </w:rPr>
        <w:t xml:space="preserve">?connect</w:t>
      </w:r>
      <w:r>
        <w:t xml:space="preserve"> </w:t>
      </w:r>
      <w:r>
        <w:t xml:space="preserve">명령을 입력하면</w:t>
      </w:r>
      <w:r>
        <w:t xml:space="preserve"> </w:t>
      </w:r>
      <w:r>
        <w:t xml:space="preserve">“</w:t>
      </w:r>
      <w:r>
        <w:t xml:space="preserve">연결connect</w:t>
      </w:r>
      <w:r>
        <w:t xml:space="preserve">”</w:t>
      </w:r>
      <w:r>
        <w:t xml:space="preserve"> </w:t>
      </w:r>
      <w:r>
        <w:t xml:space="preserve">기능에 대한 문서가 나타난다.</w:t>
      </w:r>
    </w:p>
    <w:p>
      <w:pPr>
        <w:pStyle w:val="BodyText"/>
      </w:pPr>
      <w:r>
        <w:t xml:space="preserve">패키지 설명서 외에도 많은 패키지가</w:t>
      </w:r>
      <w:r>
        <w:t xml:space="preserve"> </w:t>
      </w:r>
      <w:r>
        <w:rPr>
          <w:i/>
        </w:rPr>
        <w:t xml:space="preserve">vignette</w:t>
      </w:r>
      <w:r>
        <w:t xml:space="preserve">를 제공한다. Vignettes는 특정 작업을 수행하기 위해 어떻게 패키지를 사용할 수 있는지 설명하는 긴 형식의 문서다. 예를 들어, 하나의 vignette</w:t>
      </w:r>
      <w:r>
        <w:rPr>
          <w:rStyle w:val="FootnoteReference"/>
        </w:rPr>
        <w:footnoteReference w:id="530"/>
      </w:r>
      <w:r>
        <w:t xml:space="preserve">은 CohortMethod 패키지를 사용하여 여러 가지 분석을 효율적으로 수행하는 방법을 설명한다. 또한 Vignettes는 Methods Library 웹 사이트, 패키지 GitHub 저장소를 통해 찾을 수 있으며, CRAN을 통해 이용할 수 있는 패키지의 경우 CRAN에서 찾을 수 있다. Vignettes는 the Methods Library 웹 사이트를 통해 패키지 GitHub 온라인 저장소를 통해 사용할 수 있으며 CRAN을 통해 사용할 수 있는 패키지의 경우 CRAN에서 찾을 수 있다.</w:t>
      </w:r>
      <w:r>
        <w:t xml:space="preserve"> </w:t>
      </w:r>
    </w:p>
    <w:p>
      <w:pPr>
        <w:pStyle w:val="Heading3"/>
      </w:pPr>
      <w:bookmarkStart w:id="532" w:name="--"/>
      <w:bookmarkEnd w:id="532"/>
      <w:r>
        <w:t xml:space="preserve">시스템 요구 사항</w:t>
      </w:r>
    </w:p>
    <w:p>
      <w:pPr>
        <w:pStyle w:val="FirstParagraph"/>
      </w:pPr>
      <w:r>
        <w:t xml:space="preserve">시스템 요구 사항을 논의할 때 두 가지 컴퓨팅 환경을 고려해야 한다: 데이터베이스 서버 및 분석 워크스테이션</w:t>
      </w:r>
      <w:r>
        <w:t xml:space="preserve"> </w:t>
      </w:r>
    </w:p>
    <w:p>
      <w:pPr>
        <w:pStyle w:val="BodyText"/>
      </w:pPr>
      <w:r>
        <w:t xml:space="preserve">데이터베이스 서버는 관찰 의료 데이터를 CDM 형식으로 보관해야 한다. Method Library는 전통적인 데이터베이스 시스템 (PostgreSQL, Microsoft SQL Server, 그리고 Oracle), 병렬 데이터 웨어하우스 (Microsoft APS, IBM Netezza, 그리고 Amazon RedShift) 및 빅데이터 플랫폼 (Impala를 통한 Hadoop, 그리고 Google BigQuery)을 포함한 광범위한 데이터베이스 관리 시스템을 지원한다.</w:t>
      </w:r>
    </w:p>
    <w:p>
      <w:pPr>
        <w:pStyle w:val="BodyText"/>
      </w:pPr>
      <w:r>
        <w:t xml:space="preserve">분석 워크스테이션은 Methods Library가 설치되어 실행되는 곳이다. 이것은 누군가의 랩톱과 같은 로컬 시스템이나 RStudio Server를 실행하는 원격 서버일 수 있다. 모든 경우에, R은 RStudio와 함께 설치되어야 한다. Methods Library는 또한 Java가 설치되어야 한다. 분석 워크스테이션은 데이터베이스 서버에 연결할 수 있어야 하며, 특히 이 사이의 방화벽은 데이터베이스 서버 접근 포트를 워크스테이션에 개방해야 한다. 일부 분석은 계산 집약적일 수 있으므로 여러 개의 처리 코어와 충분한 메모리를 갖는 것이 분석 속도를 높이는 데 도움이 될 수 있다. 적어도 4개의 코어와 16GB의 메모리를 가질 것을 추천한다.</w:t>
      </w:r>
    </w:p>
    <w:p>
      <w:pPr>
        <w:pStyle w:val="Heading3"/>
      </w:pPr>
      <w:bookmarkStart w:id="533" w:name="installR"/>
      <w:bookmarkEnd w:id="533"/>
      <w:r>
        <w:t xml:space="preserve">설치 방법</w:t>
      </w:r>
    </w:p>
    <w:p>
      <w:pPr>
        <w:pStyle w:val="FirstParagraph"/>
      </w:pPr>
      <w:r>
        <w:t xml:space="preserve">다음은 OHDSI R 패키지를 실행하는 데 필요한 환경을 설치하는 단계다. 다음 네 가지를 설치해야 한다:</w:t>
      </w:r>
      <w:r>
        <w:t xml:space="preserve"> </w:t>
      </w:r>
    </w:p>
    <w:p>
      <w:pPr>
        <w:pStyle w:val="Compact"/>
        <w:numPr>
          <w:numId w:val="1099"/>
          <w:ilvl w:val="0"/>
        </w:numPr>
      </w:pPr>
      <w:r>
        <w:rPr>
          <w:b/>
        </w:rPr>
        <w:t xml:space="preserve">R</w:t>
      </w:r>
      <w:r>
        <w:t xml:space="preserve">은 통계 컴퓨팅 환경이다. 그것은 주로 명령어 인터페이스인 기본 사용자 인터페이스와 함께 제공된다.</w:t>
      </w:r>
    </w:p>
    <w:p>
      <w:pPr>
        <w:pStyle w:val="Compact"/>
        <w:numPr>
          <w:numId w:val="1099"/>
          <w:ilvl w:val="0"/>
        </w:numPr>
      </w:pPr>
      <w:r>
        <w:rPr>
          <w:b/>
        </w:rPr>
        <w:t xml:space="preserve">RTools</w:t>
      </w:r>
      <w:r>
        <w:t xml:space="preserve">는 Windows에서 소스로부터 R 패키지를 만드는 데 필요한 프로그램의 모음이다.</w:t>
      </w:r>
    </w:p>
    <w:p>
      <w:pPr>
        <w:pStyle w:val="Compact"/>
        <w:numPr>
          <w:numId w:val="1099"/>
          <w:ilvl w:val="0"/>
        </w:numPr>
      </w:pPr>
      <w:r>
        <w:rPr>
          <w:b/>
        </w:rPr>
        <w:t xml:space="preserve">RStudio</w:t>
      </w:r>
      <w:r>
        <w:t xml:space="preserve">는 R을 사용하기 쉽게 하는 통합 개발 환경Integrated Development Environment(IDE)이다. 여기에는 코드 편집기, 디버깅 및 시각화 툴이 포함되어 있다. 사용하기 편한 유저인터페이스를 원한다면 사용하기를 권한다.</w:t>
      </w:r>
    </w:p>
    <w:p>
      <w:pPr>
        <w:pStyle w:val="Compact"/>
        <w:numPr>
          <w:numId w:val="1099"/>
          <w:ilvl w:val="0"/>
        </w:numPr>
      </w:pPr>
      <w:r>
        <w:rPr>
          <w:b/>
        </w:rPr>
        <w:t xml:space="preserve">Java</w:t>
      </w:r>
      <w:r>
        <w:t xml:space="preserve">는 OHDSI R 패키지의 일부 구성 요소 (예를 들어, 데이터베이스에 연결하는 데 필요한 구성 요소)를 실행하는 데 필요한 컴퓨팅 환경이다.</w:t>
      </w:r>
    </w:p>
    <w:p>
      <w:pPr>
        <w:pStyle w:val="FirstParagraph"/>
      </w:pPr>
      <w:r>
        <w:t xml:space="preserve">아래에서는 Windows 환경에 이러한 각 항목을 설치하는 방법에 관해 설명한다.</w:t>
      </w:r>
    </w:p>
    <w:p>
      <w:pPr>
        <w:pStyle w:val="Compact"/>
      </w:pPr>
    </w:p>
    <w:p>
      <w:pPr>
        <w:pStyle w:val="Compact"/>
      </w:pPr>
      <w:r>
        <w:t xml:space="preserve">Windows에서 R과 Java는 32-bit 및 64-bit 아키텍처를 모두 제공한다. 두 아키텍처에 R을 설치하는 경우,</w:t>
      </w:r>
      <w:r>
        <w:t xml:space="preserve"> </w:t>
      </w:r>
      <w:r>
        <w:rPr>
          <w:b/>
        </w:rPr>
        <w:t xml:space="preserve">반드시</w:t>
      </w:r>
      <w:r>
        <w:t xml:space="preserve"> </w:t>
      </w:r>
      <w:r>
        <w:t xml:space="preserve">두 아키텍처에 모두 Java를 설치해야 한다. R은 64-bit 버전만 설치하는 것을 추천한다.</w:t>
      </w:r>
    </w:p>
    <w:p>
      <w:pPr>
        <w:pStyle w:val="BodyText"/>
      </w:pPr>
    </w:p>
    <w:p>
      <w:pPr>
        <w:pStyle w:val="Heading4"/>
      </w:pPr>
      <w:bookmarkStart w:id="534" w:name="r-"/>
      <w:bookmarkEnd w:id="534"/>
      <w:r>
        <w:t xml:space="preserve">R 설치하기</w:t>
      </w:r>
    </w:p>
    <w:p>
      <w:pPr>
        <w:pStyle w:val="Compact"/>
        <w:numPr>
          <w:numId w:val="1100"/>
          <w:ilvl w:val="0"/>
        </w:numPr>
      </w:pPr>
      <w:hyperlink r:id="rId535">
        <w:r>
          <w:rPr>
            <w:rStyle w:val="Hyperlink"/>
          </w:rPr>
          <w:t xml:space="preserve">https://cran.r-project.org/</w:t>
        </w:r>
      </w:hyperlink>
      <w:r>
        <w:t xml:space="preserve">으로 이동하여,</w:t>
      </w:r>
      <w:r>
        <w:t xml:space="preserve"> </w:t>
      </w:r>
      <w:r>
        <w:t xml:space="preserve">“</w:t>
      </w:r>
      <w:r>
        <w:t xml:space="preserve">Download R for Windows</w:t>
      </w:r>
      <w:r>
        <w:t xml:space="preserve">”</w:t>
      </w:r>
      <w:r>
        <w:t xml:space="preserve">를 클릭 후</w:t>
      </w:r>
      <w:r>
        <w:t xml:space="preserve"> </w:t>
      </w:r>
      <w:r>
        <w:t xml:space="preserve">“</w:t>
      </w:r>
      <w:r>
        <w:t xml:space="preserve">base</w:t>
      </w:r>
      <w:r>
        <w:t xml:space="preserve">”</w:t>
      </w:r>
      <w:r>
        <w:t xml:space="preserve">를 클릭한 다음 그림</w:t>
      </w:r>
      <w:r>
        <w:t xml:space="preserve"> </w:t>
      </w:r>
      <w:r>
        <w:t xml:space="preserve">84</w:t>
      </w:r>
      <w:r>
        <w:t xml:space="preserve">에 표시된 다운로드 링크를 클릭하라.</w:t>
      </w:r>
    </w:p>
    <w:p>
      <w:pPr>
        <w:pStyle w:val="FigureWithCaption"/>
      </w:pPr>
      <w:r>
        <w:drawing>
          <wp:inline>
            <wp:extent cx="5334000" cy="1332382"/>
            <wp:effectExtent b="0" l="0" r="0" t="0"/>
            <wp:docPr descr="Figure 84: CRAN으로부터 R 다운로드" title="" id="1" name="Picture"/>
            <a:graphic>
              <a:graphicData uri="http://schemas.openxmlformats.org/drawingml/2006/picture">
                <pic:pic>
                  <pic:nvPicPr>
                    <pic:cNvPr descr="images/OhdsiAnalyticsTools/downloadR.png" id="0" name="Picture"/>
                    <pic:cNvPicPr>
                      <a:picLocks noChangeArrowheads="1" noChangeAspect="1"/>
                    </pic:cNvPicPr>
                  </pic:nvPicPr>
                  <pic:blipFill>
                    <a:blip r:embed="rId536"/>
                    <a:stretch>
                      <a:fillRect/>
                    </a:stretch>
                  </pic:blipFill>
                  <pic:spPr bwMode="auto">
                    <a:xfrm>
                      <a:off x="0" y="0"/>
                      <a:ext cx="5334000" cy="1332382"/>
                    </a:xfrm>
                    <a:prstGeom prst="rect">
                      <a:avLst/>
                    </a:prstGeom>
                    <a:noFill/>
                    <a:ln w="9525">
                      <a:noFill/>
                      <a:headEnd/>
                      <a:tailEnd/>
                    </a:ln>
                  </pic:spPr>
                </pic:pic>
              </a:graphicData>
            </a:graphic>
          </wp:inline>
        </w:drawing>
      </w:r>
    </w:p>
    <w:p>
      <w:pPr>
        <w:pStyle w:val="ImageCaption"/>
      </w:pPr>
      <w:r>
        <w:t xml:space="preserve">Figure 84: CRAN으로부터 R 다운로드</w:t>
      </w:r>
    </w:p>
    <w:p>
      <w:pPr>
        <w:pStyle w:val="Compact"/>
        <w:numPr>
          <w:numId w:val="1101"/>
          <w:ilvl w:val="0"/>
        </w:numPr>
      </w:pPr>
      <w:r>
        <w:t xml:space="preserve">다운로드가 완료된 후 설치 프로그램을 실행하라. 다음 두 가지 예외를 제외하고 모든 곳에서 기본 옵션을 사용하라. 첫째, 프로그램 파일 폴더에 설치하지 않는 것이 좋다. 대신 R을 그림</w:t>
      </w:r>
      <w:r>
        <w:t xml:space="preserve"> </w:t>
      </w:r>
      <w:r>
        <w:t xml:space="preserve">85</w:t>
      </w:r>
      <w:r>
        <w:t xml:space="preserve">과 같이 C 드라이브의 하위 폴더로 만들라. 둘째, R과 Java 간의 아키텍처 차이로 인한 문제를 방지하려면 그림</w:t>
      </w:r>
      <w:r>
        <w:t xml:space="preserve"> </w:t>
      </w:r>
      <w:r>
        <w:t xml:space="preserve">86</w:t>
      </w:r>
      <w:r>
        <w:t xml:space="preserve">과 같이 32-bit 아키텍처를 비활성화하라.</w:t>
      </w:r>
    </w:p>
    <w:p>
      <w:pPr>
        <w:pStyle w:val="FigureWithCaption"/>
      </w:pPr>
      <w:r>
        <w:drawing>
          <wp:inline>
            <wp:extent cx="4937760" cy="3859730"/>
            <wp:effectExtent b="0" l="0" r="0" t="0"/>
            <wp:docPr descr="Figure 85: R의 대상 폴더 설정하기." title="" id="1" name="Picture"/>
            <a:graphic>
              <a:graphicData uri="http://schemas.openxmlformats.org/drawingml/2006/picture">
                <pic:pic>
                  <pic:nvPicPr>
                    <pic:cNvPr descr="images/OhdsiAnalyticsTools/rDestination.png" id="0" name="Picture"/>
                    <pic:cNvPicPr>
                      <a:picLocks noChangeArrowheads="1" noChangeAspect="1"/>
                    </pic:cNvPicPr>
                  </pic:nvPicPr>
                  <pic:blipFill>
                    <a:blip r:embed="rId537"/>
                    <a:stretch>
                      <a:fillRect/>
                    </a:stretch>
                  </pic:blipFill>
                  <pic:spPr bwMode="auto">
                    <a:xfrm>
                      <a:off x="0" y="0"/>
                      <a:ext cx="4937760" cy="3859730"/>
                    </a:xfrm>
                    <a:prstGeom prst="rect">
                      <a:avLst/>
                    </a:prstGeom>
                    <a:noFill/>
                    <a:ln w="9525">
                      <a:noFill/>
                      <a:headEnd/>
                      <a:tailEnd/>
                    </a:ln>
                  </pic:spPr>
                </pic:pic>
              </a:graphicData>
            </a:graphic>
          </wp:inline>
        </w:drawing>
      </w:r>
    </w:p>
    <w:p>
      <w:pPr>
        <w:pStyle w:val="ImageCaption"/>
      </w:pPr>
      <w:r>
        <w:t xml:space="preserve">Figure 85: R의 대상 폴더 설정하기.</w:t>
      </w:r>
    </w:p>
    <w:p>
      <w:pPr>
        <w:pStyle w:val="FigureWithCaption"/>
      </w:pPr>
      <w:r>
        <w:drawing>
          <wp:inline>
            <wp:extent cx="4947385" cy="3850105"/>
            <wp:effectExtent b="0" l="0" r="0" t="0"/>
            <wp:docPr descr="Figure 86: 32-bit 버전의 R을 사용하지 않도록 설정하기." title="" id="1" name="Picture"/>
            <a:graphic>
              <a:graphicData uri="http://schemas.openxmlformats.org/drawingml/2006/picture">
                <pic:pic>
                  <pic:nvPicPr>
                    <pic:cNvPr descr="images/OhdsiAnalyticsTools/no32Bits.png" id="0" name="Picture"/>
                    <pic:cNvPicPr>
                      <a:picLocks noChangeArrowheads="1" noChangeAspect="1"/>
                    </pic:cNvPicPr>
                  </pic:nvPicPr>
                  <pic:blipFill>
                    <a:blip r:embed="rId538"/>
                    <a:stretch>
                      <a:fillRect/>
                    </a:stretch>
                  </pic:blipFill>
                  <pic:spPr bwMode="auto">
                    <a:xfrm>
                      <a:off x="0" y="0"/>
                      <a:ext cx="4947385" cy="3850105"/>
                    </a:xfrm>
                    <a:prstGeom prst="rect">
                      <a:avLst/>
                    </a:prstGeom>
                    <a:noFill/>
                    <a:ln w="9525">
                      <a:noFill/>
                      <a:headEnd/>
                      <a:tailEnd/>
                    </a:ln>
                  </pic:spPr>
                </pic:pic>
              </a:graphicData>
            </a:graphic>
          </wp:inline>
        </w:drawing>
      </w:r>
    </w:p>
    <w:p>
      <w:pPr>
        <w:pStyle w:val="ImageCaption"/>
      </w:pPr>
      <w:r>
        <w:t xml:space="preserve">Figure 86: 32-bit 버전의 R을 사용하지 않도록 설정하기.</w:t>
      </w:r>
    </w:p>
    <w:p>
      <w:pPr>
        <w:pStyle w:val="BodyText"/>
      </w:pPr>
      <w:r>
        <w:t xml:space="preserve">완료되면 시작 메뉴에서 R을 선택할 수 있어야 한다.</w:t>
      </w:r>
    </w:p>
    <w:p>
      <w:pPr>
        <w:pStyle w:val="Heading4"/>
      </w:pPr>
      <w:bookmarkStart w:id="539" w:name="rtools-"/>
      <w:bookmarkEnd w:id="539"/>
      <w:r>
        <w:t xml:space="preserve">RTools 설치하기</w:t>
      </w:r>
    </w:p>
    <w:p>
      <w:pPr>
        <w:numPr>
          <w:numId w:val="1102"/>
          <w:ilvl w:val="0"/>
        </w:numPr>
      </w:pPr>
      <w:hyperlink r:id="rId535">
        <w:r>
          <w:rPr>
            <w:rStyle w:val="Hyperlink"/>
          </w:rPr>
          <w:t xml:space="preserve">https://cran.r-project.org/</w:t>
        </w:r>
      </w:hyperlink>
      <w:r>
        <w:t xml:space="preserve">으로 이동하여</w:t>
      </w:r>
      <w:r>
        <w:t xml:space="preserve"> </w:t>
      </w:r>
      <w:r>
        <w:t xml:space="preserve">“</w:t>
      </w:r>
      <w:r>
        <w:t xml:space="preserve">Windows용 R 다운로드</w:t>
      </w:r>
      <w:r>
        <w:t xml:space="preserve">”</w:t>
      </w:r>
      <w:r>
        <w:t xml:space="preserve">를 클릭한 다음</w:t>
      </w:r>
      <w:r>
        <w:t xml:space="preserve"> </w:t>
      </w:r>
      <w:r>
        <w:t xml:space="preserve">“</w:t>
      </w:r>
      <w:r>
        <w:t xml:space="preserve">Rtools</w:t>
      </w:r>
      <w:r>
        <w:t xml:space="preserve">”</w:t>
      </w:r>
      <w:r>
        <w:t xml:space="preserve">를 클릭하고 다운로드할 최신 버전의 RTools를 선택하라.</w:t>
      </w:r>
    </w:p>
    <w:p>
      <w:pPr>
        <w:numPr>
          <w:numId w:val="1102"/>
          <w:ilvl w:val="0"/>
        </w:numPr>
      </w:pPr>
      <w:r>
        <w:t xml:space="preserve">다운로드가 완료된 후 설치 프로그램을 실행하라. 어디에서나 기본 옵션을 선택하라.</w:t>
      </w:r>
    </w:p>
    <w:p>
      <w:pPr>
        <w:pStyle w:val="Heading4"/>
      </w:pPr>
      <w:bookmarkStart w:id="540" w:name="rstudio-"/>
      <w:bookmarkEnd w:id="540"/>
      <w:r>
        <w:t xml:space="preserve">RStudio 설치하기</w:t>
      </w:r>
    </w:p>
    <w:p>
      <w:pPr>
        <w:pStyle w:val="Compact"/>
        <w:numPr>
          <w:numId w:val="1103"/>
          <w:ilvl w:val="0"/>
        </w:numPr>
      </w:pPr>
      <w:hyperlink r:id="rId541">
        <w:r>
          <w:rPr>
            <w:rStyle w:val="Hyperlink"/>
          </w:rPr>
          <w:t xml:space="preserve">https://www.rstudio.com/</w:t>
        </w:r>
      </w:hyperlink>
      <w:r>
        <w:t xml:space="preserve">으로 이동하여,</w:t>
      </w:r>
      <w:r>
        <w:t xml:space="preserve"> </w:t>
      </w:r>
      <w:r>
        <w:t xml:space="preserve">“</w:t>
      </w:r>
      <w:r>
        <w:t xml:space="preserve">Download RStudio</w:t>
      </w:r>
      <w:r>
        <w:t xml:space="preserve">”</w:t>
      </w:r>
      <w:r>
        <w:t xml:space="preserve">을 선택 (또는</w:t>
      </w:r>
      <w:r>
        <w:t xml:space="preserve"> </w:t>
      </w:r>
      <w:r>
        <w:t xml:space="preserve">“</w:t>
      </w:r>
      <w:r>
        <w:t xml:space="preserve">RStudio</w:t>
      </w:r>
      <w:r>
        <w:t xml:space="preserve">”</w:t>
      </w:r>
      <w:r>
        <w:t xml:space="preserve">에서</w:t>
      </w:r>
      <w:r>
        <w:t xml:space="preserve"> </w:t>
      </w:r>
      <w:r>
        <w:t xml:space="preserve">“</w:t>
      </w:r>
      <w:r>
        <w:t xml:space="preserve">Download</w:t>
      </w:r>
      <w:r>
        <w:t xml:space="preserve">”</w:t>
      </w:r>
      <w:r>
        <w:t xml:space="preserve"> </w:t>
      </w:r>
      <w:r>
        <w:t xml:space="preserve">버튼을 선택) 하고, 무료 버전을 선택한 후, 그림</w:t>
      </w:r>
      <w:r>
        <w:t xml:space="preserve"> </w:t>
      </w:r>
      <w:r>
        <w:t xml:space="preserve">87</w:t>
      </w:r>
      <w:r>
        <w:t xml:space="preserve">과 같이 Windows용 설치 프로그램을 다운로드하라.</w:t>
      </w:r>
    </w:p>
    <w:p>
      <w:pPr>
        <w:pStyle w:val="FigureWithCaption"/>
      </w:pPr>
      <w:r>
        <w:drawing>
          <wp:inline>
            <wp:extent cx="4746026" cy="1302142"/>
            <wp:effectExtent b="0" l="0" r="0" t="0"/>
            <wp:docPr descr="Figure 87: RStudio 다운로드" title="" id="1" name="Picture"/>
            <a:graphic>
              <a:graphicData uri="http://schemas.openxmlformats.org/drawingml/2006/picture">
                <pic:pic>
                  <pic:nvPicPr>
                    <pic:cNvPr descr="images/OhdsiAnalyticsTools/downloadRStudio.png" id="0" name="Picture"/>
                    <pic:cNvPicPr>
                      <a:picLocks noChangeArrowheads="1" noChangeAspect="1"/>
                    </pic:cNvPicPr>
                  </pic:nvPicPr>
                  <pic:blipFill>
                    <a:blip r:embed="rId542"/>
                    <a:stretch>
                      <a:fillRect/>
                    </a:stretch>
                  </pic:blipFill>
                  <pic:spPr bwMode="auto">
                    <a:xfrm>
                      <a:off x="0" y="0"/>
                      <a:ext cx="4746026" cy="1302142"/>
                    </a:xfrm>
                    <a:prstGeom prst="rect">
                      <a:avLst/>
                    </a:prstGeom>
                    <a:noFill/>
                    <a:ln w="9525">
                      <a:noFill/>
                      <a:headEnd/>
                      <a:tailEnd/>
                    </a:ln>
                  </pic:spPr>
                </pic:pic>
              </a:graphicData>
            </a:graphic>
          </wp:inline>
        </w:drawing>
      </w:r>
    </w:p>
    <w:p>
      <w:pPr>
        <w:pStyle w:val="ImageCaption"/>
      </w:pPr>
      <w:r>
        <w:t xml:space="preserve">Figure 87: RStudio 다운로드</w:t>
      </w:r>
    </w:p>
    <w:p>
      <w:pPr>
        <w:pStyle w:val="Compact"/>
        <w:numPr>
          <w:numId w:val="1104"/>
          <w:ilvl w:val="0"/>
        </w:numPr>
      </w:pPr>
      <w:r>
        <w:t xml:space="preserve">다운로드한 후, 설치 관리자를 시작하고, 모든 곳에서 기본 옵션을 선택하라.</w:t>
      </w:r>
    </w:p>
    <w:p>
      <w:pPr>
        <w:pStyle w:val="Heading4"/>
      </w:pPr>
      <w:bookmarkStart w:id="543" w:name="java-"/>
      <w:bookmarkEnd w:id="543"/>
      <w:r>
        <w:t xml:space="preserve">Java 설치하기</w:t>
      </w:r>
    </w:p>
    <w:p>
      <w:pPr>
        <w:pStyle w:val="Compact"/>
        <w:numPr>
          <w:numId w:val="1105"/>
          <w:ilvl w:val="0"/>
        </w:numPr>
      </w:pPr>
      <w:hyperlink r:id="rId544">
        <w:r>
          <w:rPr>
            <w:rStyle w:val="Hyperlink"/>
          </w:rPr>
          <w:t xml:space="preserve">https://java.com/en/download/manual.jsp</w:t>
        </w:r>
      </w:hyperlink>
      <w:r>
        <w:t xml:space="preserve">으로 이동하여, 그림</w:t>
      </w:r>
      <w:r>
        <w:t xml:space="preserve"> </w:t>
      </w:r>
      <w:r>
        <w:t xml:space="preserve">88</w:t>
      </w:r>
      <w:r>
        <w:t xml:space="preserve">와 같이 Windows 64-bit installer를 선택하라. 32-bit 버전의 R을 설치한 경우</w:t>
      </w:r>
      <w:r>
        <w:t xml:space="preserve"> </w:t>
      </w:r>
      <w:r>
        <w:rPr>
          <w:i/>
        </w:rPr>
        <w:t xml:space="preserve">반드시</w:t>
      </w:r>
      <w:r>
        <w:t xml:space="preserve"> </w:t>
      </w:r>
      <w:r>
        <w:t xml:space="preserve">다른 32-bit 버전의 Java도 설치해야 한다.</w:t>
      </w:r>
    </w:p>
    <w:p>
      <w:pPr>
        <w:pStyle w:val="FigureWithCaption"/>
      </w:pPr>
      <w:r>
        <w:drawing>
          <wp:inline>
            <wp:extent cx="4074346" cy="1216655"/>
            <wp:effectExtent b="0" l="0" r="0" t="0"/>
            <wp:docPr descr="Figure 88: Java 다운로드" title="" id="1" name="Picture"/>
            <a:graphic>
              <a:graphicData uri="http://schemas.openxmlformats.org/drawingml/2006/picture">
                <pic:pic>
                  <pic:nvPicPr>
                    <pic:cNvPr descr="images/OhdsiAnalyticsTools/downloadJava.png" id="0" name="Picture"/>
                    <pic:cNvPicPr>
                      <a:picLocks noChangeArrowheads="1" noChangeAspect="1"/>
                    </pic:cNvPicPr>
                  </pic:nvPicPr>
                  <pic:blipFill>
                    <a:blip r:embed="rId545"/>
                    <a:stretch>
                      <a:fillRect/>
                    </a:stretch>
                  </pic:blipFill>
                  <pic:spPr bwMode="auto">
                    <a:xfrm>
                      <a:off x="0" y="0"/>
                      <a:ext cx="4074346" cy="1216655"/>
                    </a:xfrm>
                    <a:prstGeom prst="rect">
                      <a:avLst/>
                    </a:prstGeom>
                    <a:noFill/>
                    <a:ln w="9525">
                      <a:noFill/>
                      <a:headEnd/>
                      <a:tailEnd/>
                    </a:ln>
                  </pic:spPr>
                </pic:pic>
              </a:graphicData>
            </a:graphic>
          </wp:inline>
        </w:drawing>
      </w:r>
    </w:p>
    <w:p>
      <w:pPr>
        <w:pStyle w:val="ImageCaption"/>
      </w:pPr>
      <w:r>
        <w:t xml:space="preserve">Figure 88: Java 다운로드</w:t>
      </w:r>
    </w:p>
    <w:p>
      <w:pPr>
        <w:pStyle w:val="Compact"/>
        <w:numPr>
          <w:numId w:val="1106"/>
          <w:ilvl w:val="0"/>
        </w:numPr>
      </w:pPr>
      <w:r>
        <w:t xml:space="preserve">다운로드한 후 설치 프로그램을 실행하라.</w:t>
      </w:r>
    </w:p>
    <w:p>
      <w:pPr>
        <w:pStyle w:val="Heading4"/>
      </w:pPr>
      <w:bookmarkStart w:id="546" w:name="-"/>
      <w:bookmarkEnd w:id="546"/>
      <w:r>
        <w:t xml:space="preserve">설치 검수하기</w:t>
      </w:r>
    </w:p>
    <w:p>
      <w:pPr>
        <w:pStyle w:val="FirstParagraph"/>
      </w:pPr>
      <w:r>
        <w:t xml:space="preserve">이제 시작할 준비를 해야 하지만, 그 전에 확실히 해야 한다. RStudio를 시작하고 및 아래의 내용을 입력하자.</w:t>
      </w:r>
    </w:p>
    <w:p>
      <w:pPr>
        <w:pStyle w:val="SourceCode"/>
      </w:pPr>
      <w:r>
        <w:rPr>
          <w:rStyle w:val="KeywordTok"/>
        </w:rPr>
        <w:t xml:space="preserve">install.packages</w:t>
      </w:r>
      <w:r>
        <w:rPr>
          <w:rStyle w:val="NormalTok"/>
        </w:rPr>
        <w:t xml:space="preserve">(</w:t>
      </w:r>
      <w:r>
        <w:rPr>
          <w:rStyle w:val="StringTok"/>
        </w:rPr>
        <w:t xml:space="preserve">"SqlRender"</w:t>
      </w:r>
      <w:r>
        <w:rPr>
          <w:rStyle w:val="NormalTok"/>
        </w:rPr>
        <w:t xml:space="preserve">)</w:t>
      </w:r>
      <w:r>
        <w:br w:type="textWrapping"/>
      </w:r>
      <w:r>
        <w:rPr>
          <w:rStyle w:val="KeywordTok"/>
        </w:rPr>
        <w:t xml:space="preserve">library</w:t>
      </w:r>
      <w:r>
        <w:rPr>
          <w:rStyle w:val="NormalTok"/>
        </w:rPr>
        <w:t xml:space="preserve">(SqlRender)</w:t>
      </w:r>
      <w:r>
        <w:br w:type="textWrapping"/>
      </w:r>
      <w:r>
        <w:rPr>
          <w:rStyle w:val="KeywordTok"/>
        </w:rPr>
        <w:t xml:space="preserve">translate</w:t>
      </w:r>
      <w:r>
        <w:rPr>
          <w:rStyle w:val="NormalTok"/>
        </w:rPr>
        <w:t xml:space="preserve">(</w:t>
      </w:r>
      <w:r>
        <w:rPr>
          <w:rStyle w:val="StringTok"/>
        </w:rPr>
        <w:t xml:space="preserve">"SELECT TOP 10 * FROM person;"</w:t>
      </w:r>
      <w:r>
        <w:rPr>
          <w:rStyle w:val="NormalTok"/>
        </w:rPr>
        <w:t xml:space="preserve">, </w:t>
      </w:r>
      <w:r>
        <w:rPr>
          <w:rStyle w:val="StringTok"/>
        </w:rPr>
        <w:t xml:space="preserve">"postgresql"</w:t>
      </w:r>
      <w:r>
        <w:rPr>
          <w:rStyle w:val="NormalTok"/>
        </w:rPr>
        <w:t xml:space="preserve">)</w:t>
      </w:r>
    </w:p>
    <w:p>
      <w:pPr>
        <w:pStyle w:val="SourceCode"/>
      </w:pPr>
      <w:r>
        <w:rPr>
          <w:rStyle w:val="VerbatimChar"/>
        </w:rPr>
        <w:t xml:space="preserve">## [1] "SELECT  * FROM person LIMIT 10;"</w:t>
      </w:r>
    </w:p>
    <w:p>
      <w:pPr>
        <w:pStyle w:val="FirstParagraph"/>
      </w:pPr>
      <w:r>
        <w:t xml:space="preserve">이 기능은 Java를 사용하기 때문에, 만약 모든 것이 잘 된다면, R과 Java가 모두 올바르게 설치되었다는 것을 알 수 있다!</w:t>
      </w:r>
    </w:p>
    <w:p>
      <w:pPr>
        <w:pStyle w:val="BodyText"/>
      </w:pPr>
      <w:r>
        <w:t xml:space="preserve">또 다른 테스트는 소스 패키지를 제대로 구축할 수 있는지 확인하는 것이다. 다음 R 코드를 실행하여 OHDSI GitHub 저장소에서</w:t>
      </w:r>
      <w:r>
        <w:t xml:space="preserve"> </w:t>
      </w:r>
      <w:r>
        <w:rPr>
          <w:rStyle w:val="VerbatimChar"/>
        </w:rPr>
        <w:t xml:space="preserve">CohortMethod</w:t>
      </w:r>
      <w:r>
        <w:t xml:space="preserve"> </w:t>
      </w:r>
      <w:r>
        <w:t xml:space="preserve">패키지를 설치하라:</w:t>
      </w:r>
    </w:p>
    <w:p>
      <w:pPr>
        <w:pStyle w:val="SourceCode"/>
      </w:pPr>
      <w:r>
        <w:rPr>
          <w:rStyle w:val="KeywordTok"/>
        </w:rPr>
        <w:t xml:space="preserve">install.packages</w:t>
      </w:r>
      <w:r>
        <w:rPr>
          <w:rStyle w:val="NormalTok"/>
        </w:rPr>
        <w:t xml:space="preserve">(</w:t>
      </w:r>
      <w:r>
        <w:rPr>
          <w:rStyle w:val="StringTok"/>
        </w:rPr>
        <w:t xml:space="preserve">"drat"</w:t>
      </w:r>
      <w:r>
        <w:rPr>
          <w:rStyle w:val="NormalTok"/>
        </w:rPr>
        <w:t xml:space="preserve">)</w:t>
      </w:r>
      <w:r>
        <w:br w:type="textWrapping"/>
      </w:r>
      <w:r>
        <w:rPr>
          <w:rStyle w:val="NormalTok"/>
        </w:rPr>
        <w:t xml:space="preserve">drat</w:t>
      </w:r>
      <w:r>
        <w:rPr>
          <w:rStyle w:val="OperatorTok"/>
        </w:rPr>
        <w:t xml:space="preserve">::</w:t>
      </w:r>
      <w:r>
        <w:rPr>
          <w:rStyle w:val="KeywordTok"/>
        </w:rPr>
        <w:t xml:space="preserve">addRepo</w:t>
      </w:r>
      <w:r>
        <w:rPr>
          <w:rStyle w:val="NormalTok"/>
        </w:rPr>
        <w:t xml:space="preserve">(</w:t>
      </w:r>
      <w:r>
        <w:rPr>
          <w:rStyle w:val="StringTok"/>
        </w:rPr>
        <w:t xml:space="preserve">"OHDSI"</w:t>
      </w:r>
      <w:r>
        <w:rPr>
          <w:rStyle w:val="NormalTok"/>
        </w:rPr>
        <w:t xml:space="preserve">)</w:t>
      </w:r>
      <w:r>
        <w:br w:type="textWrapping"/>
      </w:r>
      <w:r>
        <w:rPr>
          <w:rStyle w:val="KeywordTok"/>
        </w:rPr>
        <w:t xml:space="preserve">install.packages</w:t>
      </w:r>
      <w:r>
        <w:rPr>
          <w:rStyle w:val="NormalTok"/>
        </w:rPr>
        <w:t xml:space="preserve">(</w:t>
      </w:r>
      <w:r>
        <w:rPr>
          <w:rStyle w:val="StringTok"/>
        </w:rPr>
        <w:t xml:space="preserve">"CohortMethod"</w:t>
      </w:r>
      <w:r>
        <w:rPr>
          <w:rStyle w:val="NormalTok"/>
        </w:rPr>
        <w:t xml:space="preserve">)</w:t>
      </w:r>
    </w:p>
    <w:p>
      <w:pPr>
        <w:pStyle w:val="Heading2"/>
      </w:pPr>
      <w:bookmarkStart w:id="547" w:name="-"/>
      <w:bookmarkEnd w:id="547"/>
      <w:r>
        <w:t xml:space="preserve">배치 전략</w:t>
      </w:r>
    </w:p>
    <w:p>
      <w:pPr>
        <w:pStyle w:val="FirstParagraph"/>
      </w:pPr>
      <w:r>
        <w:t xml:space="preserve">ATLAS 및 Method Library를 포함한 전체 OHDSI 툴 스택을 조직에 배치하는 것은 어려운 작업이다. 의존성 높은 구성 요소를 많이 고려해야 하고, 설정해야 할 환경이 많다. 이 때문에 두 이니셔티브 (Broadsea와 AWS(Amazon Web Services))는 일부 가상화 형태를 이용해 전체 스택을 하나의 패키지로 설치할 수 있는 통합 배치 전략을 개발했다.</w:t>
      </w:r>
      <w:r>
        <w:t xml:space="preserve"> </w:t>
      </w:r>
    </w:p>
    <w:p>
      <w:pPr>
        <w:pStyle w:val="Heading3"/>
      </w:pPr>
      <w:bookmarkStart w:id="548" w:name="broadsea"/>
      <w:bookmarkEnd w:id="548"/>
      <w:r>
        <w:t xml:space="preserve">Broadsea</w:t>
      </w:r>
    </w:p>
    <w:p>
      <w:pPr>
        <w:pStyle w:val="FirstParagraph"/>
      </w:pPr>
      <w:r>
        <w:t xml:space="preserve">Broadsea</w:t>
      </w:r>
      <w:r>
        <w:rPr>
          <w:rStyle w:val="FootnoteReference"/>
        </w:rPr>
        <w:footnoteReference w:id="549"/>
      </w:r>
      <w:r>
        <w:t xml:space="preserve">는 Docker 컨테이너 기술을 사용한다.</w:t>
      </w:r>
      <w:r>
        <w:rPr>
          <w:rStyle w:val="FootnoteReference"/>
        </w:rPr>
        <w:footnoteReference w:id="551"/>
      </w:r>
      <w:r>
        <w:t xml:space="preserve"> </w:t>
      </w:r>
      <w:r>
        <w:t xml:space="preserve">OHDSI 툴은 라이브러리간 의존성과 함께 Docker Image라는 단일 휴대용 이진 파일로 패키징된다. 그러면 이 이미지는 Docker 엔진 서비스에서 실행되고, 모든 소프트웨어가 설치되어 실행 준비가 된 가상 시스템virtual machine을 생성할 수 있다. Docker 엔진은 Microsoft Windows, MacOS, Linux를 포함한 대부분의 운영 체제에 사용할 수 있다. Broadsea Docker 이미지에는 Methods Library와 ATLAS를 포함한 주요 OHDSI 툴이 포함되어 있다.</w:t>
      </w:r>
      <w:r>
        <w:t xml:space="preserve"> </w:t>
      </w:r>
    </w:p>
    <w:p>
      <w:pPr>
        <w:pStyle w:val="Heading3"/>
      </w:pPr>
      <w:bookmarkStart w:id="553" w:name="amazon-aws"/>
      <w:bookmarkEnd w:id="553"/>
      <w:r>
        <w:t xml:space="preserve">Amazon AWS</w:t>
      </w:r>
    </w:p>
    <w:p>
      <w:pPr>
        <w:pStyle w:val="FirstParagraph"/>
      </w:pPr>
      <w:r>
        <w:t xml:space="preserve">Amazon은 버튼 클릭 한 번으로 OHDSI 환경을 AWS 클라우드 컴퓨팅 환경에서 바로 인스턴스화할 수 있는 두 가지 환경, 즉 OHDSI-in-a-Box</w:t>
      </w:r>
      <w:r>
        <w:rPr>
          <w:rStyle w:val="FootnoteReference"/>
        </w:rPr>
        <w:footnoteReference w:id="554"/>
      </w:r>
      <w:r>
        <w:t xml:space="preserve">와 OHDSIonAWS.</w:t>
      </w:r>
      <w:r>
        <w:rPr>
          <w:rStyle w:val="FootnoteReference"/>
        </w:rPr>
        <w:footnoteReference w:id="556"/>
      </w:r>
      <w:r>
        <w:t xml:space="preserve">을 준비했다.</w:t>
      </w:r>
      <w:r>
        <w:t xml:space="preserve"> </w:t>
      </w:r>
    </w:p>
    <w:p>
      <w:pPr>
        <w:pStyle w:val="BodyText"/>
      </w:pPr>
      <w:r>
        <w:t xml:space="preserve">OHDSI-in-a-Box는 특별히 학습 환경으로 만들어졌으며, OHDSI 커뮤니티에서 제공하는 대부분의 튜토리얼에 사용된다. 그것은 많은 OHDSI 툴, 샘플 데이터 세트, RStudio 및 기타 지원 소프트웨어를 저렴한 단일 Windows 가상 머신에 포함했다. PostgreSQL 데이터베이스는 CDM을 저장하고 ATLAS의 중간 결과를 저장하는 데 사용된다. OMOP CDM 데이터 매핑과 ETL 툴도 OHDSI-in-a-Box에 포함되어 있다. OHDSI-in-a-Box 아키텍처는 그림</w:t>
      </w:r>
      <w:r>
        <w:t xml:space="preserve"> </w:t>
      </w:r>
      <w:r>
        <w:t xml:space="preserve">89</w:t>
      </w:r>
      <w:r>
        <w:t xml:space="preserve">에 나타나 있다.</w:t>
      </w:r>
    </w:p>
    <w:p>
      <w:pPr>
        <w:pStyle w:val="FigureWithCaption"/>
      </w:pPr>
      <w:r>
        <w:drawing>
          <wp:inline>
            <wp:extent cx="5334000" cy="1486597"/>
            <wp:effectExtent b="0" l="0" r="0" t="0"/>
            <wp:docPr descr="Figure 89: OHDSI-in-a-Box용 Amazon Web Services 아키텍처" title="" id="1" name="Picture"/>
            <a:graphic>
              <a:graphicData uri="http://schemas.openxmlformats.org/drawingml/2006/picture">
                <pic:pic>
                  <pic:nvPicPr>
                    <pic:cNvPr descr="images/OhdsiAnalyticsTools/OHDSI-in-a-BoxDiagram.png" id="0" name="Picture"/>
                    <pic:cNvPicPr>
                      <a:picLocks noChangeArrowheads="1" noChangeAspect="1"/>
                    </pic:cNvPicPr>
                  </pic:nvPicPr>
                  <pic:blipFill>
                    <a:blip r:embed="rId558"/>
                    <a:stretch>
                      <a:fillRect/>
                    </a:stretch>
                  </pic:blipFill>
                  <pic:spPr bwMode="auto">
                    <a:xfrm>
                      <a:off x="0" y="0"/>
                      <a:ext cx="5334000" cy="1486597"/>
                    </a:xfrm>
                    <a:prstGeom prst="rect">
                      <a:avLst/>
                    </a:prstGeom>
                    <a:noFill/>
                    <a:ln w="9525">
                      <a:noFill/>
                      <a:headEnd/>
                      <a:tailEnd/>
                    </a:ln>
                  </pic:spPr>
                </pic:pic>
              </a:graphicData>
            </a:graphic>
          </wp:inline>
        </w:drawing>
      </w:r>
    </w:p>
    <w:p>
      <w:pPr>
        <w:pStyle w:val="ImageCaption"/>
      </w:pPr>
      <w:r>
        <w:t xml:space="preserve">Figure 89: OHDSI-in-a-Box용 Amazon Web Services 아키텍처</w:t>
      </w:r>
    </w:p>
    <w:p>
      <w:pPr>
        <w:pStyle w:val="BodyText"/>
      </w:pPr>
      <w:r>
        <w:t xml:space="preserve">OHDSIonAWS는 기관이 그들의 데이터 분석을 수행하는 데 사용할 수 있는 엔터프라이즈급, 다중 사용자, 확장할 수 있는 내결함성 OHDSI 환경을 위한 참조 아키텍처이다. 여기에는 몇 가지 샘플 데이터 세트가 포함되어 있으며 기관의 실제 의료 데이터를 자동으로 적재할 수도 있다. 데이터는 OHDSI 툴에 의해 지원되는 Amazon Redshift 데이터베이스 플랫폼에 배치된다. ATLAS의 중간 결과는 PostgreSQL 데이터베이스에 저장된다. 프런트 엔드에서 사용자는 웹 인터페이스(leveraging RStudio Server)를 통해 ATLAS와 RStudio에 접근할 수 있다. RStudio에는 OHDSI Methods Library가 이미 설치되어 있으며, 데이터베이스에 연결하는 데 사용할 수 있다. OHDSIonAWS를 배포하는 자동화 툴은 오픈 소스로서 기관의 관리 툴과 모범 사례를 포함하도록 사용자 정의할 수 있다. OHDSIonAWS에 대한 아키텍처는 그림</w:t>
      </w:r>
      <w:r>
        <w:t xml:space="preserve"> </w:t>
      </w:r>
      <w:r>
        <w:t xml:space="preserve">90</w:t>
      </w:r>
      <w:r>
        <w:t xml:space="preserve">에 설명되어 있다.</w:t>
      </w:r>
    </w:p>
    <w:p>
      <w:pPr>
        <w:pStyle w:val="FigureWithCaption"/>
      </w:pPr>
      <w:r>
        <w:drawing>
          <wp:inline>
            <wp:extent cx="5334000" cy="2635746"/>
            <wp:effectExtent b="0" l="0" r="0" t="0"/>
            <wp:docPr descr="Figure 90: OHDSIonAWS를 위한 Amazon Web Services 아카이브" title="" id="1" name="Picture"/>
            <a:graphic>
              <a:graphicData uri="http://schemas.openxmlformats.org/drawingml/2006/picture">
                <pic:pic>
                  <pic:nvPicPr>
                    <pic:cNvPr descr="images/OhdsiAnalyticsTools/OHDSIonAWSDiagram.png" id="0" name="Picture"/>
                    <pic:cNvPicPr>
                      <a:picLocks noChangeArrowheads="1" noChangeAspect="1"/>
                    </pic:cNvPicPr>
                  </pic:nvPicPr>
                  <pic:blipFill>
                    <a:blip r:embed="rId559"/>
                    <a:stretch>
                      <a:fillRect/>
                    </a:stretch>
                  </pic:blipFill>
                  <pic:spPr bwMode="auto">
                    <a:xfrm>
                      <a:off x="0" y="0"/>
                      <a:ext cx="5334000" cy="2635746"/>
                    </a:xfrm>
                    <a:prstGeom prst="rect">
                      <a:avLst/>
                    </a:prstGeom>
                    <a:noFill/>
                    <a:ln w="9525">
                      <a:noFill/>
                      <a:headEnd/>
                      <a:tailEnd/>
                    </a:ln>
                  </pic:spPr>
                </pic:pic>
              </a:graphicData>
            </a:graphic>
          </wp:inline>
        </w:drawing>
      </w:r>
    </w:p>
    <w:p>
      <w:pPr>
        <w:pStyle w:val="ImageCaption"/>
      </w:pPr>
      <w:r>
        <w:t xml:space="preserve">Figure 90: OHDSIonAWS를 위한 Amazon Web Services 아카이브</w:t>
      </w:r>
    </w:p>
    <w:p>
      <w:pPr>
        <w:pStyle w:val="Heading2"/>
      </w:pPr>
      <w:bookmarkStart w:id="560" w:name="-10"/>
      <w:bookmarkEnd w:id="560"/>
      <w:r>
        <w:t xml:space="preserve">요약</w:t>
      </w:r>
    </w:p>
    <w:p>
      <w:pPr>
        <w:pStyle w:val="Compact"/>
      </w:pPr>
    </w:p>
    <w:p>
      <w:pPr>
        <w:pStyle w:val="Compact"/>
        <w:numPr>
          <w:numId w:val="1107"/>
          <w:ilvl w:val="0"/>
        </w:numPr>
      </w:pPr>
      <w:r>
        <w:t xml:space="preserve">다음과 같은 방식으로 CDM 데이터에 대한 분석을 수행할 수 있다.</w:t>
      </w:r>
    </w:p>
    <w:p>
      <w:pPr>
        <w:pStyle w:val="Compact"/>
        <w:numPr>
          <w:numId w:val="1108"/>
          <w:ilvl w:val="1"/>
        </w:numPr>
      </w:pPr>
      <w:r>
        <w:t xml:space="preserve">사용자가 직접 분석코드 작성</w:t>
      </w:r>
    </w:p>
    <w:p>
      <w:pPr>
        <w:pStyle w:val="Compact"/>
        <w:numPr>
          <w:numId w:val="1108"/>
          <w:ilvl w:val="1"/>
        </w:numPr>
      </w:pPr>
      <w:r>
        <w:t xml:space="preserve">OHDSI Method Library에서 R 패키지를 사용하여 코드 작성</w:t>
      </w:r>
    </w:p>
    <w:p>
      <w:pPr>
        <w:pStyle w:val="Compact"/>
        <w:numPr>
          <w:numId w:val="1108"/>
          <w:ilvl w:val="1"/>
        </w:numPr>
      </w:pPr>
      <w:r>
        <w:t xml:space="preserve">분석 코드 작성 없이 대화형 분석 플랫폼 ATLAS를 사용</w:t>
      </w:r>
    </w:p>
    <w:p>
      <w:pPr>
        <w:pStyle w:val="Compact"/>
        <w:numPr>
          <w:numId w:val="1107"/>
          <w:ilvl w:val="0"/>
        </w:numPr>
      </w:pPr>
      <w:r>
        <w:t xml:space="preserve">OHDSI 툴은 다양한 분석 전략을 사용한다.</w:t>
      </w:r>
    </w:p>
    <w:p>
      <w:pPr>
        <w:pStyle w:val="Compact"/>
        <w:numPr>
          <w:numId w:val="1109"/>
          <w:ilvl w:val="1"/>
        </w:numPr>
      </w:pPr>
      <w:r>
        <w:t xml:space="preserve">단일 연구</w:t>
      </w:r>
    </w:p>
    <w:p>
      <w:pPr>
        <w:pStyle w:val="Compact"/>
        <w:numPr>
          <w:numId w:val="1109"/>
          <w:ilvl w:val="1"/>
        </w:numPr>
      </w:pPr>
      <w:r>
        <w:t xml:space="preserve">실시간 쿼리</w:t>
      </w:r>
    </w:p>
    <w:p>
      <w:pPr>
        <w:pStyle w:val="Compact"/>
        <w:numPr>
          <w:numId w:val="1109"/>
          <w:ilvl w:val="1"/>
        </w:numPr>
      </w:pPr>
      <w:r>
        <w:t xml:space="preserve">대규모 분석</w:t>
      </w:r>
    </w:p>
    <w:p>
      <w:pPr>
        <w:pStyle w:val="Compact"/>
        <w:numPr>
          <w:numId w:val="1107"/>
          <w:ilvl w:val="0"/>
        </w:numPr>
      </w:pPr>
      <w:r>
        <w:t xml:space="preserve">대부분의 OHDSI 분석 툴이 다음에 내장되어 있다.</w:t>
      </w:r>
    </w:p>
    <w:p>
      <w:pPr>
        <w:pStyle w:val="Compact"/>
        <w:numPr>
          <w:numId w:val="1110"/>
          <w:ilvl w:val="1"/>
        </w:numPr>
      </w:pPr>
      <w:r>
        <w:t xml:space="preserve">대화형 분석 플랫폼 ATLAS</w:t>
      </w:r>
    </w:p>
    <w:p>
      <w:pPr>
        <w:pStyle w:val="Compact"/>
        <w:numPr>
          <w:numId w:val="1110"/>
          <w:ilvl w:val="1"/>
        </w:numPr>
      </w:pPr>
      <w:r>
        <w:t xml:space="preserve">OHDSI Methods Library R 패키지</w:t>
      </w:r>
    </w:p>
    <w:p>
      <w:pPr>
        <w:pStyle w:val="Compact"/>
        <w:numPr>
          <w:numId w:val="1107"/>
          <w:ilvl w:val="0"/>
        </w:numPr>
      </w:pPr>
      <w:r>
        <w:t xml:space="preserve">OHDSI 툴의 구축을 촉진하는 몇 가지 전략이 존재한다.</w:t>
      </w:r>
    </w:p>
    <w:p>
      <w:pPr>
        <w:pStyle w:val="FirstParagraph"/>
      </w:pPr>
    </w:p>
    <w:p>
      <w:pPr>
        <w:pStyle w:val="BodyText"/>
      </w:pPr>
    </w:p>
    <w:p>
      <w:pPr>
        <w:pStyle w:val="Heading1"/>
      </w:pPr>
      <w:bookmarkStart w:id="561" w:name="OhdsiCommunity"/>
      <w:bookmarkEnd w:id="561"/>
      <w:r>
        <w:t xml:space="preserve">OHDSI 커뮤니티</w:t>
      </w:r>
    </w:p>
    <w:p>
      <w:pPr>
        <w:pStyle w:val="FirstParagraph"/>
      </w:pPr>
      <w:r>
        <w:rPr>
          <w:i/>
        </w:rPr>
        <w:t xml:space="preserve">Chapter leads: Patrick Ryan &amp; George Hripcsak</w:t>
      </w:r>
    </w:p>
    <w:p>
      <w:pPr>
        <w:pStyle w:val="BlockText"/>
      </w:pPr>
      <w:r>
        <w:t xml:space="preserve">함께 모이면 시작되고, 함께 지내면 진보하고, 함께 일하면 성공한다. -헨리 포드</w:t>
      </w:r>
    </w:p>
    <w:p>
      <w:pPr>
        <w:pStyle w:val="Heading2"/>
      </w:pPr>
      <w:bookmarkStart w:id="562" w:name="--"/>
      <w:bookmarkEnd w:id="562"/>
      <w:r>
        <w:t xml:space="preserve">데이터에서 근거로의 여정</w:t>
      </w:r>
    </w:p>
    <w:p>
      <w:pPr>
        <w:pStyle w:val="FirstParagraph"/>
      </w:pPr>
      <w:r>
        <w:t xml:space="preserve">대학병원과 의원, 규제 기관 및 의료 제품 제조업체, 보험 회사 및 정책 기관, 그리고 환자와 의료 제공자 간의 모든 상호관계를 포함하는 전 세계 보건 의료의 어느 곳에서나 다음과 같은 공통적인 과제가 있다. 우리는 과거를 통해 배운 것을 어떻게 미래를 위하여 적용하여 더 나은 결정을 내릴 수 있을 것인가?</w:t>
      </w:r>
    </w:p>
    <w:p>
      <w:pPr>
        <w:pStyle w:val="BodyText"/>
      </w:pPr>
      <w:r>
        <w:t xml:space="preserve">10년이 넘도록, 많은 사람들이</w:t>
      </w:r>
      <w:r>
        <w:t xml:space="preserve"> </w:t>
      </w:r>
      <w:r>
        <w:rPr>
          <w:b/>
        </w:rPr>
        <w:t xml:space="preserve">스스로 학습하는 보건의료 체계learning healthcare system</w:t>
      </w:r>
      <w:r>
        <w:t xml:space="preserve">의 비전에 대해서 논의해 왔다.</w:t>
      </w:r>
      <w:r>
        <w:t xml:space="preserve"> </w:t>
      </w:r>
      <w:r>
        <w:t xml:space="preserve">“</w:t>
      </w:r>
      <w:r>
        <w:t xml:space="preserve">그것은 각 환자와 의료 제공자가 함께 의료 행위를 결정할 때 필요한 최상의 근거를 생성하고 적용하기 위함이다. 또한, 환자 치료의 부산물로서 새로운 의학적 발견이 가능하도록 유도하며, 보건의료의 혁신, 질, 안전 및 가치를 보장하기 위함이다.</w:t>
      </w:r>
      <w:r>
        <w:t xml:space="preserve">”</w:t>
      </w:r>
      <w:r>
        <w:t xml:space="preserve"> </w:t>
      </w:r>
      <w:r>
        <w:t xml:space="preserve">(Olsen et al.</w:t>
      </w:r>
      <w:r>
        <w:t xml:space="preserve"> </w:t>
      </w:r>
      <w:hyperlink w:anchor="ref-olsen2007learning">
        <w:r>
          <w:rPr>
            <w:rStyle w:val="Hyperlink"/>
          </w:rPr>
          <w:t xml:space="preserve">2007</w:t>
        </w:r>
      </w:hyperlink>
      <w:r>
        <w:t xml:space="preserve">)</w:t>
      </w:r>
      <w:r>
        <w:t xml:space="preserve"> </w:t>
      </w:r>
      <w:r>
        <w:t xml:space="preserve">이 원대한 계획의 주요한 요소는 일상적인 임상 치료 과정에서 수집된 환자 수준patient-level의 데이터를 분석하여</w:t>
      </w:r>
      <w:r>
        <w:t xml:space="preserve"> </w:t>
      </w:r>
      <w:r>
        <w:rPr>
          <w:b/>
        </w:rPr>
        <w:t xml:space="preserve">실세계 근거real-world evidence</w:t>
      </w:r>
      <w:r>
        <w:t xml:space="preserve">를 생성할 수 있으며, 의료 시스템에 전파되어 실제 임상에 정보를 제공 할 수 있으리라는 야심 찬 전망에 있다. 미국 의학 연구소 Institute of Medicine의 근거 중심 의학 원탁회Roundtable on Evidence-Based Medicine은 2007년 보고서에서</w:t>
      </w:r>
      <w:r>
        <w:t xml:space="preserve"> </w:t>
      </w:r>
      <w:r>
        <w:t xml:space="preserve">“</w:t>
      </w:r>
      <w:r>
        <w:t xml:space="preserve">2020년까지 90%의 임상 결정이 정확하고, 시기적절하고, 최신의 임상 정보에 의해 뒷받침될 것이며, 그것은 가능한 최선의 근거를 반영할 것이다.</w:t>
      </w:r>
      <w:r>
        <w:t xml:space="preserve">”</w:t>
      </w:r>
      <w:r>
        <w:t xml:space="preserve">라고 예측했다.</w:t>
      </w:r>
      <w:r>
        <w:t xml:space="preserve"> </w:t>
      </w:r>
      <w:r>
        <w:t xml:space="preserve">(Olsen et al.</w:t>
      </w:r>
      <w:r>
        <w:t xml:space="preserve"> </w:t>
      </w:r>
      <w:hyperlink w:anchor="ref-olsen2007learning">
        <w:r>
          <w:rPr>
            <w:rStyle w:val="Hyperlink"/>
          </w:rPr>
          <w:t xml:space="preserve">2007</w:t>
        </w:r>
      </w:hyperlink>
      <w:r>
        <w:t xml:space="preserve">)</w:t>
      </w:r>
      <w:r>
        <w:t xml:space="preserve"> </w:t>
      </w:r>
      <w:r>
        <w:t xml:space="preserve">비록 여러 가지 면에서 엄청난 발전이 있었지만, 우리는 여전히 이 위대한 열망에는 한참 미치지 못하고 있다.</w:t>
      </w:r>
    </w:p>
    <w:p>
      <w:pPr>
        <w:pStyle w:val="BodyText"/>
      </w:pPr>
      <w:r>
        <w:t xml:space="preserve">무엇 때문인가? 부분적으로는 환자 수준의 데이터에서 신뢰할만한 근거를 생성하는 여정이 몹시 고되기 때문일 것이다. 데이터로부터 근거를 생성하는 과정에는 정해진 하나의 길이 없으며, 어떠한 지도도 그 길을 안내해주지 않는다. 사실,</w:t>
      </w:r>
      <w:r>
        <w:t xml:space="preserve"> </w:t>
      </w:r>
      <w:r>
        <w:t xml:space="preserve">“</w:t>
      </w:r>
      <w:r>
        <w:t xml:space="preserve">데이터data</w:t>
      </w:r>
      <w:r>
        <w:t xml:space="preserve">”</w:t>
      </w:r>
      <w:r>
        <w:t xml:space="preserve">가 무엇인지, 그리고</w:t>
      </w:r>
      <w:r>
        <w:t xml:space="preserve"> </w:t>
      </w:r>
      <w:r>
        <w:t xml:space="preserve">“</w:t>
      </w:r>
      <w:r>
        <w:t xml:space="preserve">근거evidence</w:t>
      </w:r>
      <w:r>
        <w:t xml:space="preserve">”</w:t>
      </w:r>
      <w:r>
        <w:t xml:space="preserve">가 무엇인지에 대한 통일된 관념도 존재하지 않는다.</w:t>
      </w:r>
    </w:p>
    <w:p>
      <w:pPr>
        <w:pStyle w:val="FigureWithCaption"/>
      </w:pPr>
      <w:r>
        <w:drawing>
          <wp:inline>
            <wp:extent cx="5334000" cy="3522869"/>
            <wp:effectExtent b="0" l="0" r="0" t="0"/>
            <wp:docPr descr="Figure 91: 데이터에서 근거로의 여정" title="" id="1" name="Picture"/>
            <a:graphic>
              <a:graphicData uri="http://schemas.openxmlformats.org/drawingml/2006/picture">
                <pic:pic>
                  <pic:nvPicPr>
                    <pic:cNvPr descr="images/OhdsiCommunity/datajourney.png" id="0" name="Picture"/>
                    <pic:cNvPicPr>
                      <a:picLocks noChangeArrowheads="1" noChangeAspect="1"/>
                    </pic:cNvPicPr>
                  </pic:nvPicPr>
                  <pic:blipFill>
                    <a:blip r:embed="rId563"/>
                    <a:stretch>
                      <a:fillRect/>
                    </a:stretch>
                  </pic:blipFill>
                  <pic:spPr bwMode="auto">
                    <a:xfrm>
                      <a:off x="0" y="0"/>
                      <a:ext cx="5334000" cy="3522869"/>
                    </a:xfrm>
                    <a:prstGeom prst="rect">
                      <a:avLst/>
                    </a:prstGeom>
                    <a:noFill/>
                    <a:ln w="9525">
                      <a:noFill/>
                      <a:headEnd/>
                      <a:tailEnd/>
                    </a:ln>
                  </pic:spPr>
                </pic:pic>
              </a:graphicData>
            </a:graphic>
          </wp:inline>
        </w:drawing>
      </w:r>
    </w:p>
    <w:p>
      <w:pPr>
        <w:pStyle w:val="ImageCaption"/>
      </w:pPr>
      <w:r>
        <w:t xml:space="preserve">Figure 91: 데이터에서 근거로의 여정</w:t>
      </w:r>
    </w:p>
    <w:p>
      <w:pPr>
        <w:pStyle w:val="BodyText"/>
      </w:pPr>
      <w:r>
        <w:t xml:space="preserve">원천 시스템에는 다양한 환자 수준의 데이터를 수집하는 여러 유형의 관찰형 데이터베이스observational database가 있다. 이 데이터베이스는 서로 다른 의료 시스템 내부의 인구, 치료 설정 및 데이터 수집 프로세스의 이질성만큼 다양하다. 의사 결정에 도움이 될 수 있는 다양한 유형의 근거가 있으며, 분석 방법론에 따라 임상적 특성 분석clinical characterization, 인구 수준 추정population-level estimation 및 환자 수준 예측patient-level prediction으로 분류할 수 있다. 출발지(원천 데이터) 및 원하는 목적지(근거)와는 별도로, 여정을 수행하는 데 필요한 광범위한 임상, 과학 및 기술 역량들은 문제를 더욱 복잡하게 만든다. 보험 청구나 진료 과정이 데이터로 수집되면서 보건 정책이나 보험 환급과 관련된 행동 동기들로 인해 데이터 수집 및 정제 과정에서 발생할 수 있는 비뚤림을 비롯하여 환자와 의료 제공자 간의 진료 현장에서 원천 데이터가 수집되는 전반적인 과정에 대한 철저한 의료정보학적 이해도 필요하다. 임상적 의문으로부터 해답을 도출하는 데 적합한 관찰 연구 설계를 설계하기 위해선 역학 원칙과 통계적 방법도 숙지하고 있어야 한다. 수백만 명의 환자의 수년간의 종적 추적에 걸친 수십억 건의 임상 관찰을 가진 데이터 세트에 대해 계산적으로 효율적인 데이터 처리 알고리즘을 구현하고 실행할 수 있는 기술적 능력 역시 필요하다. 관찰형 연구를 통해 습득한 내용을 다른 근거와 통합하고, 이 새로운 지식이 건강 정책 및 임상 관행에 어떤 영향을 미칠지 고려하기 위해서는 임상 지식 또한 필요하다. 따라서, 한 개인이 데이터를 이용하여 근거를 성공적으로 만들어 내는 데 필요한 기술과 자원을 모두 보유하는 것은 매우 드문 일이다. 따라서 이용 가능한 최선의 데이터를 가장 적절한 방법으로 분석하여 모든 이해당사자가 그들의 의사결정 과정에 믿고 사용할 수 있는 근거를 생산하기 위해서는, 종종 많은 개인이나 기관과의 협력이 필요하다.</w:t>
      </w:r>
    </w:p>
    <w:p>
      <w:pPr>
        <w:pStyle w:val="Heading2"/>
      </w:pPr>
      <w:bookmarkStart w:id="564" w:name="omop-observational-medical-outcomes-partnership"/>
      <w:bookmarkEnd w:id="564"/>
      <w:r>
        <w:t xml:space="preserve">OMOP (Observational Medical Outcomes Partnership)</w:t>
      </w:r>
    </w:p>
    <w:p>
      <w:pPr>
        <w:pStyle w:val="FirstParagraph"/>
      </w:pPr>
      <w:r>
        <w:t xml:space="preserve">협력 관찰형 연구 모델의 주목할만한 예시로 OMOP(Observational Medical Outcomes Partnership)이 있다. OMOP은 미국 식품의약국 FDA이 주관하고, 미국 국립 보건원National Institutes of Health 관리하에 학술 연구자, 보건 데이터 파트너 및 협력 제약 사간의 컨소시엄으로 구성되었으며, 관찰형 보건의료 데이터를 이용하여 능동적 의료 제품 안전성 감시의 발전을 꾀하고자 만들어진 민관 협력체였다.</w:t>
      </w:r>
      <w:r>
        <w:t xml:space="preserve"> </w:t>
      </w:r>
      <w:r>
        <w:t xml:space="preserve">(Stang et al.</w:t>
      </w:r>
      <w:r>
        <w:t xml:space="preserve"> </w:t>
      </w:r>
      <w:hyperlink w:anchor="ref-stang2010omop">
        <w:r>
          <w:rPr>
            <w:rStyle w:val="Hyperlink"/>
          </w:rPr>
          <w:t xml:space="preserve">2010</w:t>
        </w:r>
      </w:hyperlink>
      <w:r>
        <w:t xml:space="preserve">)</w:t>
      </w:r>
      <w:r>
        <w:t xml:space="preserve"> </w:t>
      </w:r>
      <w:r>
        <w:t xml:space="preserve">OMOP은 다수의 이해관계자 간의 거버넌스 구조를 확립했고, 다수의 청구자료 및 전자 의무 기록 데이터베이스에 적용하여 참인 약물 안전성 연관성과 거짓 양성 소견을 식별할 수 있는 대안적인 역학 설계 및 통계 방법의 성능을 경험적으로 검증하는 일련의 방법론적 실험을 설계하였다.</w:t>
      </w:r>
    </w:p>
    <w:p>
      <w:pPr>
        <w:pStyle w:val="BodyText"/>
      </w:pPr>
      <w:r>
        <w:t xml:space="preserve">분산된 관찰형 데이터베이스를 통해 연구를 진행하면서 기술적인 난제를 인식하고, 연구진들은 데이터의 구조, 내용 및 용어를 표준화하여 하나의 통계 분석 코드가 모든 데이터 파트너에서 공통으로 사용될 수 있도록, OMOP 공통 데이터 모델Common Data Model(CDM)을 설계하였다.</w:t>
      </w:r>
      <w:r>
        <w:t xml:space="preserve"> </w:t>
      </w:r>
      <w:r>
        <w:t xml:space="preserve">(Overhage et al.</w:t>
      </w:r>
      <w:r>
        <w:t xml:space="preserve"> </w:t>
      </w:r>
      <w:hyperlink w:anchor="ref-overhage2012cdm">
        <w:r>
          <w:rPr>
            <w:rStyle w:val="Hyperlink"/>
          </w:rPr>
          <w:t xml:space="preserve">2012</w:t>
        </w:r>
      </w:hyperlink>
      <w:r>
        <w:t xml:space="preserve">)</w:t>
      </w:r>
      <w:r>
        <w:t xml:space="preserve"> </w:t>
      </w:r>
      <w:r>
        <w:t xml:space="preserve">OMOP 실험은 공통 데이터 모델과 표준화된 어휘를 확립하는 것이 가능하다는 것을 증명하였으며, 이는 서로 다른 의료체계에서 다른 용어체계를 통해서 생성된 다른 데이터 유형을 수용하여 기관 간 협업과 계산적으로 효율적인 분석을 용이하게 할 수 있는 방식으로 구현되었다.</w:t>
      </w:r>
    </w:p>
    <w:p>
      <w:pPr>
        <w:pStyle w:val="BodyText"/>
      </w:pPr>
      <w:r>
        <w:t xml:space="preserve">OMOP는 처음부터 오픈 사이언스 정책을 채택하여 연구 설계, 데이터 표준, 분석 코드, 경험적 결과 등 모든 작업의 결과를 공공에 배포함으로써 투명성을 증진하고, OMOP이 수행하고 있는 연구에 대한 신뢰를 쌓을 뿐 아니라, 또한 다른 이들의 연구 목적을 위하여 발전할 수 있도록 하였다. OMOP의 원래 초점은 약물 안전성이었지만, 의학적 개입이나 보건 시스템 정책에 대한 비교 효과연구를 포함하여 다양한 분석 사용사례를 지원하기 위해 지속해서 발전했다.</w:t>
      </w:r>
    </w:p>
    <w:p>
      <w:pPr>
        <w:pStyle w:val="BodyText"/>
      </w:pPr>
      <w:r>
        <w:t xml:space="preserve">OMOP은 대규모의 경험적 실험을 완성하는 데 성공하였고,</w:t>
      </w:r>
      <w:r>
        <w:t xml:space="preserve"> </w:t>
      </w:r>
      <w:r>
        <w:t xml:space="preserve">(Ryan et al.</w:t>
      </w:r>
      <w:r>
        <w:t xml:space="preserve"> </w:t>
      </w:r>
      <w:hyperlink w:anchor="ref-ryan2012omop">
        <w:r>
          <w:rPr>
            <w:rStyle w:val="Hyperlink"/>
          </w:rPr>
          <w:t xml:space="preserve">2012</w:t>
        </w:r>
      </w:hyperlink>
      <w:r>
        <w:t xml:space="preserve">; Ryan et al.</w:t>
      </w:r>
      <w:r>
        <w:t xml:space="preserve"> </w:t>
      </w:r>
      <w:hyperlink w:anchor="ref-ryan2013omop">
        <w:r>
          <w:rPr>
            <w:rStyle w:val="Hyperlink"/>
          </w:rPr>
          <w:t xml:space="preserve">2013</w:t>
        </w:r>
      </w:hyperlink>
      <w:r>
        <w:t xml:space="preserve">)</w:t>
      </w:r>
      <w:r>
        <w:t xml:space="preserve"> </w:t>
      </w:r>
      <w:r>
        <w:t xml:space="preserve">방법론적인 혁신을 만들고,</w:t>
      </w:r>
      <w:r>
        <w:t xml:space="preserve"> </w:t>
      </w:r>
      <w:r>
        <w:t xml:space="preserve">(Schuemie et al.</w:t>
      </w:r>
      <w:r>
        <w:t xml:space="preserve"> </w:t>
      </w:r>
      <w:hyperlink w:anchor="ref-schuemie_2014">
        <w:r>
          <w:rPr>
            <w:rStyle w:val="Hyperlink"/>
          </w:rPr>
          <w:t xml:space="preserve">2014</w:t>
        </w:r>
      </w:hyperlink>
      <w:r>
        <w:t xml:space="preserve">)</w:t>
      </w:r>
      <w:r>
        <w:t xml:space="preserve"> </w:t>
      </w:r>
      <w:r>
        <w:t xml:space="preserve">관찰형 데이터를 이용한 안정성에 관련된 의사결정에 유용한 지식 생성을 위한 적절한 방법론을 제시하였다.</w:t>
      </w:r>
      <w:r>
        <w:t xml:space="preserve"> </w:t>
      </w:r>
      <w:r>
        <w:t xml:space="preserve">(Madigan et al.</w:t>
      </w:r>
      <w:r>
        <w:t xml:space="preserve"> </w:t>
      </w:r>
      <w:hyperlink w:anchor="ref-madigan_2013">
        <w:r>
          <w:rPr>
            <w:rStyle w:val="Hyperlink"/>
          </w:rPr>
          <w:t xml:space="preserve">2013</w:t>
        </w:r>
      </w:hyperlink>
      <w:r>
        <w:t xml:space="preserve">; Madigan, Ryan, and Schuemie</w:t>
      </w:r>
      <w:r>
        <w:t xml:space="preserve"> </w:t>
      </w:r>
      <w:hyperlink w:anchor="ref-madigan2013design">
        <w:r>
          <w:rPr>
            <w:rStyle w:val="Hyperlink"/>
          </w:rPr>
          <w:t xml:space="preserve">2013</w:t>
        </w:r>
      </w:hyperlink>
      <w:r>
        <w:t xml:space="preserve">)</w:t>
      </w:r>
      <w:r>
        <w:t xml:space="preserve"> </w:t>
      </w:r>
      <w:r>
        <w:t xml:space="preserve">OMOP 프로젝트는 종료되었지만, 오픈 사이언스 원칙과 함께 OMOP의 유산은 OHDSI가 이어받았다.</w:t>
      </w:r>
    </w:p>
    <w:p>
      <w:pPr>
        <w:pStyle w:val="BodyText"/>
      </w:pPr>
      <w:r>
        <w:t xml:space="preserve">OMOP 프로젝트가 FDA의 능동 감시에 도움을 줄 수 있는 관찰형 연구를 완료하고 종료된 이후, 사람들은 OMOP 여정의 끝이 새로운 여정의 시작이 되어야 한다고 생각했다. OMOP의 방법론적 연구가 관찰형 데이터에서 생성되는 근거의 품질을 명시적으로 개선할 수 있는 모범 사례best practice를 제시하였지만, 그러한 모범 사례의 채택은 느렸다. 몇 가지 장애물들이 있었는데, 1) 방법론적인 혁신을 내세우기 전 관찰형 자료의 품질에 대한 근본적인 우려 2) 방법론적 문제와 해결책에 대한 불충분한 개념적 이해 3) 개별 데이터 파트너의 로컬 환경 내에서 솔루션을 독립적으로 구현할 수 없다는 점 4) 이러한 접근방식이 다른 연구자들이 관심이 있는 임상적 문제에 적용 가능한지에 대한 불확실성 등이었다. 이러한 모든 장애물에 대해 변화를 만들기 위해서는 한 개인의 힘이 아니라, 여러 사람이 협력하여야만 한다는 것을 깨달을 수 있었다. 다음과 같은 협력이 필요했다:</w:t>
      </w:r>
    </w:p>
    <w:p>
      <w:pPr>
        <w:pStyle w:val="Compact"/>
        <w:numPr>
          <w:numId w:val="1111"/>
          <w:ilvl w:val="0"/>
        </w:numPr>
      </w:pPr>
      <w:r>
        <w:t xml:space="preserve">기초 데이터 품질에 대한 신뢰도를 높이며 구조, 콘텐츠 및 의미론적 일관성을 촉진하여 표준화된 분석이 가능하도록 개방형 커뮤니티open community의 데이터 구조, 어휘 및 추출 변환 적재Extract-Transform-Load(ETL) 표준규약 구축을 위한 협업</w:t>
      </w:r>
    </w:p>
    <w:p>
      <w:pPr>
        <w:pStyle w:val="Compact"/>
        <w:numPr>
          <w:numId w:val="1111"/>
          <w:ilvl w:val="0"/>
        </w:numPr>
      </w:pPr>
      <w:r>
        <w:t xml:space="preserve">약물 안전성 연구 외에도 임상적 특성 분석, 인구 수준 추정 및 환자 수준 예측을 위한 보다 광범위한 모범 사례를 확립하기 위한 협업. 방법론적 연구를 통해 입증된 과학적 모범 사례를 코드로 구현하고 연구자들이 쉽게 채택할 수 있는 오픈 소스 분석 소프트웨어 개발에 대한 협업</w:t>
      </w:r>
    </w:p>
    <w:p>
      <w:pPr>
        <w:pStyle w:val="Compact"/>
        <w:numPr>
          <w:numId w:val="1111"/>
          <w:ilvl w:val="0"/>
        </w:numPr>
      </w:pPr>
      <w:r>
        <w:t xml:space="preserve">주요한 보건 문제를 해결할 공통의 질문에 대한 임상 적용을 위한 협업으로써, 커뮤니티를 아울러서 데이터에서 근거로의 여정을 총괄적으로 인도해줄 수 있는 협업체계</w:t>
      </w:r>
    </w:p>
    <w:p>
      <w:pPr>
        <w:pStyle w:val="FirstParagraph"/>
      </w:pPr>
      <w:r>
        <w:t xml:space="preserve">이러한 통찰을 통해, OHDSI가 태어났다.</w:t>
      </w:r>
    </w:p>
    <w:p>
      <w:pPr>
        <w:pStyle w:val="Heading2"/>
      </w:pPr>
      <w:bookmarkStart w:id="565" w:name="---ohdsi"/>
      <w:bookmarkEnd w:id="565"/>
      <w:r>
        <w:t xml:space="preserve">개방형 과학 공동체로서의 OHDSI</w:t>
      </w:r>
    </w:p>
    <w:p>
      <w:pPr>
        <w:pStyle w:val="FirstParagraph"/>
      </w:pPr>
      <w:r>
        <w:t xml:space="preserve">OHDSI(Observational Health data Sciences and Informatics)는 보다 더 나은 의료 결정과 더 나은 보건 관리를 촉진할 수 있는 과학적 근거를 공동으로 생성하도록 함으로써 보건 수준을 향상하는 것을 목표로 하는 개방형 과학 공동체다.</w:t>
      </w:r>
      <w:r>
        <w:t xml:space="preserve"> </w:t>
      </w:r>
      <w:r>
        <w:t xml:space="preserve">(Hripcsak et al.</w:t>
      </w:r>
      <w:r>
        <w:t xml:space="preserve"> </w:t>
      </w:r>
      <w:hyperlink w:anchor="ref-Hripcsak2015">
        <w:r>
          <w:rPr>
            <w:rStyle w:val="Hyperlink"/>
          </w:rPr>
          <w:t xml:space="preserve">2015</w:t>
        </w:r>
      </w:hyperlink>
      <w:r>
        <w:t xml:space="preserve">)</w:t>
      </w:r>
      <w:r>
        <w:t xml:space="preserve"> </w:t>
      </w:r>
      <w:r>
        <w:t xml:space="preserve">OHDSI는 관찰형 건강 데이터observational health data의 적절한 사용에 대한 과학적 모범 사례를 확립하기 위한 방법론적 연구를 수행하고, 이러한 연구방법론을 일관되고 투명하며 재현 가능한 솔루션으로 코드화하는 오픈 소스 분석 소프트웨어를 개발하여, 보건의료 정책 및 환자 치료에 도움이 될 수 있는 임상적 근거를 마련하는 데에 적용할 수 있도록 노력한다.</w:t>
      </w:r>
    </w:p>
    <w:p>
      <w:pPr>
        <w:pStyle w:val="Heading3"/>
      </w:pPr>
      <w:bookmarkStart w:id="566" w:name="ohdsi--mission"/>
      <w:bookmarkEnd w:id="566"/>
      <w:r>
        <w:t xml:space="preserve">OHDSI의 사명 Mission</w:t>
      </w:r>
    </w:p>
    <w:p>
      <w:pPr>
        <w:pStyle w:val="FirstParagraph"/>
      </w:pPr>
      <w:r>
        <w:t xml:space="preserve">더 나은 의학적 결정과 의료 발전을 촉진할 수 있는 근거를 상호협력하여 생성할 수 있도록 공동체에 힘을 실어줌으로써 보건을 개선한다.</w:t>
      </w:r>
    </w:p>
    <w:p>
      <w:pPr>
        <w:pStyle w:val="BlockText"/>
      </w:pPr>
      <w:r>
        <w:t xml:space="preserve">To improve health by empowering a community to collaboratively generate the evidence that promotes better health decisions and better care.</w:t>
      </w:r>
      <w:r>
        <w:t xml:space="preserve"> </w:t>
      </w:r>
    </w:p>
    <w:p>
      <w:pPr>
        <w:pStyle w:val="Heading3"/>
      </w:pPr>
      <w:bookmarkStart w:id="567" w:name="ohdsi--vision"/>
      <w:bookmarkEnd w:id="567"/>
      <w:r>
        <w:t xml:space="preserve">OHDSI의 이상 Vision</w:t>
      </w:r>
    </w:p>
    <w:p>
      <w:pPr>
        <w:pStyle w:val="FirstParagraph"/>
      </w:pPr>
      <w:r>
        <w:t xml:space="preserve">관찰형 연구를 통해 건강과 질병에 대한 포괄적인 이해가 가능한 세상</w:t>
      </w:r>
    </w:p>
    <w:p>
      <w:pPr>
        <w:pStyle w:val="BlockText"/>
      </w:pPr>
      <w:r>
        <w:t xml:space="preserve">A world in which observational research produces a comprehensive understanding of health and disease.</w:t>
      </w:r>
      <w:r>
        <w:t xml:space="preserve"> </w:t>
      </w:r>
    </w:p>
    <w:p>
      <w:pPr>
        <w:pStyle w:val="Heading3"/>
      </w:pPr>
      <w:bookmarkStart w:id="568" w:name="ohdsi--objectives"/>
      <w:bookmarkEnd w:id="568"/>
      <w:r>
        <w:t xml:space="preserve">OHDSI의 목표 Objectives</w:t>
      </w:r>
    </w:p>
    <w:p>
      <w:pPr>
        <w:pStyle w:val="Compact"/>
        <w:numPr>
          <w:numId w:val="1112"/>
          <w:ilvl w:val="0"/>
        </w:numPr>
      </w:pPr>
      <w:r>
        <w:rPr>
          <w:b/>
        </w:rPr>
        <w:t xml:space="preserve">혁신 Innovation</w:t>
      </w:r>
      <w:r>
        <w:t xml:space="preserve">: 관찰형 연구는 파괴적 사유를 통해서 가장 혜택을 얻을 수 있는 분야이다. 우리는 우리의 업무에 새로운 방법론적인 접근을 적극적으로 찾고 격려한다.</w:t>
      </w:r>
    </w:p>
    <w:p>
      <w:pPr>
        <w:pStyle w:val="BlockText"/>
      </w:pPr>
      <w:r>
        <w:t xml:space="preserve">Observational research is a field which will benefit greatly from disruptive thinking. We actively seek and encourage fresh methodological approaches in our work.</w:t>
      </w:r>
    </w:p>
    <w:p>
      <w:pPr>
        <w:pStyle w:val="Compact"/>
        <w:numPr>
          <w:numId w:val="1113"/>
          <w:ilvl w:val="0"/>
        </w:numPr>
      </w:pPr>
      <w:r>
        <w:rPr>
          <w:b/>
        </w:rPr>
        <w:t xml:space="preserve">재현 Reproducibility</w:t>
      </w:r>
      <w:r>
        <w:t xml:space="preserve">: 보건향상을 위해서는 정확하고 재현 가능하며 잘 보정된 근거가 필요하다.</w:t>
      </w:r>
    </w:p>
    <w:p>
      <w:pPr>
        <w:pStyle w:val="BlockText"/>
      </w:pPr>
      <w:r>
        <w:t xml:space="preserve">Accurate, reproducible, and well-calibrated evidence is necessary for health improvement.</w:t>
      </w:r>
    </w:p>
    <w:p>
      <w:pPr>
        <w:pStyle w:val="Compact"/>
        <w:numPr>
          <w:numId w:val="1114"/>
          <w:ilvl w:val="0"/>
        </w:numPr>
      </w:pPr>
      <w:r>
        <w:rPr>
          <w:b/>
        </w:rPr>
        <w:t xml:space="preserve">공동체 Community</w:t>
      </w:r>
      <w:r>
        <w:t xml:space="preserve">: 우리는 OHDSI에 적극적으로 참여하는 모든 사람 (환자, 의료직 전문가, 연구자, 또는 단순히 우리의 주장을 믿는 사람)을 환영한다.</w:t>
      </w:r>
    </w:p>
    <w:p>
      <w:pPr>
        <w:pStyle w:val="BlockText"/>
      </w:pPr>
      <w:r>
        <w:t xml:space="preserve">Everyone is welcome to actively participate in OHDSI, whether you are a patient, a health professional, a researcher, or someone who simply believes in our cause.</w:t>
      </w:r>
    </w:p>
    <w:p>
      <w:pPr>
        <w:pStyle w:val="Compact"/>
        <w:numPr>
          <w:numId w:val="1115"/>
          <w:ilvl w:val="0"/>
        </w:numPr>
      </w:pPr>
      <w:r>
        <w:rPr>
          <w:b/>
        </w:rPr>
        <w:t xml:space="preserve">협력 Collaboration</w:t>
      </w:r>
      <w:r>
        <w:t xml:space="preserve">: 우리는 우리 공동체 참여자들의 현실적 요구를 최우선으로 다루기 위해서 함께 일한다.</w:t>
      </w:r>
    </w:p>
    <w:p>
      <w:pPr>
        <w:pStyle w:val="BlockText"/>
      </w:pPr>
      <w:r>
        <w:t xml:space="preserve">We work collectively to prioritize and address the real world needs of our community’s participants.</w:t>
      </w:r>
    </w:p>
    <w:p>
      <w:pPr>
        <w:pStyle w:val="Compact"/>
        <w:numPr>
          <w:numId w:val="1116"/>
          <w:ilvl w:val="0"/>
        </w:numPr>
      </w:pPr>
      <w:r>
        <w:rPr>
          <w:b/>
        </w:rPr>
        <w:t xml:space="preserve">개방 Openness</w:t>
      </w:r>
      <w:r>
        <w:t xml:space="preserve">: 우리는 방법론, 도구, 우리가 생성하는 근거 등 우리 공동체의 모든 진행 사항을 개방하고 공개적으로 접근 가능할 수 있도록 최대한 노력한다.</w:t>
      </w:r>
    </w:p>
    <w:p>
      <w:pPr>
        <w:pStyle w:val="BlockText"/>
      </w:pPr>
      <w:r>
        <w:t xml:space="preserve">We strive to make all our community’s proceeds open and publicly accessible, including the methods, tools and the evidence that we generate.</w:t>
      </w:r>
    </w:p>
    <w:p>
      <w:pPr>
        <w:pStyle w:val="Compact"/>
        <w:numPr>
          <w:numId w:val="1117"/>
          <w:ilvl w:val="0"/>
        </w:numPr>
      </w:pPr>
      <w:r>
        <w:rPr>
          <w:b/>
        </w:rPr>
        <w:t xml:space="preserve">선행 Beneficence</w:t>
      </w:r>
      <w:r>
        <w:t xml:space="preserve">: 우리는 우리 공동체에 속한 개인과 기관의 권리를 보호하기 위해서 항상 노력한다.</w:t>
      </w:r>
    </w:p>
    <w:p>
      <w:pPr>
        <w:pStyle w:val="BlockText"/>
      </w:pPr>
      <w:r>
        <w:t xml:space="preserve">We seek to protect the rights of individuals and organizations within our community at all times.</w:t>
      </w:r>
    </w:p>
    <w:p>
      <w:pPr>
        <w:pStyle w:val="FirstParagraph"/>
      </w:pPr>
    </w:p>
    <w:p>
      <w:pPr>
        <w:pStyle w:val="Heading2"/>
      </w:pPr>
      <w:bookmarkStart w:id="569" w:name="ohdsi-"/>
      <w:bookmarkEnd w:id="569"/>
      <w:r>
        <w:t xml:space="preserve">OHDSI의 역사</w:t>
      </w:r>
    </w:p>
    <w:p>
      <w:pPr>
        <w:pStyle w:val="FirstParagraph"/>
      </w:pPr>
      <w:r>
        <w:t xml:space="preserve">OHDSI는 2014년 설립된 이래 성장을 지속하여 컴퓨터 과학, 역학, 통계, 의생명 정보학, 보건 정책 및 임상 의학 등 다양한 분야를 대표하는 학계, 의료 제품 산업, 규제 기관, 정부, 보험자, 기술 제공자, 의료 시스템, 임상의사 및 환자 집단 등 2,500명 이상의 다양한 이해관계자가 온라인 포럼에서 활동하고 있다. OHDSI 협력체로써 자발적으로 보고한 기관 및 데이터베이스의 리스트는 OHDSI 웹사이트에서 확인할 수 있다.</w:t>
      </w:r>
      <w:r>
        <w:rPr>
          <w:rStyle w:val="FootnoteReference"/>
        </w:rPr>
        <w:footnoteReference w:id="570"/>
      </w:r>
      <w:r>
        <w:t xml:space="preserve"> </w:t>
      </w:r>
      <w:r>
        <w:t xml:space="preserve">OHDSI 협력자 지도 (Figure</w:t>
      </w:r>
      <w:r>
        <w:t xml:space="preserve"> </w:t>
      </w:r>
      <w:r>
        <w:t xml:space="preserve">92</w:t>
      </w:r>
      <w:r>
        <w:t xml:space="preserve">)는 폭넓은 국제 공동체로서의 다양성을 상기시킨다.</w:t>
      </w:r>
    </w:p>
    <w:p>
      <w:pPr>
        <w:pStyle w:val="BodyText"/>
      </w:pPr>
      <w:r>
        <w:drawing>
          <wp:inline>
            <wp:extent cx="5334000" cy="3056912"/>
            <wp:effectExtent b="0" l="0" r="0" t="0"/>
            <wp:docPr descr="Figure 92: 2019년 8월 기준 OHDSI 협력자 지도" title="" id="1" name="Picture"/>
            <a:graphic>
              <a:graphicData uri="http://schemas.openxmlformats.org/drawingml/2006/picture">
                <pic:pic>
                  <pic:nvPicPr>
                    <pic:cNvPr descr="images/OhdsiCommunity/mapOfCollaborators.png" id="0" name="Picture"/>
                    <pic:cNvPicPr>
                      <a:picLocks noChangeArrowheads="1" noChangeAspect="1"/>
                    </pic:cNvPicPr>
                  </pic:nvPicPr>
                  <pic:blipFill>
                    <a:blip r:embed="rId572"/>
                    <a:stretch>
                      <a:fillRect/>
                    </a:stretch>
                  </pic:blipFill>
                  <pic:spPr bwMode="auto">
                    <a:xfrm>
                      <a:off x="0" y="0"/>
                      <a:ext cx="5334000" cy="3056912"/>
                    </a:xfrm>
                    <a:prstGeom prst="rect">
                      <a:avLst/>
                    </a:prstGeom>
                    <a:noFill/>
                    <a:ln w="9525">
                      <a:noFill/>
                      <a:headEnd/>
                      <a:tailEnd/>
                    </a:ln>
                  </pic:spPr>
                </pic:pic>
              </a:graphicData>
            </a:graphic>
          </wp:inline>
        </w:drawing>
      </w:r>
      <w:r>
        <w:t xml:space="preserve"> </w:t>
      </w:r>
      <w:r>
        <w:t xml:space="preserve">OHDSI는 OMOP-CDM이라는 개방형 공동체 데이터 표준 기반으로 2019년 8월 기준으로 20여 개국, 100개 이상의 의료 데이터베이스들로 구성된 분산 연구망 distributed research network(DRN)를 구축했다. 분산 연구망이란 환자 수준의 데이터를 개인이나 조직 간에 공유할 필요가 없다는 것을 의미한다. 분산 연구망에서는, 데이터를 기관 폐쇄망 안에 두고 연구자는 프로토콜 형태의 분석 코드/프로그램을 공유한다. 데이터 파트너들은 연구자의 요청에 따라 기관 안에서 연구 프로토콜을 실행해 자동으로 생성되는 요약 집합정보 (평균, 합, 표준편차, 교차비, 위험도 등)만 연구자에게 회신하는 방식으로, 연구자는 폐쇄망 안에 있는 환자의 개별 정보를 보거나 취득하지 않는다. OHDSI 분산망에서 각 데이터 파트너는 환자 수준 데이터의 사용에 대한 완전한 자율성을 유지하고, 각 기관의 데이터 거버넌스 정책을 지속해서 준수할 수 있다.</w:t>
      </w:r>
    </w:p>
    <w:p>
      <w:pPr>
        <w:pStyle w:val="BodyText"/>
      </w:pPr>
      <w:r>
        <w:t xml:space="preserve">OHDSI 개발자 커뮤니티는 3가지의 사용 사례를 지원하기 위해 OMOP CDM 위에 다음 3가지의 강력한 오픈 소스 분석 소프트웨어 라이브러리를 구축하였는데 이는 다음과 같다. 1) 임상적 특성 분석: 질병의 자연 경과, 치료 행태 및 질 향상을 위한 임상 특성 분석 2) 인구 수준 추정: 의약품 안전성 감시 및 비교 효과 연구에서의 인과성 분석 3) 환자 수준 예측: 기계학습 알고리즘을 활용한 정밀 의학 또는 의료 개입. OHDSI 개발자들은 OMOP CDM의 채택, 데이터 품질 평가, OHDSI 네트워크 연구의 촉진을 지원하는 애플리케이션을 개발하고 있다. 이러한 소프트웨어에는 R과 Python에 내장된 백 엔드 통계 패키지 및 HTML과 Javascript로 개발된 프론트엔드 웹 어플리케이션이 포함된다. 모든 OHDSI 소프트웨어들은 오픈 소스 정책을 채택하여 Github을 통해 공개된다.</w:t>
      </w:r>
      <w:r>
        <w:rPr>
          <w:rStyle w:val="FootnoteReference"/>
        </w:rPr>
        <w:footnoteReference w:id="573"/>
      </w:r>
    </w:p>
    <w:p>
      <w:pPr>
        <w:pStyle w:val="BodyText"/>
      </w:pPr>
      <w:r>
        <w:t xml:space="preserve">오픈 소스 소프트웨어들과 함께, OHDSI의 개방형 과학 공동체적 접근은 관찰형 연구의 발전을 가능하게 했다. 첫 번째 OHDSI 네트워크 연구는 당뇨, 우울증, 고혈압의 3가지 만성 질병에 대한 치료 패턴을 분석하는 것이었다. PNAS(Proceedings of the National Academy of Science)에 출판된 연구는, 그때까지 수행된 최대 규모의 관찰형 연구로써 11개의 데이터베이스에서 2억 5천만 명의 환자 데이터를 이용하여 이전에 보고된 적 없는 치료 패턴의 지역적 차이 및 환자별 치료 선택에 대한 이질성에 대해 발표하였다.</w:t>
      </w:r>
      <w:r>
        <w:t xml:space="preserve"> </w:t>
      </w:r>
      <w:r>
        <w:t xml:space="preserve">(Hripcsak et al.</w:t>
      </w:r>
      <w:r>
        <w:t xml:space="preserve"> </w:t>
      </w:r>
      <w:hyperlink w:anchor="ref-Hripcsak7329">
        <w:r>
          <w:rPr>
            <w:rStyle w:val="Hyperlink"/>
          </w:rPr>
          <w:t xml:space="preserve">2016</w:t>
        </w:r>
      </w:hyperlink>
      <w:r>
        <w:t xml:space="preserve">)</w:t>
      </w:r>
      <w:r>
        <w:t xml:space="preserve"> </w:t>
      </w:r>
      <w:r>
        <w:t xml:space="preserve">OHDSI는 교란변수를 통제하는 새로운 통계적 방법론을 제시하였고,</w:t>
      </w:r>
      <w:r>
        <w:t xml:space="preserve"> </w:t>
      </w:r>
      <w:r>
        <w:t xml:space="preserve">(Tian, Schuemie, and Suchard</w:t>
      </w:r>
      <w:r>
        <w:t xml:space="preserve"> </w:t>
      </w:r>
      <w:hyperlink w:anchor="ref-tian_2018">
        <w:r>
          <w:rPr>
            <w:rStyle w:val="Hyperlink"/>
          </w:rPr>
          <w:t xml:space="preserve">2018</w:t>
        </w:r>
      </w:hyperlink>
      <w:r>
        <w:t xml:space="preserve">)</w:t>
      </w:r>
      <w:r>
        <w:t xml:space="preserve"> </w:t>
      </w:r>
      <w:r>
        <w:t xml:space="preserve">인과성 검증 능력에 대해 검증하였고,</w:t>
      </w:r>
      <w:r>
        <w:t xml:space="preserve"> </w:t>
      </w:r>
      <w:r>
        <w:t xml:space="preserve">(M. J. Schuemie, Hripcsak, et al.</w:t>
      </w:r>
      <w:r>
        <w:t xml:space="preserve"> </w:t>
      </w:r>
      <w:hyperlink w:anchor="ref-schuemie_2018">
        <w:r>
          <w:rPr>
            <w:rStyle w:val="Hyperlink"/>
          </w:rPr>
          <w:t xml:space="preserve">2018</w:t>
        </w:r>
      </w:hyperlink>
      <w:r>
        <w:t xml:space="preserve">)</w:t>
      </w:r>
      <w:r>
        <w:t xml:space="preserve"> </w:t>
      </w:r>
      <w:r>
        <w:t xml:space="preserve">이러한 방법론을 뇌전증 약제의 개별 안전성 연구</w:t>
      </w:r>
      <w:r>
        <w:t xml:space="preserve"> </w:t>
      </w:r>
      <w:r>
        <w:t xml:space="preserve">(Duke et al.</w:t>
      </w:r>
      <w:r>
        <w:t xml:space="preserve"> </w:t>
      </w:r>
      <w:hyperlink w:anchor="ref-duke_2017">
        <w:r>
          <w:rPr>
            <w:rStyle w:val="Hyperlink"/>
          </w:rPr>
          <w:t xml:space="preserve">2017</w:t>
        </w:r>
      </w:hyperlink>
      <w:r>
        <w:t xml:space="preserve">)</w:t>
      </w:r>
      <w:r>
        <w:t xml:space="preserve"> </w:t>
      </w:r>
      <w:r>
        <w:t xml:space="preserve">및 당뇨병의 이차 약제의 비교 효과 연구</w:t>
      </w:r>
      <w:r>
        <w:t xml:space="preserve"> </w:t>
      </w:r>
      <w:r>
        <w:t xml:space="preserve">(Vashisht et al.</w:t>
      </w:r>
      <w:r>
        <w:t xml:space="preserve"> </w:t>
      </w:r>
      <w:hyperlink w:anchor="ref-vashisht_2018">
        <w:r>
          <w:rPr>
            <w:rStyle w:val="Hyperlink"/>
          </w:rPr>
          <w:t xml:space="preserve">2018</w:t>
        </w:r>
      </w:hyperlink>
      <w:r>
        <w:t xml:space="preserve">)</w:t>
      </w:r>
      <w:r>
        <w:t xml:space="preserve">, 우울증 치료의 대규모 비교 효과 연구</w:t>
      </w:r>
      <w:r>
        <w:t xml:space="preserve"> </w:t>
      </w:r>
      <w:r>
        <w:t xml:space="preserve">(M. J. Schuemie, Ryan, et al.</w:t>
      </w:r>
      <w:r>
        <w:t xml:space="preserve"> </w:t>
      </w:r>
      <w:hyperlink w:anchor="ref-schuemie_2018b">
        <w:r>
          <w:rPr>
            <w:rStyle w:val="Hyperlink"/>
          </w:rPr>
          <w:t xml:space="preserve">2018</w:t>
        </w:r>
      </w:hyperlink>
      <w:r>
        <w:t xml:space="preserve">)</w:t>
      </w:r>
      <w:r>
        <w:t xml:space="preserve">, 고혈압 환자의 이제 병합 요법의 비교 효과 연구</w:t>
      </w:r>
      <w:r>
        <w:t xml:space="preserve">(You et al.</w:t>
      </w:r>
      <w:r>
        <w:t xml:space="preserve"> </w:t>
      </w:r>
      <w:hyperlink w:anchor="ref-you_olmesartan_2019">
        <w:r>
          <w:rPr>
            <w:rStyle w:val="Hyperlink"/>
          </w:rPr>
          <w:t xml:space="preserve">2019</w:t>
        </w:r>
      </w:hyperlink>
      <w:r>
        <w:t xml:space="preserve">)</w:t>
      </w:r>
      <w:r>
        <w:t xml:space="preserve">, 대규모 고혈압 약제 비교 연구</w:t>
      </w:r>
      <w:r>
        <w:t xml:space="preserve">(Suchard et al.</w:t>
      </w:r>
      <w:r>
        <w:t xml:space="preserve"> </w:t>
      </w:r>
      <w:hyperlink w:anchor="ref-suchard_comprehensive_2019">
        <w:r>
          <w:rPr>
            <w:rStyle w:val="Hyperlink"/>
          </w:rPr>
          <w:t xml:space="preserve">2019</w:t>
        </w:r>
      </w:hyperlink>
      <w:r>
        <w:t xml:space="preserve">)</w:t>
      </w:r>
      <w:r>
        <w:t xml:space="preserve"> </w:t>
      </w:r>
      <w:r>
        <w:t xml:space="preserve">에 활용하였다. OHDSI 공동체는 또한 관찰형 보건의료 데이터의 기계학습 알고리즘을 활용한 프레임 워크를 구축</w:t>
      </w:r>
      <w:r>
        <w:t xml:space="preserve"> </w:t>
      </w:r>
      <w:r>
        <w:t xml:space="preserve">(Reps et al.</w:t>
      </w:r>
      <w:r>
        <w:t xml:space="preserve"> </w:t>
      </w:r>
      <w:hyperlink w:anchor="ref-reps2018">
        <w:r>
          <w:rPr>
            <w:rStyle w:val="Hyperlink"/>
          </w:rPr>
          <w:t xml:space="preserve">2018</w:t>
        </w:r>
      </w:hyperlink>
      <w:r>
        <w:t xml:space="preserve">)</w:t>
      </w:r>
      <w:r>
        <w:t xml:space="preserve"> </w:t>
      </w:r>
      <w:r>
        <w:t xml:space="preserve">하여 다양한 치료 분야에 활용하였다.</w:t>
      </w:r>
      <w:r>
        <w:t xml:space="preserve"> </w:t>
      </w:r>
      <w:r>
        <w:t xml:space="preserve">(Johnston et al.</w:t>
      </w:r>
      <w:r>
        <w:t xml:space="preserve"> </w:t>
      </w:r>
      <w:hyperlink w:anchor="ref-johnston_2019">
        <w:r>
          <w:rPr>
            <w:rStyle w:val="Hyperlink"/>
          </w:rPr>
          <w:t xml:space="preserve">2019</w:t>
        </w:r>
      </w:hyperlink>
      <w:r>
        <w:t xml:space="preserve">; Cepeda et al.</w:t>
      </w:r>
      <w:r>
        <w:t xml:space="preserve"> </w:t>
      </w:r>
      <w:hyperlink w:anchor="ref-cepeda_2018">
        <w:r>
          <w:rPr>
            <w:rStyle w:val="Hyperlink"/>
          </w:rPr>
          <w:t xml:space="preserve">2018</w:t>
        </w:r>
      </w:hyperlink>
      <w:r>
        <w:t xml:space="preserve">; Reps, Rijnbeek, and Ryan</w:t>
      </w:r>
      <w:r>
        <w:t xml:space="preserve"> </w:t>
      </w:r>
      <w:hyperlink w:anchor="ref-reps_2019">
        <w:r>
          <w:rPr>
            <w:rStyle w:val="Hyperlink"/>
          </w:rPr>
          <w:t xml:space="preserve">2019</w:t>
        </w:r>
      </w:hyperlink>
      <w:r>
        <w:t xml:space="preserve">)</w:t>
      </w:r>
    </w:p>
    <w:p>
      <w:pPr>
        <w:pStyle w:val="Heading2"/>
      </w:pPr>
      <w:bookmarkStart w:id="575" w:name="ohdsi-"/>
      <w:bookmarkEnd w:id="575"/>
      <w:r>
        <w:t xml:space="preserve">OHDSI와의 협업</w:t>
      </w:r>
    </w:p>
    <w:p>
      <w:pPr>
        <w:pStyle w:val="FirstParagraph"/>
      </w:pPr>
      <w:r>
        <w:t xml:space="preserve">OHDSI는 근거를 생성하기 위해 협업을 강화하는 것을 목표로 하는 공동체인데, OHDSI 참가자가 된다는 것은 무엇을 의미하는가? 만약 당신이 OHDSI의 사명을 믿고 데이터에서 근거에 이르는 여정의 어디든지 기여를 하는 데 관심이 있다면, OHDSI는 당신을 위한 공동체가 될 수 있다. OHDSI 참가자는 보건 의료 데이터에 접근이 가능하고, 이를 활용해 의학적 근거를 생성하고 싶은 개인일 수 있다. OHDSI 참가자는 과학적 모범 사례를 수립하고 대안적 접근법을 평가하는 데 관심이 있는 방법론 연구자일 수 있다. OHDSI 참가자는 OHDSI의 타 연구자들이 사용할 수 있는 도구를 만들기 위해 프로그래밍 기술을 적용하는 데 관심이 있는 소프트웨어 개발자일 수 있다. OHDSI 참가자는 중요한 의학 보건학적 질문을 가지고 있고 논문 발표 등을 통해 그러한 질문들에 대한 근거를 더욱더 큰 의료 커뮤니티에 제공하고자 하는 임상 연구자일 수 있다. OHDSI 참가자는 공공 보건을 위해 이러한 공통적인 사명과 가치를 믿고 해당 지역의 공동체가 OHDSI 관련 교육과 심포지엄 개최를 포함하여, 그 임무를 지속할 수 있도록 자원을 제공하는 개인 또는 단체일 수도 있다. 당신의 배경이나 소속과 관계없이, OHDSI는 개개인이 공통의 목적을 위해 함께 일할 수 있는 공동체가 되기를 추구하고 있으며, 각 개인이 공동으로 의료를 발전시킬 수 있는 기여를 하고 있다. 이 여정에 함께하고 싶다면,</w:t>
      </w:r>
      <w:r>
        <w:t xml:space="preserve"> </w:t>
      </w:r>
      <w:r>
        <w:t xml:space="preserve">25</w:t>
      </w:r>
      <w:r>
        <w:t xml:space="preserve">장 (</w:t>
      </w:r>
      <w:r>
        <w:t xml:space="preserve">“</w:t>
      </w:r>
      <w:r>
        <w:t xml:space="preserve">OHDSI 시작하기</w:t>
      </w:r>
      <w:r>
        <w:t xml:space="preserve">”</w:t>
      </w:r>
      <w:r>
        <w:t xml:space="preserve">)을 통해 어떻게 시작하는지 배울 수 있다.</w:t>
      </w:r>
    </w:p>
    <w:p>
      <w:pPr>
        <w:pStyle w:val="Heading2"/>
      </w:pPr>
      <w:bookmarkStart w:id="576" w:name="-ohdsi-"/>
      <w:bookmarkEnd w:id="576"/>
      <w:r>
        <w:t xml:space="preserve">한국 OHDSI의 역사</w:t>
      </w:r>
    </w:p>
    <w:p>
      <w:pPr>
        <w:pStyle w:val="FirstParagraph"/>
      </w:pPr>
      <w:r>
        <w:t xml:space="preserve">OMOP의 창립자 중 한 명인 Martijn Schuemie는 OMOP의 연구성과 중 하나로서 관찰형 자료에서 confounding by indication을 찾을 수 있는 LEOPARD 알고리즘을 고안하였고, 2010년 남아프리카 케이프타운에서 열린 세계의료정보학회(IMIA)에서 그 내용을 발표하였다. 당시 세계의료정보학회에 참석하였던 박래웅은 우연히 Martijn Schuemie의 LEOPARD 알고리즘과 OMOP을 접하게 되었고 강한 흥미와 유대감을 느꼈다. 이후 그는 2012년 국내 4개 대학병원의 다기관 임상 의료정보 통합시스템 개발을 진행하였고 이를 위해 자체적으로 고안한 CDM을 적용하였다. 2013년 세계약물역학학회(ICPE)가 2013년 9월 캐나다 몬트리올에서 열렸고 이 학회에서 다시 만난 Martijn Schuemie, Patrick Ryan과 박래웅은 각자 진행하던 프로젝트에 대해서 논의하였고 향후 긴밀한 협조를 결의하였다. 이후 그는 빠른 시간 내에 아주대병원 전자의무기록을 CDM으로 변환 완료하고 2014년 OHDSI의 결성을 알리는 컬럼비아대학에서 열린 첫 번째 face-to-face 모임에 참여하면서 변환 완료된 아주대병원의 CDM과 Achilles 웹페이지를 전격 공개하였다. 미국 이외의 국가에서 변환된 첫 번째 CDM이며 전 세계에서 첫 번째로 공개된 Achilles 페이지였다.</w:t>
      </w:r>
    </w:p>
    <w:p>
      <w:pPr>
        <w:pStyle w:val="FigureWithCaption"/>
      </w:pPr>
      <w:r>
        <w:drawing>
          <wp:inline>
            <wp:extent cx="5334000" cy="2998592"/>
            <wp:effectExtent b="0" l="0" r="0" t="0"/>
            <wp:docPr descr="Figure 93: 2014년 최초 개최된 OHDSI Face to Face 미팅에서 아주대학교병원의 CDM과 Achilles 웹페이지를 소개하였다. 사진의 좌측하단에 Christopher Knoll이 아주대 CDM Achilles 화면을 살펴보고 있으며 많은 참석자가 각별한 관심을 보였다." title="" id="1" name="Picture"/>
            <a:graphic>
              <a:graphicData uri="http://schemas.openxmlformats.org/drawingml/2006/picture">
                <pic:pic>
                  <pic:nvPicPr>
                    <pic:cNvPr descr="images/OhdsiCommunity/2014f2fmeeting_korea.png" id="0" name="Picture"/>
                    <pic:cNvPicPr>
                      <a:picLocks noChangeArrowheads="1" noChangeAspect="1"/>
                    </pic:cNvPicPr>
                  </pic:nvPicPr>
                  <pic:blipFill>
                    <a:blip r:embed="rId577"/>
                    <a:stretch>
                      <a:fillRect/>
                    </a:stretch>
                  </pic:blipFill>
                  <pic:spPr bwMode="auto">
                    <a:xfrm>
                      <a:off x="0" y="0"/>
                      <a:ext cx="5334000" cy="2998592"/>
                    </a:xfrm>
                    <a:prstGeom prst="rect">
                      <a:avLst/>
                    </a:prstGeom>
                    <a:noFill/>
                    <a:ln w="9525">
                      <a:noFill/>
                      <a:headEnd/>
                      <a:tailEnd/>
                    </a:ln>
                  </pic:spPr>
                </pic:pic>
              </a:graphicData>
            </a:graphic>
          </wp:inline>
        </w:drawing>
      </w:r>
    </w:p>
    <w:p>
      <w:pPr>
        <w:pStyle w:val="ImageCaption"/>
      </w:pPr>
      <w:r>
        <w:t xml:space="preserve">Figure 93: 2014년 최초 개최된 OHDSI Face to Face 미팅에서 아주대학교병원의 CDM과 Achilles 웹페이지를 소개하였다. 사진의 좌측하단에 Christopher Knoll이 아주대 CDM Achilles 화면을 살펴보고 있으며 많은 참석자가 각별한 관심을 보였다.</w:t>
      </w:r>
    </w:p>
    <w:p>
      <w:pPr>
        <w:pStyle w:val="BodyText"/>
      </w:pPr>
      <w:r>
        <w:t xml:space="preserve">그는 2014년 6월 이후 본격적으로 한국 사회에 OHDSI를 알리기 시작하였고, 이후 국민건강보험공단을 시작으로 가천길병원 등이 OHDSI에 참여하기 시작하였다. 이후 계속 국내외에서 OMOP-CDM, OHDSI 전파를 위해 노력한 결과, 2016년부터는 최초로 국제 OHDSI committee에서 개별 국가를 위한 포럼</w:t>
      </w:r>
      <w:r>
        <w:t xml:space="preserve"> </w:t>
      </w:r>
      <w:hyperlink r:id="rId578">
        <w:r>
          <w:rPr>
            <w:rStyle w:val="Hyperlink"/>
          </w:rPr>
          <w:t xml:space="preserve">Korean chapter</w:t>
        </w:r>
      </w:hyperlink>
      <w:r>
        <w:t xml:space="preserve"> </w:t>
      </w:r>
      <w:r>
        <w:t xml:space="preserve">을 개설하고, 한국의 OHDSI 참여가 본격화되었다. 첫 한국 국제 OHDSI 심포지엄은 2017년 3월 아주대학교에서 튜토리얼, 리더십 미팅을 포함하여 3일간 개최되었다.</w:t>
      </w:r>
    </w:p>
    <w:p>
      <w:pPr>
        <w:pStyle w:val="BodyText"/>
      </w:pPr>
      <w:r>
        <w:drawing>
          <wp:inline>
            <wp:extent cx="2754677" cy="1702543"/>
            <wp:effectExtent b="0" l="0" r="0" t="0"/>
            <wp:docPr descr="Figure 94: 2017년 한국에서의 OHDSI 국제 심포지엄" title="" id="1" name="Picture"/>
            <a:graphic>
              <a:graphicData uri="http://schemas.openxmlformats.org/drawingml/2006/picture">
                <pic:pic>
                  <pic:nvPicPr>
                    <pic:cNvPr descr="images/OhdsiCommunity/DSC01956.png" id="0" name="Picture"/>
                    <pic:cNvPicPr>
                      <a:picLocks noChangeArrowheads="1" noChangeAspect="1"/>
                    </pic:cNvPicPr>
                  </pic:nvPicPr>
                  <pic:blipFill>
                    <a:blip r:embed="rId579"/>
                    <a:stretch>
                      <a:fillRect/>
                    </a:stretch>
                  </pic:blipFill>
                  <pic:spPr bwMode="auto">
                    <a:xfrm>
                      <a:off x="0" y="0"/>
                      <a:ext cx="2754677" cy="1702543"/>
                    </a:xfrm>
                    <a:prstGeom prst="rect">
                      <a:avLst/>
                    </a:prstGeom>
                    <a:noFill/>
                    <a:ln w="9525">
                      <a:noFill/>
                      <a:headEnd/>
                      <a:tailEnd/>
                    </a:ln>
                  </pic:spPr>
                </pic:pic>
              </a:graphicData>
            </a:graphic>
          </wp:inline>
        </w:drawing>
      </w:r>
      <w:r>
        <w:drawing>
          <wp:inline>
            <wp:extent cx="2747025" cy="1832625"/>
            <wp:effectExtent b="0" l="0" r="0" t="0"/>
            <wp:docPr descr="(#fig:OHDSIInternationalSymposium2017inKorea1)2017년 한국에서의 OHDSI 국제 심포지엄" title="" id="1" name="Picture"/>
            <a:graphic>
              <a:graphicData uri="http://schemas.openxmlformats.org/drawingml/2006/picture">
                <pic:pic>
                  <pic:nvPicPr>
                    <pic:cNvPr descr="images/OhdsiCommunity/DSC01861.png" id="0" name="Picture"/>
                    <pic:cNvPicPr>
                      <a:picLocks noChangeArrowheads="1" noChangeAspect="1"/>
                    </pic:cNvPicPr>
                  </pic:nvPicPr>
                  <pic:blipFill>
                    <a:blip r:embed="rId580"/>
                    <a:stretch>
                      <a:fillRect/>
                    </a:stretch>
                  </pic:blipFill>
                  <pic:spPr bwMode="auto">
                    <a:xfrm>
                      <a:off x="0" y="0"/>
                      <a:ext cx="2747025" cy="1832625"/>
                    </a:xfrm>
                    <a:prstGeom prst="rect">
                      <a:avLst/>
                    </a:prstGeom>
                    <a:noFill/>
                    <a:ln w="9525">
                      <a:noFill/>
                      <a:headEnd/>
                      <a:tailEnd/>
                    </a:ln>
                  </pic:spPr>
                </pic:pic>
              </a:graphicData>
            </a:graphic>
          </wp:inline>
        </w:drawing>
      </w:r>
    </w:p>
    <w:p>
      <w:pPr>
        <w:pStyle w:val="BodyText"/>
      </w:pPr>
      <w:r>
        <w:drawing>
          <wp:inline>
            <wp:extent cx="2815892" cy="1882363"/>
            <wp:effectExtent b="0" l="0" r="0" t="0"/>
            <wp:docPr descr="Figure 96: 2017년 한국에서의 OHDSI 국제 심포지엄 튜토리얼" title="" id="1" name="Picture"/>
            <a:graphic>
              <a:graphicData uri="http://schemas.openxmlformats.org/drawingml/2006/picture">
                <pic:pic>
                  <pic:nvPicPr>
                    <pic:cNvPr descr="images/OhdsiCommunity/DSC02166.png" id="0" name="Picture"/>
                    <pic:cNvPicPr>
                      <a:picLocks noChangeArrowheads="1" noChangeAspect="1"/>
                    </pic:cNvPicPr>
                  </pic:nvPicPr>
                  <pic:blipFill>
                    <a:blip r:embed="rId581"/>
                    <a:stretch>
                      <a:fillRect/>
                    </a:stretch>
                  </pic:blipFill>
                  <pic:spPr bwMode="auto">
                    <a:xfrm>
                      <a:off x="0" y="0"/>
                      <a:ext cx="2815892" cy="1882363"/>
                    </a:xfrm>
                    <a:prstGeom prst="rect">
                      <a:avLst/>
                    </a:prstGeom>
                    <a:noFill/>
                    <a:ln w="9525">
                      <a:noFill/>
                      <a:headEnd/>
                      <a:tailEnd/>
                    </a:ln>
                  </pic:spPr>
                </pic:pic>
              </a:graphicData>
            </a:graphic>
          </wp:inline>
        </w:drawing>
      </w:r>
      <w:r>
        <w:t xml:space="preserve"> </w:t>
      </w:r>
      <w:r>
        <w:t xml:space="preserve">한국 OHDSI 네트워크에 참여를 희망하는 병원 관계자들과 함께 2017년 3월 7일 첫 번째 리더십 미팅을 가진 후 현재까지 2달마다 전국의 의과대학/병원을 순회하며 총 15회 이상의 한국 OHDSI 리더십 미팅을 개최하며 OHDSI 전파 및 상호 협력을 꾀하고 있다.</w:t>
      </w:r>
    </w:p>
    <w:p>
      <w:pPr>
        <w:pStyle w:val="Heading2"/>
      </w:pPr>
      <w:bookmarkStart w:id="582" w:name="-11"/>
      <w:bookmarkEnd w:id="582"/>
      <w:r>
        <w:t xml:space="preserve">요약</w:t>
      </w:r>
    </w:p>
    <w:p>
      <w:pPr>
        <w:pStyle w:val="Compact"/>
      </w:pPr>
    </w:p>
    <w:p>
      <w:pPr>
        <w:numPr>
          <w:numId w:val="1118"/>
          <w:ilvl w:val="0"/>
        </w:numPr>
      </w:pPr>
      <w:r>
        <w:t xml:space="preserve">OHDSI의 사명은 참여 공동체의 상호협력 하에 의료 발전을 촉진하는 근거를 생성하는 능력을 부여하는 것이다.</w:t>
      </w:r>
    </w:p>
    <w:p>
      <w:pPr>
        <w:numPr>
          <w:numId w:val="1118"/>
          <w:ilvl w:val="0"/>
        </w:numPr>
      </w:pPr>
      <w:r>
        <w:t xml:space="preserve">OHDSI의 이상은 혁신성, 재현성, 공동체 정신, 개방성, 협력 정신, 선행의 정신을 바탕으로 의료 빅데이터의 분석을 통해 세계에 건강과 질병에 대한 포괄적인 이해를 제공하는 것이다.</w:t>
      </w:r>
    </w:p>
    <w:p>
      <w:pPr>
        <w:pStyle w:val="Compact"/>
        <w:numPr>
          <w:numId w:val="1118"/>
          <w:ilvl w:val="0"/>
        </w:numPr>
      </w:pPr>
      <w:r>
        <w:t xml:space="preserve">OHDSI 참가자들은 개방형 공동체로서의 데이터 표준, 방법론 연구, 오픈소스 분석 소프트웨어 개발 및 임상적 적용을 통해 데이터로부터 근거로의 여정을 발전시키고자 노력한다.</w:t>
      </w:r>
    </w:p>
    <w:p>
      <w:pPr>
        <w:pStyle w:val="FirstParagraph"/>
      </w:pPr>
    </w:p>
    <w:p>
      <w:pPr>
        <w:pStyle w:val="Heading1"/>
      </w:pPr>
      <w:bookmarkStart w:id="583" w:name="OpenScience"/>
      <w:bookmarkEnd w:id="583"/>
      <w:r>
        <w:t xml:space="preserve">오픈 사이언스</w:t>
      </w:r>
    </w:p>
    <w:p>
      <w:pPr>
        <w:pStyle w:val="FirstParagraph"/>
      </w:pPr>
    </w:p>
    <w:p>
      <w:pPr>
        <w:pStyle w:val="BodyText"/>
      </w:pPr>
      <w:r>
        <w:rPr>
          <w:i/>
        </w:rPr>
        <w:t xml:space="preserve">Chapter lead: Kees van Bochove</w:t>
      </w:r>
    </w:p>
    <w:p>
      <w:pPr>
        <w:pStyle w:val="BodyText"/>
      </w:pPr>
      <w:r>
        <w:t xml:space="preserve">OHDSI 창립 당시로부터 지금까지 OHDSI 커뮤니티의 목표는 오픈 소스 소프트웨어의 사용이나, 모든 컨퍼런스의 절차 및 자료의 공공적 가용성 그리고 생산된 의학적 근거의 투명한 공개 접근과 같이 오픈 사이언스의 가치를 구축함으로써 국제적 협력체계를 구축하는 것이었다. 그러나, 오픈 소스 소프트웨어란 정확히 무엇을 말하는가? 그리고 OHDSI가 어떻게 개인 정보 보호에 매우 민감하고, 통상적으로 선한 의도만으로는 구할 수 없는 의료 데이터에 대한 개방형 데이터 전략이나 오픈 사이언스 전략을 구축할 수 있었을까? 왜 분석의 재현성을 갖는 것이 그렇게 중요할까? 그리고 OHDSI 커뮤니티는 어떻게 이 목표를 달성하고자 하는가? 이는 우리가 이 장에서 다룰 문제 중 몇 가지이다.</w:t>
      </w:r>
    </w:p>
    <w:p>
      <w:pPr>
        <w:pStyle w:val="Heading2"/>
      </w:pPr>
      <w:bookmarkStart w:id="584" w:name="-"/>
      <w:bookmarkEnd w:id="584"/>
      <w:r>
        <w:t xml:space="preserve">오픈 사이언스</w:t>
      </w:r>
    </w:p>
    <w:p>
      <w:pPr>
        <w:pStyle w:val="FirstParagraph"/>
      </w:pPr>
      <w:r>
        <w:t xml:space="preserve">‘</w:t>
      </w:r>
      <w:r>
        <w:t xml:space="preserve">오픈 사이언스Open Science’라는 용어는 90년대부터 사용되어 왔다. 하지만 OHDSI가 생겨난 2010년대부터 견인력을 얻기 시작했다. 위키피디아</w:t>
      </w:r>
      <w:r>
        <w:t xml:space="preserve"> </w:t>
      </w:r>
      <w:r>
        <w:t xml:space="preserve">(Wikipedia</w:t>
      </w:r>
      <w:r>
        <w:t xml:space="preserve"> </w:t>
      </w:r>
      <w:hyperlink w:anchor="ref-wiki:Open_science">
        <w:r>
          <w:rPr>
            <w:rStyle w:val="Hyperlink"/>
          </w:rPr>
          <w:t xml:space="preserve">2019</w:t>
        </w:r>
      </w:hyperlink>
      <w:hyperlink w:anchor="ref-wiki:Open_science">
        <w:r>
          <w:rPr>
            <w:rStyle w:val="Hyperlink"/>
          </w:rPr>
          <w:t xml:space="preserve">a</w:t>
        </w:r>
      </w:hyperlink>
      <w:r>
        <w:t xml:space="preserve">)</w:t>
      </w:r>
      <w:r>
        <w:t xml:space="preserve"> </w:t>
      </w:r>
      <w:r>
        <w:t xml:space="preserve">는 이 용어의 뜻을</w:t>
      </w:r>
      <w:r>
        <w:t xml:space="preserve"> </w:t>
      </w:r>
      <w:r>
        <w:t xml:space="preserve">“</w:t>
      </w:r>
      <w:r>
        <w:t xml:space="preserve">과학 연구 (간행물, 데이터, 실제 샘플 및 소프트웨어 포함)를 만들어내고 사회, 아마추어 또는 전문가의 모든 수준에서의 접근을 전파하는 운동</w:t>
      </w:r>
      <w:r>
        <w:t xml:space="preserve">”</w:t>
      </w:r>
      <w:r>
        <w:t xml:space="preserve">이라 정의하고 있으며 더 나아가 일반적으로 공동 네트워크를 통해 개발된다고 말한다. OHDSI 커뮤니티는 자체적으로 ’오픈 사이언스</w:t>
      </w:r>
      <w:r>
        <w:t xml:space="preserve">’</w:t>
      </w:r>
      <w:r>
        <w:t xml:space="preserve"> </w:t>
      </w:r>
      <w:r>
        <w:t xml:space="preserve">집단 혹은 네트워크라고 정의하지 않았으나 이 용어는 OHDSI의 개념과 원칙을 사용하는 데 자주 사용된다. 예를 들어 2015년 Jon Duke는 OHDSI를</w:t>
      </w:r>
      <w:r>
        <w:t xml:space="preserve"> </w:t>
      </w:r>
      <w:r>
        <w:t xml:space="preserve">“</w:t>
      </w:r>
      <w:r>
        <w:t xml:space="preserve">의료 근거 생성에 관한 오픈 사이언스 접근법</w:t>
      </w:r>
      <w:r>
        <w:t xml:space="preserve">”</w:t>
      </w:r>
      <w:r>
        <w:rPr>
          <w:rStyle w:val="FootnoteReference"/>
        </w:rPr>
        <w:footnoteReference w:id="585"/>
      </w:r>
      <w:r>
        <w:t xml:space="preserve"> </w:t>
      </w:r>
      <w:r>
        <w:t xml:space="preserve">이라 말하였으며 2019년에는 EHDEN 컨소시엄의 입문용 웹 세미나에서는 OHDSI 네트워크 접근 방식을</w:t>
      </w:r>
      <w:r>
        <w:t xml:space="preserve"> </w:t>
      </w:r>
      <w:r>
        <w:t xml:space="preserve">“</w:t>
      </w:r>
      <w:r>
        <w:t xml:space="preserve">21세기 실세계 오픈 사이언스</w:t>
      </w:r>
      <w:r>
        <w:t xml:space="preserve">”</w:t>
      </w:r>
      <w:r>
        <w:rPr>
          <w:rStyle w:val="FootnoteReference"/>
        </w:rPr>
        <w:footnoteReference w:id="587"/>
      </w:r>
      <w:r>
        <w:t xml:space="preserve"> </w:t>
      </w:r>
      <w:r>
        <w:t xml:space="preserve">라고 극찬하였다. 이번 장에서 보게 되겠으나 오픈 사이언스의 많은 실행은 오늘날의 OHDSI 커뮤니티에서 발견될 수 있다. 어떤 이들은 OHDSI 커뮤니티는 의료 근거 생성의 투명성과 신뢰성을 개선하기 위한 공동 욕구에 의해 시작된 풀뿌리 오픈 사이언스 집단이라고 주장하기도 한다.</w:t>
      </w:r>
    </w:p>
    <w:p>
      <w:pPr>
        <w:pStyle w:val="BodyText"/>
      </w:pPr>
      <w:r>
        <w:t xml:space="preserve">오픈 사이언스 또는</w:t>
      </w:r>
      <w:r>
        <w:t xml:space="preserve"> </w:t>
      </w:r>
      <w:r>
        <w:t xml:space="preserve">“</w:t>
      </w:r>
      <w:r>
        <w:t xml:space="preserve">사이언스 2.0</w:t>
      </w:r>
      <w:r>
        <w:t xml:space="preserve">”</w:t>
      </w:r>
      <w:r>
        <w:t xml:space="preserve"> </w:t>
      </w:r>
      <w:r>
        <w:t xml:space="preserve">(Wikipedia</w:t>
      </w:r>
      <w:r>
        <w:t xml:space="preserve"> </w:t>
      </w:r>
      <w:hyperlink w:anchor="ref-wiki:Science_2.0">
        <w:r>
          <w:rPr>
            <w:rStyle w:val="Hyperlink"/>
          </w:rPr>
          <w:t xml:space="preserve">2019</w:t>
        </w:r>
      </w:hyperlink>
      <w:hyperlink w:anchor="ref-wiki:Science_2.0">
        <w:r>
          <w:rPr>
            <w:rStyle w:val="Hyperlink"/>
          </w:rPr>
          <w:t xml:space="preserve">b</w:t>
        </w:r>
      </w:hyperlink>
      <w:r>
        <w:t xml:space="preserve">)</w:t>
      </w:r>
      <w:r>
        <w:t xml:space="preserve"> </w:t>
      </w:r>
      <w:r>
        <w:t xml:space="preserve">접근법은 현재 의학계의 관행에서 인식된 여러 가지 문제를 해결할 것이다. 정보 기술은 데이터 생성 및 분석 방법의 폭발적인 증가로 이어졌으며 개별 연구원의 경우 전문 분야에 발표된 모든 문헌을 따라잡기가 매우 어렵다. 특히 평소 진료일을 하면서 최신 의학에 뒤처지지 않아야 하는 임상 의사의 경우는 훨씬 더 그렇다. 게다가, 많은 수의 실험들이 열악한 통계 디자인, 편향된 발행물, p-hacking 및 유사한 통계적 문제로 영향을 받고 있으며 재현하기 어렵다는 우려가 커지고 있다. 이러한 우려를 교정하기 위한 전통적인 방법인 출간된 논문에 대한 Peer review로는 이런 문제들을 찾아서 해결하지 못한다. 2018년 Nature의 특집호에서</w:t>
      </w:r>
      <w:r>
        <w:t xml:space="preserve"> </w:t>
      </w:r>
      <w:r>
        <w:t xml:space="preserve">“</w:t>
      </w:r>
      <w:r>
        <w:t xml:space="preserve">재현할 수 없는 연구의 어려움</w:t>
      </w:r>
      <w:r>
        <w:t xml:space="preserve">”</w:t>
      </w:r>
      <w:r>
        <w:rPr>
          <w:rStyle w:val="FootnoteReference"/>
        </w:rPr>
        <w:footnoteReference w:id="589"/>
      </w:r>
      <w:r>
        <w:t xml:space="preserve">은 몇 가지 예를 보여주었다. 한 저자 그룹은 자신들이 속한 분야의 논문들에서 체계적 문헌 고찰을 적용하려 하였으나, 여러 가지 이유로, 식별된 논문 오류를 수정하기 어렵다는 것을 발견하였다. 특히 결함이 있는 디자인으로 시작한 실험은 특히 수정하기 어렵다. Ronald Fisher의 말에 의하면</w:t>
      </w:r>
      <w:r>
        <w:t xml:space="preserve"> </w:t>
      </w:r>
      <w:r>
        <w:t xml:space="preserve">“</w:t>
      </w:r>
      <w:r>
        <w:t xml:space="preserve">실험을 마친 후 통계학자와 상담하는 것은 마치 그에게 사체 부검을 해달라는 것과 같다. 아마 무엇 때문에 그 실험이 사망했는지는 말해줄 수 있겠지요.</w:t>
      </w:r>
      <w:r>
        <w:t xml:space="preserve">”</w:t>
      </w:r>
      <w:r>
        <w:t xml:space="preserve"> </w:t>
      </w:r>
      <w:r>
        <w:t xml:space="preserve">(Wikiquote</w:t>
      </w:r>
      <w:r>
        <w:t xml:space="preserve"> </w:t>
      </w:r>
      <w:hyperlink w:anchor="ref-wikiquote:Ronald_Fisher">
        <w:r>
          <w:rPr>
            <w:rStyle w:val="Hyperlink"/>
          </w:rPr>
          <w:t xml:space="preserve">2019</w:t>
        </w:r>
      </w:hyperlink>
      <w:r>
        <w:t xml:space="preserve">)</w:t>
      </w:r>
      <w:r>
        <w:t xml:space="preserve"> </w:t>
      </w:r>
      <w:r>
        <w:t xml:space="preserve">저자는 통계적 의미나 메타분석의 잘못된 계산, 부적절한 기준선 비교와 관련된 잘못된 결론을 이끌게 되는 결함 있는 무작위 실험설계 같은 통계적 문제들을 흔히 만난다.</w:t>
      </w:r>
      <w:r>
        <w:t xml:space="preserve"> </w:t>
      </w:r>
      <w:r>
        <w:t xml:space="preserve">(Allison et al.</w:t>
      </w:r>
      <w:r>
        <w:t xml:space="preserve"> </w:t>
      </w:r>
      <w:hyperlink w:anchor="ref-allison_2016">
        <w:r>
          <w:rPr>
            <w:rStyle w:val="Hyperlink"/>
          </w:rPr>
          <w:t xml:space="preserve">2016</w:t>
        </w:r>
      </w:hyperlink>
      <w:r>
        <w:t xml:space="preserve">)</w:t>
      </w:r>
      <w:r>
        <w:t xml:space="preserve"> </w:t>
      </w:r>
      <w:r>
        <w:t xml:space="preserve">물리학의 경험을 예로 들면, 같은 컬렉션의 또 다른 논문에서는, 기본 데이터를 이용할 수 있게 제공할 뿐 아니라, 데이터 처리와 분석 사본을 출판하고 적절한 기록 문서로 만들어서 충분히 재현해볼 수 있도록 하는 것이 중요하다고 주장한다.</w:t>
      </w:r>
      <w:r>
        <w:t xml:space="preserve"> </w:t>
      </w:r>
      <w:r>
        <w:t xml:space="preserve">(Chen et al.</w:t>
      </w:r>
      <w:r>
        <w:t xml:space="preserve"> </w:t>
      </w:r>
      <w:hyperlink w:anchor="ref-Chen2018">
        <w:r>
          <w:rPr>
            <w:rStyle w:val="Hyperlink"/>
          </w:rPr>
          <w:t xml:space="preserve">2018</w:t>
        </w:r>
      </w:hyperlink>
      <w:r>
        <w:t xml:space="preserve">)</w:t>
      </w:r>
    </w:p>
    <w:p>
      <w:pPr>
        <w:pStyle w:val="BodyText"/>
      </w:pPr>
      <w:r>
        <w:t xml:space="preserve">OHDSI 커뮤니티는 이러한 어려움에 대해 자체적으로 해결하고, 대규모로 의학 근거를 만드는 것이 중요하다는 데 중점을 두고 있다. Schuemie와 Ryan 등이</w:t>
      </w:r>
      <w:r>
        <w:t xml:space="preserve"> </w:t>
      </w:r>
      <w:r>
        <w:t xml:space="preserve">M. J. Schuemie, Ryan, et al. (</w:t>
      </w:r>
      <w:hyperlink w:anchor="ref-schuemie_2018b">
        <w:r>
          <w:rPr>
            <w:rStyle w:val="Hyperlink"/>
          </w:rPr>
          <w:t xml:space="preserve">2018</w:t>
        </w:r>
      </w:hyperlink>
      <w:r>
        <w:t xml:space="preserve">)</w:t>
      </w:r>
      <w:r>
        <w:t xml:space="preserve"> </w:t>
      </w:r>
      <w:r>
        <w:t xml:space="preserve">에서 언급하였듯이 현 패러다임은</w:t>
      </w:r>
      <w:r>
        <w:t xml:space="preserve"> </w:t>
      </w:r>
      <w:r>
        <w:t xml:space="preserve">“</w:t>
      </w:r>
      <w:r>
        <w:t xml:space="preserve">알 수 없는 신뢰성과 한 번에 하나의 추정치를 출판할 수 있는 고유한 실험 설계를 통하여 한 번에 하나의 추정치를 생성하는 데 중점을 두고</w:t>
      </w:r>
      <w:r>
        <w:t xml:space="preserve">”</w:t>
      </w:r>
      <w:r>
        <w:t xml:space="preserve"> </w:t>
      </w:r>
      <w:r>
        <w:t xml:space="preserve">있으나 OHDSI 커뮤니티는 일관되고 표준화된 방법을 사용하여 대규모 처리를 통한 관찰 연구를 지지하며, 평가, 교정 및 편견 없는 결과발표를 통해 더욱 안정적이고 완전한 근거 기반을 만들 수 있다. 이는 데이터를 OMOP CDM에 매핑하는 의료 데이터 소스 네트워크와 모든 사람이 사용할 수 있고 증명할 수 있는 오픈 소스 분석 코드, 그리고, howoftten.org에서 발표한 질환 발생 관련한 대규모 기준 데이터들을 조합하여 이룰 수 있다. 다음 단락에서는 구체적인 예시를 보여주고, 공개 표준, 오픈 소스, 공개 데이터, 열린 담론의 4가지 원칙을 이용하여 OHDSI의 오픈 사이언스 접근 방식을 더욱 자세히 설명할 것이다. 이번 장에서는 오픈 사이언스의 관점에서 OHDSI 에 대한 공정한 원칙과 전망에 대해 간략하게 참고한 것으로 마무리한다.</w:t>
      </w:r>
    </w:p>
    <w:p>
      <w:pPr>
        <w:pStyle w:val="Heading2"/>
      </w:pPr>
      <w:bookmarkStart w:id="591" w:name="---study-a-thon"/>
      <w:bookmarkEnd w:id="591"/>
      <w:r>
        <w:t xml:space="preserve">실천의 오픈 사이언스: Study-a-Thon</w:t>
      </w:r>
    </w:p>
    <w:p>
      <w:pPr>
        <w:pStyle w:val="FirstParagraph"/>
      </w:pPr>
    </w:p>
    <w:p>
      <w:pPr>
        <w:pStyle w:val="BodyText"/>
      </w:pPr>
      <w:r>
        <w:t xml:space="preserve">커뮤니티 내부의 최근 동향은 ‘Study-a-thons’의 출현이다. Study-a-thon이란 OMOP 데이터 모델과 OHDSI 툴을 사용하여, 중요하고 임상적으로 관련이 있는 연구 질문에 대답하기 위해 여러 학문 분야에 걸친 과학자들이 모여서 짧고 집중된 대면회의를 하는 모임이다. 이에 관한 좋은 예는 EHDEN 웨비나에서 설명한 2018 Oxford study-a-thon 인데, 과정을 단계별로 제공하고 공개적으로 사용할 수 있는 결과를 강조하고 있다. Study-a-thon에 이어지는 기간 동안, 참가자는 의학적으로 관련이 있는 연구 주제를 제안하고 하나 이상의 연구 주제는 study-a-thon 자체가 진행되는 동안 연구될 수 있도록 선정된다. OMOP 형식의 환자 레벨 데이터에 접근할 수 있고 이러한 데이터 소스에 추출 조건을 만들어 수행할 수 있는 참가자들을 통해 데이터가 제공된다. 실제 study-a-thon 시간의 대부분은 통계적 접근법 (</w:t>
      </w:r>
      <w:r>
        <w:t xml:space="preserve">25</w:t>
      </w:r>
      <w:r>
        <w:t xml:space="preserve">장 참조), 데이터 소스의 적합성, 상호작용으로 만들어진 결과와 이러한 결과에 의해 필연적으로 제기되는 후속 질문에 대해 논의하는 데 사용된다. Oxford study-a-thon의 경우 다양한 무릎 대체 수술 후 발생하는 부작용에 대한 연구를 중심으로 질문이 이루어졌으며 OHDSI 포럼 및 툴을 이용하여 study-a-thon이 진행하는 동안 대화식으로 결과를 발표하였다. (</w:t>
      </w:r>
      <w:r>
        <w:t xml:space="preserve">14</w:t>
      </w:r>
      <w:r>
        <w:t xml:space="preserve">장 참조) ATLAS와 같은 OHDSI tool은 코호트 정의의 신속한 생성, 교환, 토론 및 평가를 용이하게 하여, 문제 정의와 방법 선택에 대한 합의에 도달하는 초기 프로세스를 아주 빠르게 가속화 해준다. 관련 데이터 소스와 OHDSI 오픈소스 환자 수준 예측patient level prediction 패키지</w:t>
      </w:r>
      <w:r>
        <w:t xml:space="preserve"> </w:t>
      </w:r>
      <w:r>
        <w:t xml:space="preserve">17</w:t>
      </w:r>
      <w:r>
        <w:t xml:space="preserve">의 사용성 덕분에, 하루 만에 수술 후 90일 사망률에 대한 예측 모델을 만들고, 다음 날 여러 대규모 데이터 소스에서 이 모델에 대한 외부 검증이 가능했다. 또한 study-a-thon은 전통적인 학술 논문 (무릎 관절 전체 성형술 부작용에 대한 patient-level의 예측 모델의 개발 및 검증, Ross Williams, Daniel Prieto-Alhambra et al., 논문 작성 중) 을 만들어 냈는데, Peer review를 통해서 진행되었다면 몇 달 걸렸을 작업이다. 그러나 수억 명의 환자 기록을 다루는 다수의 의료 데이터베이스에 대한 분석 스크립트와 결과가 1주일 안에 낙서 같은 초안으로부터 설계, 생산 및 출판되었다는 사실은 OHDSI 가 근거를 만드는데 필요한 처리 기간을 몇 달에서 며칠로 감소시켜서 의학 분야를 근본적으로 향상할 수 있다는 것을 보여 준다.</w:t>
      </w:r>
    </w:p>
    <w:p>
      <w:pPr>
        <w:pStyle w:val="Heading2"/>
      </w:pPr>
      <w:bookmarkStart w:id="592" w:name="-"/>
      <w:bookmarkEnd w:id="592"/>
      <w:r>
        <w:t xml:space="preserve">공개 표준</w:t>
      </w:r>
    </w:p>
    <w:p>
      <w:pPr>
        <w:pStyle w:val="FirstParagraph"/>
      </w:pPr>
    </w:p>
    <w:p>
      <w:pPr>
        <w:pStyle w:val="BodyText"/>
      </w:pPr>
      <w:r>
        <w:t xml:space="preserve">OHDSI 커뮤니티에서 유지 관리되는 매우 중요한 커뮤니티 리소스는 OMOP 공통 데이터 모델 (</w:t>
      </w:r>
      <w:r>
        <w:t xml:space="preserve">5</w:t>
      </w:r>
      <w:r>
        <w:t xml:space="preserve">장 참조)와 관련 표준용어 (</w:t>
      </w:r>
      <w:r>
        <w:t xml:space="preserve">22</w:t>
      </w:r>
      <w:r>
        <w:t xml:space="preserve">장 참조)이다. 모델 자체는 관찰 의료 데이터를 수집하기 위해 범위가 정해졌으며 원래는 약물, 시술, 의료기기 등에 노출되는 것과 진단 및 검사와 같은 결과 간의 연관성을 분석하기 위한 것이었으나 이제는 다양한 분석 사용 사례로 확장되었다. (</w:t>
      </w:r>
      <w:r>
        <w:t xml:space="preserve">6</w:t>
      </w:r>
      <w:r>
        <w:t xml:space="preserve">장 참조) 그러나 다양한 코딩 시스템, 의료 패러다임 및 다양한 유형의 의료 소스를 가진 전 세계의 의료 데이터를 통일시키려면 소스 코드와 가장 가까운 표준화된 용어 간에 엄청난 양의 ’매핑’이 필요하다. OMOP 표준용어는</w:t>
      </w:r>
      <w:r>
        <w:t xml:space="preserve"> </w:t>
      </w:r>
      <w:r>
        <w:t xml:space="preserve">6</w:t>
      </w:r>
      <w:r>
        <w:t xml:space="preserve">장에서 추가로 설명한다. OMOP 표준용어는 전 세계적으로 사용되는 수백 개의 의료 코딩 시스템과의 매핑을 포함하고 있으며 OHDSI Athena 툴을 통해 열람할 수 있다. 이러한 vocabulary와 매핑을 자유롭게 사용할 수 있는 리소스로 커뮤니티에 제공함으로써, OMOP과 OHDSI 커뮤니티는 의료 데이터 분석에 상당한 기여를 하고 있으며, 몇몇 연구자에 의하면, 이러한 목적을 위한 가장 포괄적인 모델이며 전 세계적으로 약 12억 명의 의료 기록을 대표하고 있다.</w:t>
      </w:r>
      <w:r>
        <w:rPr>
          <w:rStyle w:val="FootnoteReference"/>
        </w:rPr>
        <w:footnoteReference w:id="593"/>
      </w:r>
      <w:r>
        <w:t xml:space="preserve"> </w:t>
      </w:r>
      <w:r>
        <w:t xml:space="preserve">(Garza et al.</w:t>
      </w:r>
      <w:r>
        <w:t xml:space="preserve"> </w:t>
      </w:r>
      <w:hyperlink w:anchor="ref-garza_2016">
        <w:r>
          <w:rPr>
            <w:rStyle w:val="Hyperlink"/>
          </w:rPr>
          <w:t xml:space="preserve">2016</w:t>
        </w:r>
      </w:hyperlink>
      <w:r>
        <w:t xml:space="preserve">)</w:t>
      </w:r>
      <w:r>
        <w:t xml:space="preserve"> </w:t>
      </w:r>
      <w:r>
        <w:t xml:space="preserve">- (역자 주: 최근 조사자료에 의하면 약 21억 명, 미국을 제외 시 약 3억 8천만 명 자료. 기관 간 자료가 연계되지 않으므로 한 환자의 자료가 여러 번 중복됨으로 인해서 포함된 실제 고유 환자 수보다 더 많게 평가됨)</w:t>
      </w:r>
    </w:p>
    <w:p>
      <w:pPr>
        <w:pStyle w:val="Heading2"/>
      </w:pPr>
      <w:bookmarkStart w:id="595" w:name="-"/>
      <w:bookmarkEnd w:id="595"/>
      <w:r>
        <w:t xml:space="preserve">오픈 소스</w:t>
      </w:r>
    </w:p>
    <w:p>
      <w:pPr>
        <w:pStyle w:val="FirstParagraph"/>
      </w:pPr>
    </w:p>
    <w:p>
      <w:pPr>
        <w:pStyle w:val="BodyText"/>
      </w:pPr>
      <w:r>
        <w:t xml:space="preserve">OHDSI 커뮤니티가 제공하는 또 다른 핵심 리소스는 오픈 소스 프로그램이다. 여기에는 데이터를 OMOP에 매핑하기 위한 도우미 툴 (</w:t>
      </w:r>
      <w:r>
        <w:t xml:space="preserve">9</w:t>
      </w:r>
      <w:r>
        <w:t xml:space="preserve">장 참조), 일반적으로 사용되는 강력한 통계 방법을 포함하는 OHDSI 메소드 라이브러리, 공개된 관찰 연구를 위한 오픈 소스 코드, OHDSI ecosystem을 뒷받침하는 ATLAS, Athena 및 기타 인프라 관련 소프트웨어 (</w:t>
      </w:r>
      <w:r>
        <w:t xml:space="preserve">14</w:t>
      </w:r>
      <w:r>
        <w:t xml:space="preserve">장 참조)로 나눌 수 있다. 오픈 사이언스 관점에서, 가장 중요한 리소스 중 하나는 OHDSI 연구 네트워크와 같은 실제 연구 실행을 위한 코드이다. (</w:t>
      </w:r>
      <w:r>
        <w:t xml:space="preserve">13</w:t>
      </w:r>
      <w:r>
        <w:t xml:space="preserve">장 참조) 그다음에, 이 프로그램들은 GitHub을 통해 점검, 검토 및 기여가 가능한 완전 오픈 소스 OHDSI 스택을 활용한다. 예를 들어, 네트워크 연구는 분석법 이용 사례에 대한 통계적 방법을 일관되게 재사용 할 수 있는 라이브러리를 기반으로 하는 경우가 많다. OHDSI의 오픈 소스 소프트웨어 사용과 협력이 생성된 근거들에 대한 품질과 신뢰성을 어떻게 뒷받침하는지에 대해 자세한 개요는</w:t>
      </w:r>
      <w:r>
        <w:t xml:space="preserve"> </w:t>
      </w:r>
      <w:r>
        <w:t xml:space="preserve">20</w:t>
      </w:r>
      <w:r>
        <w:t xml:space="preserve">장을 참고하기 바란다.</w:t>
      </w:r>
    </w:p>
    <w:p>
      <w:pPr>
        <w:pStyle w:val="Heading2"/>
      </w:pPr>
      <w:bookmarkStart w:id="596" w:name="-"/>
      <w:bookmarkEnd w:id="596"/>
      <w:r>
        <w:t xml:space="preserve">공개 데이터</w:t>
      </w:r>
    </w:p>
    <w:p>
      <w:pPr>
        <w:pStyle w:val="FirstParagraph"/>
      </w:pPr>
    </w:p>
    <w:p>
      <w:pPr>
        <w:pStyle w:val="BodyText"/>
      </w:pPr>
      <w:r>
        <w:t xml:space="preserve">개인 정보 보호에 민감한 의료 데이터의 특성 때문에 완전 개방적이고 포괄적인 patient-level 데이터 세트는 일반적으로 사용할 수 없다. 그러나 앞서 언급된</w:t>
      </w:r>
      <w:r>
        <w:t xml:space="preserve"> </w:t>
      </w:r>
      <w:hyperlink r:id="rId597">
        <w:r>
          <w:rPr>
            <w:rStyle w:val="Hyperlink"/>
          </w:rPr>
          <w:t xml:space="preserve">http://howoften.org</w:t>
        </w:r>
      </w:hyperlink>
      <w:r>
        <w:t xml:space="preserve"> </w:t>
      </w:r>
      <w:r>
        <w:t xml:space="preserve">및</w:t>
      </w:r>
      <w:r>
        <w:t xml:space="preserve"> </w:t>
      </w:r>
      <w:hyperlink r:id="rId479">
        <w:r>
          <w:rPr>
            <w:rStyle w:val="Hyperlink"/>
          </w:rPr>
          <w:t xml:space="preserve">http://data.ohdsi.org</w:t>
        </w:r>
      </w:hyperlink>
      <w:r>
        <w:t xml:space="preserve"> </w:t>
      </w:r>
      <w:r>
        <w:t xml:space="preserve">에 게시된 다른 공개 결과 세트들과 같은 중요한 집계 데이터나 결과 세트를 게시하기 위해 OMOP 매핑된 데이터 세트를 활용하는 건 가능하다. 또한, OHDSI 커뮤니티는 테스트와 개발을 위해 SynPUF와 같은 시뮬레이션 데이터 세트를 제공하며, OMOP에 매핑되어서 이용 가능한 데이터 소스들의 네트워크 안에서 연구를 수행하는 데 OHDSI 연구 네트워크 (</w:t>
      </w:r>
      <w:r>
        <w:t xml:space="preserve">13</w:t>
      </w:r>
      <w:r>
        <w:t xml:space="preserve">장 참조) 가 이용될 수 있다. 소스 데이터와 OMOP CDM 간의 매핑을 투명하게 하기 위해서는, 데이터 소스가 OHDSI ETL 또는</w:t>
      </w:r>
      <w:r>
        <w:t xml:space="preserve"> </w:t>
      </w:r>
      <w:r>
        <w:t xml:space="preserve">‘</w:t>
      </w:r>
      <w:r>
        <w:t xml:space="preserve">매핑</w:t>
      </w:r>
      <w:r>
        <w:t xml:space="preserve">’</w:t>
      </w:r>
      <w:r>
        <w:t xml:space="preserve"> </w:t>
      </w:r>
      <w:r>
        <w:t xml:space="preserve">툴을 재사용하고 매핑 코드를 오픈 소스로도 게시하는 것이 바람직하다. 또한 OHDSI 커뮤니티는 테스트 및 개발 목적으로 SynPUF와 같은 시뮬레이션 된 데이터 세트를 제공하며 OHDSI 리서치 네트워크를 활용하여 데이터를 OMOP에 매핑한 사용 가능한 데이터 소스 네트워크에서 연구를 실행할 수 있다. 소스 데이터와 OMOP CDM 간의 매핑을 명료하게 하기 위해 OHDSI ETL 또는</w:t>
      </w:r>
      <w:r>
        <w:t xml:space="preserve"> </w:t>
      </w:r>
      <w:r>
        <w:t xml:space="preserve">‘</w:t>
      </w:r>
      <w:r>
        <w:t xml:space="preserve">매핑</w:t>
      </w:r>
      <w:r>
        <w:t xml:space="preserve">’</w:t>
      </w:r>
      <w:r>
        <w:t xml:space="preserve"> </w:t>
      </w:r>
      <w:r>
        <w:t xml:space="preserve">도구를 재사용하는 동시에 매핑 코드를 공개 소스로 게시하는 것이 좋다.</w:t>
      </w:r>
    </w:p>
    <w:p>
      <w:pPr>
        <w:pStyle w:val="Heading2"/>
      </w:pPr>
      <w:bookmarkStart w:id="598" w:name="-"/>
      <w:bookmarkEnd w:id="598"/>
      <w:r>
        <w:t xml:space="preserve">열린 담론</w:t>
      </w:r>
    </w:p>
    <w:p>
      <w:pPr>
        <w:pStyle w:val="FirstParagraph"/>
      </w:pPr>
    </w:p>
    <w:p>
      <w:pPr>
        <w:pStyle w:val="BodyText"/>
      </w:pPr>
      <w:r>
        <w:t xml:space="preserve">공개 표준, 공개 소스, 공개 데이터는 훌륭한 자산이지만, 그 자체로는 진료 행위에 큰 영향은 없을 것이다. OHDSI의 오픈 사이언스 활동과 영향의 핵심은 의학적 근거 생성을 구현하여 과학으로부터 진료 현장으로 이행하도록 해주는 것이다. OHDSI 커뮤니티는 미국, 유럽, 아시아에서 개최되는 여러 연례 OHDSI 심포지엄을 비롯하여 특히 중국과 한국의 헌신적으로 실천하는 커뮤니티들을 보유하고 있다. 이들 심포지엄에서는 통계적 방법, 데이터 및 소프트웨어 툴 사용법, 표준 용어, 그리고 OHDSI 오픈 소스 커뮤니티의 다른 모든 측면에서의 발전에 대해 논의한다. OHDSI 포럼</w:t>
      </w:r>
      <w:r>
        <w:rPr>
          <w:rStyle w:val="FootnoteReference"/>
        </w:rPr>
        <w:footnoteReference w:id="599"/>
      </w:r>
      <w:r>
        <w:t xml:space="preserve">과 위키</w:t>
      </w:r>
      <w:r>
        <w:rPr>
          <w:rStyle w:val="FootnoteReference"/>
        </w:rPr>
        <w:footnoteReference w:id="601"/>
      </w:r>
      <w:r>
        <w:t xml:space="preserve">는 전 세계 수천 명의 연구자가 관찰 연구를 수행하도록 돕는다. 커뮤니티 원격회의</w:t>
      </w:r>
      <w:r>
        <w:rPr>
          <w:rStyle w:val="FootnoteReference"/>
        </w:rPr>
        <w:footnoteReference w:id="603"/>
      </w:r>
      <w:r>
        <w:t xml:space="preserve">와 GitHub</w:t>
      </w:r>
      <w:r>
        <w:rPr>
          <w:rStyle w:val="FootnoteReference"/>
        </w:rPr>
        <w:footnoteReference w:id="605"/>
      </w:r>
      <w:r>
        <w:t xml:space="preserve">의 코드, 이슈, pull requests는 코드, CDM과 같은 오픈 커뮤니티의 자산을 지속해서 발전시키고 OHDSI 네트워크 연구에서는 전 세계적으로 수억 개의 환자 기록을 이용하여 개방적이고 투명한 방법으로 범세계적 관찰 연구가 수행되고 있다. 개방성과 열린 담론은 커뮤니티 전반에 걸쳐 권장되며 바로 이 책은 OHDSI 위키, 커뮤니티 원격회의, GitHub repository에 의해 촉진되는 오픈 프로세스를 통해 쓰인다.</w:t>
      </w:r>
      <w:r>
        <w:rPr>
          <w:rStyle w:val="FootnoteReference"/>
        </w:rPr>
        <w:footnoteReference w:id="607"/>
      </w:r>
      <w:r>
        <w:t xml:space="preserve"> </w:t>
      </w:r>
      <w:r>
        <w:t xml:space="preserve">그러나 OHDSI 공동연구자들이 없다면 프로세스와 도구는 빈 껍데기가 될 것이라는 점을 강조할 필요가 있다. 실제로 OHDSI 커뮤니티의 진정한 가치는</w:t>
      </w:r>
      <w:r>
        <w:t xml:space="preserve"> </w:t>
      </w:r>
      <w:r>
        <w:t xml:space="preserve">15</w:t>
      </w:r>
      <w:r>
        <w:t xml:space="preserve">장에서 논의한 바와 같이 협력과 오픈 사이언스를 통해 건강을 증진한다는 비전을 공유하는 회원들과 함께한다고 말할 수 있다.</w:t>
      </w:r>
    </w:p>
    <w:p>
      <w:pPr>
        <w:pStyle w:val="Heading2"/>
      </w:pPr>
      <w:bookmarkStart w:id="608" w:name="ohdsi-fair--"/>
      <w:bookmarkEnd w:id="608"/>
      <w:r>
        <w:t xml:space="preserve">OHDSI와 FAIR의 가이드 원칙</w:t>
      </w:r>
    </w:p>
    <w:p>
      <w:pPr>
        <w:pStyle w:val="FirstParagraph"/>
      </w:pPr>
    </w:p>
    <w:p>
      <w:pPr>
        <w:pStyle w:val="Heading3"/>
      </w:pPr>
      <w:bookmarkStart w:id="609" w:name="도입"/>
      <w:bookmarkEnd w:id="609"/>
      <w:r>
        <w:t xml:space="preserve">도입</w:t>
      </w:r>
    </w:p>
    <w:p>
      <w:pPr>
        <w:pStyle w:val="FirstParagraph"/>
      </w:pPr>
      <w:r>
        <w:t xml:space="preserve">이 장의 마지막 단락은</w:t>
      </w:r>
      <w:r>
        <w:t xml:space="preserve"> </w:t>
      </w:r>
      <w:r>
        <w:t xml:space="preserve">Wilkinson et al. (</w:t>
      </w:r>
      <w:hyperlink w:anchor="ref-wilkinson2016">
        <w:r>
          <w:rPr>
            <w:rStyle w:val="Hyperlink"/>
          </w:rPr>
          <w:t xml:space="preserve">2016</w:t>
        </w:r>
      </w:hyperlink>
      <w:r>
        <w:t xml:space="preserve">)</w:t>
      </w:r>
      <w:r>
        <w:t xml:space="preserve"> </w:t>
      </w:r>
      <w:r>
        <w:t xml:space="preserve">이 발표한 FAIR 데이터 가이드 원칙을 사용하여 OHDSI 커뮤니티와 도구의 현재 상태를 살펴본다.</w:t>
      </w:r>
    </w:p>
    <w:p>
      <w:pPr>
        <w:pStyle w:val="Heading3"/>
      </w:pPr>
      <w:bookmarkStart w:id="610" w:name="검색성"/>
      <w:bookmarkEnd w:id="610"/>
      <w:r>
        <w:t xml:space="preserve">검색성</w:t>
      </w:r>
      <w:r>
        <w:br w:type="textWrapping"/>
      </w:r>
    </w:p>
    <w:p>
      <w:pPr>
        <w:pStyle w:val="FirstParagraph"/>
      </w:pPr>
      <w:r>
        <w:t xml:space="preserve">OMOP에 매핑되어 분석에 사용되는 모든 의료 데이터베이스는 과학적 관점에서 미래 참조와 재현성을 위해 지속하여야 한다. OMOP 데이터베이스를 위한 영구 식별자를 사용하는 것이 아직 널리 확산되지는 않았는데, 부분적으로는 이러한 데이터베이스가 방화벽 뒤에 담겨있거나 내부 네트워크에 있어서, 그리고 인터넷에 반드시 연결되지는 않기 때문이다. 그러나, 인용 목적과 같이 참조할 수 있는 설명 기록으로 데이터베이스 요약을 게시하는 것은 전적으로 가능하다. 이 방법은 EMIF 카탈로그11의 예를 따르며 이 카탈로그는 데이터 수집 목적, 소스, vocabulary 및 용어, 액세스 제어 메커니즘, 라이센스, 동의 등의 측면에서 데이터베이스에 대한 포괄적인 기록을 제공한다.</w:t>
      </w:r>
      <w:r>
        <w:t xml:space="preserve"> </w:t>
      </w:r>
      <w:r>
        <w:t xml:space="preserve">(Oliveira, Trifan, and Silva</w:t>
      </w:r>
      <w:r>
        <w:t xml:space="preserve"> </w:t>
      </w:r>
      <w:hyperlink w:anchor="ref-Oliveira2019">
        <w:r>
          <w:rPr>
            <w:rStyle w:val="Hyperlink"/>
          </w:rPr>
          <w:t xml:space="preserve">2019</w:t>
        </w:r>
      </w:hyperlink>
      <w:r>
        <w:t xml:space="preserve">)</w:t>
      </w:r>
      <w:r>
        <w:t xml:space="preserve"> </w:t>
      </w:r>
      <w:r>
        <w:t xml:space="preserve">이 접근 방식은 IMI EHDEN 프로젝트에서 더욱 심층 개발되었다.</w:t>
      </w:r>
    </w:p>
    <w:p>
      <w:pPr>
        <w:pStyle w:val="Heading3"/>
      </w:pPr>
      <w:bookmarkStart w:id="611" w:name="접근성"/>
      <w:bookmarkEnd w:id="611"/>
      <w:r>
        <w:t xml:space="preserve">접근성</w:t>
      </w:r>
    </w:p>
    <w:p>
      <w:pPr>
        <w:pStyle w:val="FirstParagraph"/>
      </w:pPr>
      <w:r>
        <w:t xml:space="preserve">오픈 프로토콜을 통해 OMOP에 매핑된 데이터는 일반적으로 SQL 인터페이스를 통해 이뤄지는데, 이 인터페이스는 OMOP CDM과 결합하여 OMOP 데이터에 접근하기 위한 표준화되고 잘 문서화된 방법을 제공한다. 그러나, 위에서 논의한 바와 같이, OMOP 소스는 보안상의 이유로 인터넷을 통해 직접 이용할 수 없는 경우가 많다. IMI EHDEN과 같은 프로젝트의 활발한 연구 주제와 운영 목표는 연구원들이 접근할 수 있는 안전한 전 세계 의료 데이터 네트워크를 만드는 것이다. 그러나, LEGEND와</w:t>
      </w:r>
      <w:r>
        <w:t xml:space="preserve"> </w:t>
      </w:r>
      <w:hyperlink r:id="rId597">
        <w:r>
          <w:rPr>
            <w:rStyle w:val="Hyperlink"/>
          </w:rPr>
          <w:t xml:space="preserve">http://howoften.org</w:t>
        </w:r>
      </w:hyperlink>
      <w:r>
        <w:t xml:space="preserve"> </w:t>
      </w:r>
      <w:r>
        <w:t xml:space="preserve">과 같은 OHDSI 이니셔티브를 통해 보이듯, 다수의 OMOP 데이터베이스의 분석 결과를 공개적으로 게시될 수 있다.</w:t>
      </w:r>
    </w:p>
    <w:p>
      <w:pPr>
        <w:pStyle w:val="Heading3"/>
      </w:pPr>
      <w:bookmarkStart w:id="612" w:name="상호운용성"/>
      <w:bookmarkEnd w:id="612"/>
      <w:r>
        <w:t xml:space="preserve">상호운용성</w:t>
      </w:r>
    </w:p>
    <w:p>
      <w:pPr>
        <w:pStyle w:val="FirstParagraph"/>
      </w:pPr>
      <w:r>
        <w:t xml:space="preserve">상호운용성Interoperability은 틀림없이 OMOP 데이터 모델과 OHDSI 도구들의 강력한 장점이다. 근거 생성을 위해 활용할 수 있는 전 세계적으로 강력한 의료 데이터 소스 네트워크를 구축하기 위해서는 의료 데이터 소스 간의 상호운용성을 달성하는 것이 핵심이며, 이는 OMOP 모델과 표준용어집Standardized Vocabularies을 통해 달성된다. 그러나 코호트 정의와 통계적 접근법을 공유함으로써 OHDSI 커뮤니티는 코드 매핑을 넘어 의료 데이터를 분석하는 방법의 상호운용 가능한 이해를 만들기 위한 플랫폼을 제공한다. 병원과 같은 의료 시스템은 종종 OMOP 데이터에 대한 기록의 소스이기 때문에, OHDSI 접근방식의 상호운용성은 HL7 FHIR, HL7 CIMI 및 OpenEHR과 같은 운영적인 의료 상호운용성 표준과 일치함으로써 더욱 향상될 수 있다. CDISC나 생물 의학 온톨로지 같은 임상적 상호운용성 표준과의 정렬도 마찬가지다. 특히 종양학과 같은 분야에서 이것은 중요한 주제로서, OHDSI 커뮤니티의 Oncology Working Group과 Clinical Trials Working Group은 이러한 문제가 적극적으로 논의되는 포럼의 좋은 예를 보여준다. 다른 데이터의 참조 및 특히 온톨로지 용어 측면에서, ATLAS와 OHDSI Athena는 다른 이용 가능한 의료 코딩 시스템의 맥락에서 OMOP 표준용어집을 탐색할 수 있어서 중요한 도구이다.</w:t>
      </w:r>
    </w:p>
    <w:p>
      <w:pPr>
        <w:pStyle w:val="Heading3"/>
      </w:pPr>
      <w:bookmarkStart w:id="613" w:name="-"/>
      <w:bookmarkEnd w:id="613"/>
      <w:r>
        <w:t xml:space="preserve">재사용 가능성</w:t>
      </w:r>
    </w:p>
    <w:p>
      <w:pPr>
        <w:pStyle w:val="FirstParagraph"/>
      </w:pPr>
      <w:r>
        <w:t xml:space="preserve">재사용 가능성Reusability에 관한 FAIR 원칙은 데이터 라이센스, 출처 (데이터가 어떻게 존재했는지 명확화) 및 관련 커뮤니티 표준과의 연결과 같은 중요한 문제에 초점을 맞추고 있다. 데이터 라이센스는 복잡한 주제로서, 특히 관할 구역에서 더욱 복잡하며, 광범위하게 다루기에는 이 책의 범위를 벗어난다. 그러나 당신의 데이터 (예를 들면, 분석 결과)를 다른 사용자가 자유롭게 사용할 수 있도록 하려는 경우 데이터 라이센스를 통해 이러한 권한을 명시적으로 제공하는 것이 좋다. 그러나 아직 인터넷에서 찾을 수 있는 대부분의 데이터에 대한 일반적인 관행이 아니며 불행히도 OHDSI 커뮤니티 역시 예외가 아니다. OMOP 데이터베이스의 데이터 출처와 관련하여, CDM 버전, 표준용어집 배포, 사용자 정의 코드 목록 등과 같이 자동화된 방식으로 메타 데이터를 사용할 수 있도록 하기 위해 잠재적으로 개선할 점이 존재한다. OHDSI ETL 툴은 현재 이 정보를 자동으로 생성하지 않지만, Data Quality Working Group과 Metadata Working Group 같은 워크그룹은 이에 대해 활발하게 작업 중이다. 또 다른 중요한 측면은 기본 데이터베이스 자체의 출처 검증이다. 병원이나 일반 의용 정보시스템이 교체되었는지 또는 변경되었는지, 그리고 알려진 데이터 누락이나 다른 데이터 문제가 과거에 언제 발생했는지를 아는 것이 중요하다. OMOP CDM에서 이러한 메타데이터를 체계적으로 연결하는 방법을 탐색하는 것이 Metadata Working Group의 영역이다.</w:t>
      </w:r>
    </w:p>
    <w:p>
      <w:pPr>
        <w:pStyle w:val="Compact"/>
      </w:pPr>
    </w:p>
    <w:p>
      <w:pPr>
        <w:numPr>
          <w:numId w:val="1119"/>
          <w:ilvl w:val="0"/>
        </w:numPr>
      </w:pPr>
      <w:r>
        <w:t xml:space="preserve">OHDSI 커뮤니티는 의료 근거 생성의 상호 운용성과 재현성을 적극적으로 추구하는 오픈 사이언스 커뮤니티로 볼 수 있다.</w:t>
      </w:r>
    </w:p>
    <w:p>
      <w:pPr>
        <w:pStyle w:val="Compact"/>
        <w:numPr>
          <w:numId w:val="1119"/>
          <w:ilvl w:val="0"/>
        </w:numPr>
      </w:pPr>
      <w:r>
        <w:t xml:space="preserve">기존의 단일 연구 및 단일 추정 의학 연구 패러다임에서, 실세계 의료 자료를 이용하여 기초 발생률과 같은 사실을 알리고 중재 및 치료의 효과를 통계적으로 추정하는 근거를 대규모 및 체계적으로 생성하는 패러다임으로의 전환을 지지하고 있다.</w:t>
      </w:r>
    </w:p>
    <w:p>
      <w:pPr>
        <w:pStyle w:val="FirstParagraph"/>
      </w:pPr>
    </w:p>
    <w:p>
      <w:pPr>
        <w:pStyle w:val="Heading1"/>
      </w:pPr>
      <w:bookmarkStart w:id="614" w:name="PatientLevelPrediction"/>
      <w:bookmarkEnd w:id="614"/>
      <w:r>
        <w:t xml:space="preserve">환자 수준 예측</w:t>
      </w:r>
    </w:p>
    <w:p>
      <w:pPr>
        <w:pStyle w:val="FirstParagraph"/>
      </w:pPr>
      <w:r>
        <w:rPr>
          <w:i/>
        </w:rPr>
        <w:t xml:space="preserve">Chapter leads: Peter Rijnbeek &amp; Jenna Reps</w:t>
      </w:r>
    </w:p>
    <w:p>
      <w:pPr>
        <w:pStyle w:val="BodyText"/>
      </w:pPr>
    </w:p>
    <w:p>
      <w:pPr>
        <w:pStyle w:val="BodyText"/>
      </w:pPr>
      <w:r>
        <w:t xml:space="preserve">임상의사결정(clinical decision making)이란 임상 의사가 알 수 있는 환자의 병력에 대한 정보와 현재 임상지침에 따라 진단 또는 치료 경로를 추론해야 하는 복잡한 일이다. 임상 예측 모델은 이러한 의사 결정 과정을 지원하기 위해 개발되었으며 광범위한 전문 분야에서 임상 실무에 사용된다. 이러한 모델은 인구 통계학적 정보, 질병력 및 치료력과 같은 환자 특성들을 조합하여 이를 기반으로 진단 또는 예후 결과를 예측한다.</w:t>
      </w:r>
      <w:r>
        <w:t xml:space="preserve"> </w:t>
      </w:r>
      <w:r>
        <w:t xml:space="preserve"> </w:t>
      </w:r>
      <w:r>
        <w:t xml:space="preserve"> </w:t>
      </w:r>
    </w:p>
    <w:p>
      <w:pPr>
        <w:pStyle w:val="BodyText"/>
      </w:pPr>
      <w:r>
        <w:t xml:space="preserve">임상 예측 모델을 설명하는 출판물의 수가 지난 10년 동안 많이 증가했다. 현재 사용되는 대부분 모델은 소규모 데이터 집합을 사용하여 추정되며, 소규모 환자 특성만 고려한다. 이처럼 소 표본이고 그래서 낮아지는 통계적 검정력으로 인해 데이터 분석가는 엄격한 가정하게 모델링을 수행하게 된다. 제한적인 환자 특성을 가진 데이터 집합의 선택은 현재 알고 있는 전문가의 지식에만 의존해서 강하게 설명된다. 이는 환자들이 풍부한 디지털 트레일(digital trail)을 생성하는 현대 의학의 현실과 크게 대조되며, 이는 모든 의료 전문가가 완전히 동화될 힘을 훨씬 뛰어넘는다. 현재, 건강 관리는 EHR(Electronic Health Records)에 저장된 엄청난 양의 환자 개인별 정보를 생성하고 있다. 여기에는 진단, 약물치료, 실험실 검사 결과와 같은 정형화된 데이터와 임상적 기술(clinical narratives)에 포함된 비정형화된 데이터가 포함되어 있다. 대량의 환자 데이터를 완전한 EHR로부터 얻고 이것을 활용하여도 예측 정확도를 얼마나 얻을 수 있는지는 알 수 없다.</w:t>
      </w:r>
      <w:r>
        <w:t xml:space="preserve"> </w:t>
      </w:r>
    </w:p>
    <w:p>
      <w:pPr>
        <w:pStyle w:val="BodyText"/>
      </w:pPr>
      <w:r>
        <w:t xml:space="preserve">대규모 데이터 세트 분석을 위한 머신 러닝의 발전으로 이러한 유형의 데이터에 환자-수준 예측을 적용하는 데 관심이 높아졌다. 그러나 환자-수준 예측을 위한 많은 수의 출판물들은 모델 개발 지침을 따르지 않아 광범위한 외적 타당도를 수행에 실패하거나 또는 독립적인 연구자들이 그 모델을 재현하고 외적 타당도를 검증하기 위해 필요 가능성을 제한하는 모델링을 위한 세부사항을 제공하지 않는다. 이것은 모델의 예측 성능을 공정하게 평가하기 어렵게 하고 임상 실무에서 모델이 적절하게 사용될 가능성을 줄인다. 표준화를 개선하기 위해 예측 모델을 개발하고 보고하는 모범 사례에 대한 지침을 자세히 설명하는 여러 논문이 작성되었다. 예를 들어, 개별 예측 또는 진단(TRIPOD)</w:t>
      </w:r>
      <w:r>
        <w:rPr>
          <w:rStyle w:val="FootnoteReference"/>
        </w:rPr>
        <w:footnoteReference w:id="615"/>
      </w:r>
      <w:r>
        <w:t xml:space="preserve"> </w:t>
      </w:r>
      <w:r>
        <w:t xml:space="preserve">선언문에 다변량 예측 모델의 투명한 보고(Transparent Reporting)는 예측 모델 개발 및 타당도 보고에 대한 명확한 권장 사항을 제공하고 투명성과 관련된 일부 우려를 해결한다.</w:t>
      </w:r>
      <w:r>
        <w:t xml:space="preserve"> </w:t>
      </w:r>
      <w:r>
        <w:t xml:space="preserve"> </w:t>
      </w:r>
    </w:p>
    <w:p>
      <w:pPr>
        <w:pStyle w:val="BodyText"/>
      </w:pPr>
      <w:r>
        <w:t xml:space="preserve">OHDSI CDM을 통해 전례 없는 규모의 데이터를 균일하고 투명하게 분석할 수 있게 되어, 대규모의 환자별 예측 모델링이 현실이 되었다. CDM으로 표준화된 데이터베이스 네트워크가 증가하면서 전 세계의 다양한 의료 환경에서 모델의 외적 타당도 검증을 가능하게 되었다. 우리는 이런 환경이 치료의 질적 개선을 가장 필요로 하는 많은 수의 환자 공동체를 돌볼 수 있는 즉각적인 기회를 제공한다고 믿는다. 그러한 모델은 진정한 개인 맞춤형 의료를 알려줄 수 있기 때문에, 환자의 예후를 크게 개선할 수 있게 될 것으로 믿는다.</w:t>
      </w:r>
    </w:p>
    <w:p>
      <w:pPr>
        <w:pStyle w:val="BodyText"/>
      </w:pPr>
      <w:r>
        <w:t xml:space="preserve">이 장에서는 환자-수준 예측을 위한 OHDSI의 표준화된 프레임워크</w:t>
      </w:r>
      <w:r>
        <w:t xml:space="preserve"> </w:t>
      </w:r>
      <w:r>
        <w:t xml:space="preserve">(Reps et al.</w:t>
      </w:r>
      <w:r>
        <w:t xml:space="preserve"> </w:t>
      </w:r>
      <w:hyperlink w:anchor="ref-reps2018">
        <w:r>
          <w:rPr>
            <w:rStyle w:val="Hyperlink"/>
          </w:rPr>
          <w:t xml:space="preserve">2018</w:t>
        </w:r>
      </w:hyperlink>
      <w:r>
        <w:t xml:space="preserve">)</w:t>
      </w:r>
      <w:r>
        <w:t xml:space="preserve"> </w:t>
      </w:r>
      <w:r>
        <w:t xml:space="preserve">를 설명하고 개발 및 타당도 검증을 위해 확립된 모범 사례를 구현하는</w:t>
      </w:r>
      <w:r>
        <w:t xml:space="preserve"> </w:t>
      </w:r>
      <w:hyperlink r:id="rId501">
        <w:r>
          <w:rPr>
            <w:rStyle w:val="Hyperlink"/>
          </w:rPr>
          <w:t xml:space="preserve">PatientLevelPrediction</w:t>
        </w:r>
      </w:hyperlink>
      <w:r>
        <w:t xml:space="preserve"> </w:t>
      </w:r>
      <w:r>
        <w:t xml:space="preserve">R 패키지에 대해 설명한다. 우리는 환자-수준 예측의 개발과 평가에 필요한 이론을 제공하는 것으로 시작하여 구현된 기계 학습 알고리즘에 대한 큰 그림 수준의 개요를 제공할 것이다. 그런 다음 예측 문제에 대한 예제에 대하여 논의하고 ATLAS 또는 사용자 정의 R 코드를 사용하여 예측 문제를 정의하고 실행하는 단계별 지침을 제공할 것이다. 마지막으로 연구 결과를 널리 알리기 위한 Shiny 앱 사용법에 대해서 논의한다.</w:t>
      </w:r>
    </w:p>
    <w:p>
      <w:pPr>
        <w:pStyle w:val="Heading2"/>
      </w:pPr>
      <w:bookmarkStart w:id="617" w:name="-"/>
      <w:bookmarkEnd w:id="617"/>
      <w:r>
        <w:t xml:space="preserve">예측 문제</w:t>
      </w:r>
    </w:p>
    <w:p>
      <w:pPr>
        <w:pStyle w:val="FirstParagraph"/>
      </w:pPr>
      <w:r>
        <w:t xml:space="preserve">그림</w:t>
      </w:r>
      <w:r>
        <w:t xml:space="preserve"> </w:t>
      </w:r>
      <w:r>
        <w:t xml:space="preserve">97</w:t>
      </w:r>
      <w:r>
        <w:t xml:space="preserve">은 우리가 다루는 예측 문제를 보여준다. 연구 대상군 중 어떤 환자가 위험 노출 시간 동안에 어떤 결과를 경험할 것인지 특정 시점 (t = 0) 에서 예측하는 것을 목표로 한다. 예측은 해당 시점 (t = 0) 이전의 관찰 기간 observation window에서 관찰된 환자 정보만 사용하여 수행된다.</w:t>
      </w:r>
    </w:p>
    <w:p>
      <w:pPr>
        <w:pStyle w:val="FigureWithCaption"/>
      </w:pPr>
      <w:r>
        <w:drawing>
          <wp:inline>
            <wp:extent cx="5334000" cy="1646164"/>
            <wp:effectExtent b="0" l="0" r="0" t="0"/>
            <wp:docPr descr="Figure 97: 예측 문제" title="" id="1" name="Picture"/>
            <a:graphic>
              <a:graphicData uri="http://schemas.openxmlformats.org/drawingml/2006/picture">
                <pic:pic>
                  <pic:nvPicPr>
                    <pic:cNvPr descr="images/PatientLevelPrediction/Figure1.png" id="0" name="Picture"/>
                    <pic:cNvPicPr>
                      <a:picLocks noChangeArrowheads="1" noChangeAspect="1"/>
                    </pic:cNvPicPr>
                  </pic:nvPicPr>
                  <pic:blipFill>
                    <a:blip r:embed="rId618"/>
                    <a:stretch>
                      <a:fillRect/>
                    </a:stretch>
                  </pic:blipFill>
                  <pic:spPr bwMode="auto">
                    <a:xfrm>
                      <a:off x="0" y="0"/>
                      <a:ext cx="5334000" cy="1646164"/>
                    </a:xfrm>
                    <a:prstGeom prst="rect">
                      <a:avLst/>
                    </a:prstGeom>
                    <a:noFill/>
                    <a:ln w="9525">
                      <a:noFill/>
                      <a:headEnd/>
                      <a:tailEnd/>
                    </a:ln>
                  </pic:spPr>
                </pic:pic>
              </a:graphicData>
            </a:graphic>
          </wp:inline>
        </w:drawing>
      </w:r>
    </w:p>
    <w:p>
      <w:pPr>
        <w:pStyle w:val="ImageCaption"/>
      </w:pPr>
      <w:r>
        <w:t xml:space="preserve">Figure 97: 예측 문제</w:t>
      </w:r>
    </w:p>
    <w:p>
      <w:pPr>
        <w:pStyle w:val="BodyText"/>
      </w:pPr>
      <w:r>
        <w:t xml:space="preserve">표</w:t>
      </w:r>
      <w:r>
        <w:t xml:space="preserve"> </w:t>
      </w:r>
      <w:r>
        <w:t xml:space="preserve">44</w:t>
      </w:r>
      <w:r>
        <w:t xml:space="preserve">에서 볼 수 있듯이 예측 문제를 밝히려면 대상 코호트 target cohort의 t = 0, 결과 코호트에 의해 예측하고자 하는 결과, 그리고 위험 노출 시간을 정의해야 한다. 표준 예측 질문을 다음과 같이 정의한다:</w:t>
      </w:r>
      <w:r>
        <w:t xml:space="preserve"> </w:t>
      </w:r>
      <w:r>
        <w:t xml:space="preserve"> </w:t>
      </w:r>
      <w:r>
        <w:t xml:space="preserve"> </w:t>
      </w:r>
    </w:p>
    <w:p>
      <w:pPr>
        <w:pStyle w:val="BlockText"/>
      </w:pPr>
      <w:r>
        <w:rPr>
          <w:i/>
        </w:rPr>
        <w:t xml:space="preserve">[대상 코호트, T]</w:t>
      </w:r>
      <w:r>
        <w:t xml:space="preserve">에서, 누가</w:t>
      </w:r>
      <w:r>
        <w:t xml:space="preserve"> </w:t>
      </w:r>
      <w:r>
        <w:rPr>
          <w:i/>
        </w:rPr>
        <w:t xml:space="preserve">[위험에 노출된 시간, t]</w:t>
      </w:r>
      <w:r>
        <w:t xml:space="preserve"> </w:t>
      </w:r>
      <w:r>
        <w:t xml:space="preserve">내에</w:t>
      </w:r>
      <w:r>
        <w:t xml:space="preserve"> </w:t>
      </w:r>
      <w:r>
        <w:rPr>
          <w:i/>
        </w:rPr>
        <w:t xml:space="preserve">[결과 코호트, O]</w:t>
      </w:r>
      <w:r>
        <w:t xml:space="preserve">가 발생하는가?</w:t>
      </w:r>
    </w:p>
    <w:p>
      <w:pPr>
        <w:pStyle w:val="FirstParagraph"/>
      </w:pPr>
      <w:r>
        <w:t xml:space="preserve">또한 개발하고자 하는 모델에 대해 디자인을 선택하고 내적 및 외적 타당도 검증을 수행할 관찰 데이터 세트를 결정해야 한다.</w:t>
      </w:r>
    </w:p>
    <w:p>
      <w:pPr>
        <w:pStyle w:val="TableCaption"/>
      </w:pPr>
      <w:r>
        <w:t xml:space="preserve">Table 44: Main design choices in a prediction design.</w:t>
      </w:r>
    </w:p>
    <w:tbl>
      <w:tblPr>
        <w:tblStyle w:val="TableNormal"/>
        <w:tblW w:type="pct" w:w="5000.0"/>
        <w:tblLook w:firstRow="1"/>
        <w:tblCaption w:val="Table 44: Main design choices in a prediction design."/>
      </w:tblPr>
      <w:tblGrid>
        <w:gridCol w:w="1954"/>
        <w:gridCol w:w="5965"/>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Target cohort</w:t>
            </w:r>
          </w:p>
        </w:tc>
        <w:tc>
          <w:p>
            <w:pPr>
              <w:pStyle w:val="Compact"/>
              <w:jc w:val="left"/>
            </w:pPr>
            <w:r>
              <w:t xml:space="preserve">How do we define the cohort of persons for whom we wish to predict?</w:t>
            </w:r>
          </w:p>
        </w:tc>
      </w:tr>
      <w:tr>
        <w:tc>
          <w:p>
            <w:pPr>
              <w:pStyle w:val="Compact"/>
              <w:jc w:val="left"/>
            </w:pPr>
            <w:r>
              <w:t xml:space="preserve">Outcome cohort</w:t>
            </w:r>
          </w:p>
        </w:tc>
        <w:tc>
          <w:p>
            <w:pPr>
              <w:pStyle w:val="Compact"/>
              <w:jc w:val="left"/>
            </w:pPr>
            <w:r>
              <w:t xml:space="preserve">How do we define the outcome we want to predict?</w:t>
            </w:r>
          </w:p>
        </w:tc>
      </w:tr>
      <w:tr>
        <w:tc>
          <w:p>
            <w:pPr>
              <w:pStyle w:val="Compact"/>
              <w:jc w:val="left"/>
            </w:pPr>
            <w:r>
              <w:t xml:space="preserve">Time-at-risk</w:t>
            </w:r>
          </w:p>
        </w:tc>
        <w:tc>
          <w:p>
            <w:pPr>
              <w:pStyle w:val="Compact"/>
              <w:jc w:val="left"/>
            </w:pPr>
            <w:r>
              <w:t xml:space="preserve">In which time window relative to t=0 do we want to make the prediction?</w:t>
            </w:r>
          </w:p>
        </w:tc>
      </w:tr>
      <w:tr>
        <w:tc>
          <w:p>
            <w:pPr>
              <w:pStyle w:val="Compact"/>
              <w:jc w:val="left"/>
            </w:pPr>
            <w:r>
              <w:t xml:space="preserve">Model</w:t>
            </w:r>
          </w:p>
        </w:tc>
        <w:tc>
          <w:p>
            <w:pPr>
              <w:pStyle w:val="Compact"/>
              <w:jc w:val="left"/>
            </w:pPr>
            <w:r>
              <w:t xml:space="preserve">What algorithms do we want to use, and which potential predictor variables do we include?</w:t>
            </w:r>
          </w:p>
        </w:tc>
      </w:tr>
    </w:tbl>
    <w:p>
      <w:pPr>
        <w:pStyle w:val="BodyText"/>
      </w:pPr>
      <w:r>
        <w:t xml:space="preserve">이 개념적 프레임워크는 다음과 같은 모든 유형의 예측 문제에 적용된다, 예를 들면:</w:t>
      </w:r>
    </w:p>
    <w:p>
      <w:pPr>
        <w:pStyle w:val="Compact"/>
        <w:numPr>
          <w:numId w:val="1120"/>
          <w:ilvl w:val="0"/>
        </w:numPr>
      </w:pPr>
      <w:r>
        <w:t xml:space="preserve">질병 발병 및 진행</w:t>
      </w:r>
    </w:p>
    <w:p>
      <w:pPr>
        <w:pStyle w:val="Compact"/>
        <w:numPr>
          <w:numId w:val="1120"/>
          <w:ilvl w:val="0"/>
        </w:numPr>
      </w:pPr>
      <w:r>
        <w:rPr>
          <w:b/>
        </w:rPr>
        <w:t xml:space="preserve">구조</w:t>
      </w:r>
      <w:r>
        <w:t xml:space="preserve">:</w:t>
      </w:r>
      <w:r>
        <w:t xml:space="preserve"> </w:t>
      </w:r>
      <w:r>
        <w:rPr>
          <w:i/>
        </w:rPr>
        <w:t xml:space="preserve">[질병 A]</w:t>
      </w:r>
      <w:r>
        <w:t xml:space="preserve">로 새로 진단된 환자 중,</w:t>
      </w:r>
      <w:r>
        <w:t xml:space="preserve"> </w:t>
      </w:r>
      <w:r>
        <w:rPr>
          <w:i/>
        </w:rPr>
        <w:t xml:space="preserve">[진단 시점 t]</w:t>
      </w:r>
      <w:r>
        <w:t xml:space="preserve"> </w:t>
      </w:r>
      <w:r>
        <w:t xml:space="preserve">내에</w:t>
      </w:r>
      <w:r>
        <w:t xml:space="preserve"> </w:t>
      </w:r>
      <w:r>
        <w:rPr>
          <w:i/>
        </w:rPr>
        <w:t xml:space="preserve">[또 다른 질병이나 합병증, B*]</w:t>
      </w:r>
      <w:r>
        <w:t xml:space="preserve"> </w:t>
      </w:r>
      <w:r>
        <w:t xml:space="preserve">이 생길 사람은 누구인가?</w:t>
      </w:r>
    </w:p>
    <w:p>
      <w:pPr>
        <w:pStyle w:val="Compact"/>
        <w:numPr>
          <w:numId w:val="1120"/>
          <w:ilvl w:val="0"/>
        </w:numPr>
      </w:pPr>
      <w:r>
        <w:rPr>
          <w:b/>
        </w:rPr>
        <w:t xml:space="preserve">예제</w:t>
      </w:r>
      <w:r>
        <w:t xml:space="preserve">: 새로 진단된 심방세동 환자 중 향후 3년 이내에 허혈성 뇌졸중이 발생할 사람은 누구인가?</w:t>
      </w:r>
    </w:p>
    <w:p>
      <w:pPr>
        <w:pStyle w:val="Compact"/>
        <w:numPr>
          <w:numId w:val="1120"/>
          <w:ilvl w:val="0"/>
        </w:numPr>
      </w:pPr>
      <w:r>
        <w:t xml:space="preserve">치료 선택</w:t>
      </w:r>
    </w:p>
    <w:p>
      <w:pPr>
        <w:pStyle w:val="Compact"/>
        <w:numPr>
          <w:numId w:val="1120"/>
          <w:ilvl w:val="0"/>
        </w:numPr>
      </w:pPr>
      <w:r>
        <w:rPr>
          <w:b/>
        </w:rPr>
        <w:t xml:space="preserve">구조</w:t>
      </w:r>
      <w:r>
        <w:t xml:space="preserve">:</w:t>
      </w:r>
      <w:r>
        <w:t xml:space="preserve"> </w:t>
      </w:r>
      <w:r>
        <w:rPr>
          <w:i/>
        </w:rPr>
        <w:t xml:space="preserve">[치료 1]</w:t>
      </w:r>
      <w:r>
        <w:t xml:space="preserve"> </w:t>
      </w:r>
      <w:r>
        <w:t xml:space="preserve">또는</w:t>
      </w:r>
      <w:r>
        <w:t xml:space="preserve"> </w:t>
      </w:r>
      <w:r>
        <w:rPr>
          <w:i/>
        </w:rPr>
        <w:t xml:space="preserve">[치료 2]</w:t>
      </w:r>
      <w:r>
        <w:t xml:space="preserve">로 치료한</w:t>
      </w:r>
      <w:r>
        <w:t xml:space="preserve"> </w:t>
      </w:r>
      <w:r>
        <w:rPr>
          <w:i/>
        </w:rPr>
        <w:t xml:space="preserve">[대상 질병, D]</w:t>
      </w:r>
      <w:r>
        <w:t xml:space="preserve">에 걸린 환자 중 [치료 1]로 치료받은 환자는 누구인가?</w:t>
      </w:r>
    </w:p>
    <w:p>
      <w:pPr>
        <w:pStyle w:val="Compact"/>
        <w:numPr>
          <w:numId w:val="1120"/>
          <w:ilvl w:val="0"/>
        </w:numPr>
      </w:pPr>
      <w:r>
        <w:rPr>
          <w:b/>
        </w:rPr>
        <w:t xml:space="preserve">예제</w:t>
      </w:r>
      <w:r>
        <w:t xml:space="preserve">: 와파린 또는 리바록사반을 복용한 심방세동 환자 중 어떤 환자가 와파린을 복용했는가? (예를 들어 성향 모델의 경우)</w:t>
      </w:r>
    </w:p>
    <w:p>
      <w:pPr>
        <w:pStyle w:val="Compact"/>
        <w:numPr>
          <w:numId w:val="1120"/>
          <w:ilvl w:val="0"/>
        </w:numPr>
      </w:pPr>
      <w:r>
        <w:t xml:space="preserve">치료 반응</w:t>
      </w:r>
    </w:p>
    <w:p>
      <w:pPr>
        <w:pStyle w:val="Compact"/>
        <w:numPr>
          <w:numId w:val="1120"/>
          <w:ilvl w:val="0"/>
        </w:numPr>
      </w:pPr>
      <w:r>
        <w:rPr>
          <w:b/>
        </w:rPr>
        <w:t xml:space="preserve">구조</w:t>
      </w:r>
      <w:r>
        <w:t xml:space="preserve">:</w:t>
      </w:r>
      <w:r>
        <w:t xml:space="preserve"> </w:t>
      </w:r>
      <w:r>
        <w:rPr>
          <w:i/>
        </w:rPr>
        <w:t xml:space="preserve">[치료 1]</w:t>
      </w:r>
      <w:r>
        <w:t xml:space="preserve">을 처음 사용하는 사람 중, 누가</w:t>
      </w:r>
      <w:r>
        <w:t xml:space="preserve"> </w:t>
      </w:r>
      <w:r>
        <w:rPr>
          <w:i/>
        </w:rPr>
        <w:t xml:space="preserve">[시간대 t]</w:t>
      </w:r>
      <w:r>
        <w:t xml:space="preserve">에서</w:t>
      </w:r>
      <w:r>
        <w:t xml:space="preserve"> </w:t>
      </w:r>
      <w:r>
        <w:rPr>
          <w:i/>
        </w:rPr>
        <w:t xml:space="preserve">[어떤 효과, E]</w:t>
      </w:r>
      <w:r>
        <w:t xml:space="preserve">를 경험했는가?</w:t>
      </w:r>
    </w:p>
    <w:p>
      <w:pPr>
        <w:pStyle w:val="Compact"/>
        <w:numPr>
          <w:numId w:val="1120"/>
          <w:ilvl w:val="0"/>
        </w:numPr>
      </w:pPr>
      <w:r>
        <w:rPr>
          <w:b/>
        </w:rPr>
        <w:t xml:space="preserve">예제</w:t>
      </w:r>
      <w:r>
        <w:t xml:space="preserve">: 메트포민으로 치료받기 시작한 당뇨병 환자 중 어떤 환자가 3년 동안 메트포민을 유지하는가?</w:t>
      </w:r>
    </w:p>
    <w:p>
      <w:pPr>
        <w:pStyle w:val="Compact"/>
        <w:numPr>
          <w:numId w:val="1120"/>
          <w:ilvl w:val="0"/>
        </w:numPr>
      </w:pPr>
      <w:r>
        <w:t xml:space="preserve">치료 안전</w:t>
      </w:r>
    </w:p>
    <w:p>
      <w:pPr>
        <w:pStyle w:val="Compact"/>
        <w:numPr>
          <w:numId w:val="1120"/>
          <w:ilvl w:val="0"/>
        </w:numPr>
      </w:pPr>
      <w:r>
        <w:rPr>
          <w:b/>
        </w:rPr>
        <w:t xml:space="preserve">구조</w:t>
      </w:r>
      <w:r>
        <w:t xml:space="preserve">:</w:t>
      </w:r>
      <w:r>
        <w:t xml:space="preserve"> </w:t>
      </w:r>
      <w:r>
        <w:rPr>
          <w:i/>
        </w:rPr>
        <w:t xml:space="preserve">[치료 1]</w:t>
      </w:r>
      <w:r>
        <w:t xml:space="preserve">을 처음 사용하는 사람 중 누가</w:t>
      </w:r>
      <w:r>
        <w:t xml:space="preserve"> </w:t>
      </w:r>
      <w:r>
        <w:rPr>
          <w:i/>
        </w:rPr>
        <w:t xml:space="preserve">[시간대 t]</w:t>
      </w:r>
      <w:r>
        <w:t xml:space="preserve">에서</w:t>
      </w:r>
      <w:r>
        <w:t xml:space="preserve"> </w:t>
      </w:r>
      <w:r>
        <w:rPr>
          <w:i/>
        </w:rPr>
        <w:t xml:space="preserve">[이상 반응 E]</w:t>
      </w:r>
      <w:r>
        <w:t xml:space="preserve">를 경험하게 되는가?</w:t>
      </w:r>
    </w:p>
    <w:p>
      <w:pPr>
        <w:pStyle w:val="Compact"/>
        <w:numPr>
          <w:numId w:val="1120"/>
          <w:ilvl w:val="0"/>
        </w:numPr>
      </w:pPr>
      <w:r>
        <w:rPr>
          <w:b/>
        </w:rPr>
        <w:t xml:space="preserve">예제</w:t>
      </w:r>
      <w:r>
        <w:t xml:space="preserve">: 와파린을 처음 사용하는 사람 중 누가 1년 안에 위장관 출혈이 발생하는가?</w:t>
      </w:r>
    </w:p>
    <w:p>
      <w:pPr>
        <w:pStyle w:val="Compact"/>
        <w:numPr>
          <w:numId w:val="1120"/>
          <w:ilvl w:val="0"/>
        </w:numPr>
      </w:pPr>
      <w:r>
        <w:t xml:space="preserve">치료 준수</w:t>
      </w:r>
    </w:p>
    <w:p>
      <w:pPr>
        <w:pStyle w:val="Compact"/>
        <w:numPr>
          <w:numId w:val="1120"/>
          <w:ilvl w:val="0"/>
        </w:numPr>
      </w:pPr>
      <w:r>
        <w:rPr>
          <w:b/>
        </w:rPr>
        <w:t xml:space="preserve">구조</w:t>
      </w:r>
      <w:r>
        <w:t xml:space="preserve">:</w:t>
      </w:r>
      <w:r>
        <w:t xml:space="preserve"> </w:t>
      </w:r>
      <w:r>
        <w:rPr>
          <w:i/>
        </w:rPr>
        <w:t xml:space="preserve">[치료 1]</w:t>
      </w:r>
      <w:r>
        <w:t xml:space="preserve">을 처음 사용하는 사람 중 누가</w:t>
      </w:r>
      <w:r>
        <w:t xml:space="preserve"> </w:t>
      </w:r>
      <w:r>
        <w:rPr>
          <w:i/>
        </w:rPr>
        <w:t xml:space="preserve">[시간대, t]</w:t>
      </w:r>
      <w:r>
        <w:t xml:space="preserve">에서</w:t>
      </w:r>
      <w:r>
        <w:t xml:space="preserve"> </w:t>
      </w:r>
      <w:r>
        <w:rPr>
          <w:i/>
        </w:rPr>
        <w:t xml:space="preserve">[준수 지표 수치]</w:t>
      </w:r>
      <w:r>
        <w:t xml:space="preserve">를 달성하는가?</w:t>
      </w:r>
    </w:p>
    <w:p>
      <w:pPr>
        <w:pStyle w:val="Compact"/>
        <w:numPr>
          <w:numId w:val="1120"/>
          <w:ilvl w:val="0"/>
        </w:numPr>
      </w:pPr>
      <w:r>
        <w:rPr>
          <w:b/>
        </w:rPr>
        <w:t xml:space="preserve">예제</w:t>
      </w:r>
      <w:r>
        <w:t xml:space="preserve">: 메트포민으로 치료를 시작한 당뇨병 환자 중 어떤 환자가 1년 중 80% 이상의 복용 순응도를 보이는가?</w:t>
      </w:r>
    </w:p>
    <w:p>
      <w:pPr>
        <w:pStyle w:val="Heading2"/>
      </w:pPr>
      <w:bookmarkStart w:id="619" w:name="-"/>
      <w:bookmarkEnd w:id="619"/>
      <w:r>
        <w:t xml:space="preserve">데이터 추출</w:t>
      </w:r>
    </w:p>
    <w:p>
      <w:pPr>
        <w:pStyle w:val="FirstParagraph"/>
      </w:pPr>
      <w:r>
        <w:t xml:space="preserve">예측 모델을 만들 때 상태에 따라 분류된 예제들 기반으로 공변량과 결과 상태 간의 관계를 유추하기 위하여 기계학습과 같은 지도 학습이라는 프로세스를 사용한다.</w:t>
      </w:r>
      <w:r>
        <w:t xml:space="preserve"> </w:t>
      </w:r>
      <w:r>
        <w:t xml:space="preserve"> </w:t>
      </w:r>
      <w:r>
        <w:t xml:space="preserve">따라서, 대상 코호트에 있는 사람들의 CDM에서 공변량을 추출하는 방법이 필요하며 그들의 결과 레이블을 얻을 필요가 있다.</w:t>
      </w:r>
    </w:p>
    <w:p>
      <w:pPr>
        <w:pStyle w:val="BodyText"/>
      </w:pPr>
      <w:r>
        <w:rPr>
          <w:b/>
        </w:rPr>
        <w:t xml:space="preserve">공변량</w:t>
      </w:r>
      <w:r>
        <w:t xml:space="preserve"> </w:t>
      </w:r>
      <w:r>
        <w:t xml:space="preserve">(</w:t>
      </w:r>
      <w:r>
        <w:t xml:space="preserve">“</w:t>
      </w:r>
      <w:r>
        <w:t xml:space="preserve">예측변수</w:t>
      </w:r>
      <w:r>
        <w:t xml:space="preserve">”</w:t>
      </w:r>
      <w:r>
        <w:t xml:space="preserve">,</w:t>
      </w:r>
      <w:r>
        <w:t xml:space="preserve"> </w:t>
      </w:r>
      <w:r>
        <w:t xml:space="preserve">“</w:t>
      </w:r>
      <w:r>
        <w:t xml:space="preserve">특징</w:t>
      </w:r>
      <w:r>
        <w:t xml:space="preserve">”</w:t>
      </w:r>
      <w:r>
        <w:t xml:space="preserve"> </w:t>
      </w:r>
      <w:r>
        <w:t xml:space="preserve">또는</w:t>
      </w:r>
      <w:r>
        <w:t xml:space="preserve"> </w:t>
      </w:r>
      <w:r>
        <w:t xml:space="preserve">“</w:t>
      </w:r>
      <w:r>
        <w:t xml:space="preserve">독립 변수</w:t>
      </w:r>
      <w:r>
        <w:t xml:space="preserve">”</w:t>
      </w:r>
      <w:r>
        <w:t xml:space="preserve">라고도 함)은 환자의 특성을 묘사한다. 공변량은 연령, 성별, 특정 질병 존재, 그리고 환자 기록에 있는 노출 코드 그리고 그 외 여러 가지가 될 수 있다. 공변량은</w:t>
      </w:r>
      <w:r>
        <w:t xml:space="preserve"> </w:t>
      </w:r>
      <w:hyperlink r:id="rId620">
        <w:r>
          <w:rPr>
            <w:rStyle w:val="Hyperlink"/>
          </w:rPr>
          <w:t xml:space="preserve">FeatureExtraction</w:t>
        </w:r>
      </w:hyperlink>
      <w:r>
        <w:t xml:space="preserve"> </w:t>
      </w:r>
      <w:r>
        <w:t xml:space="preserve">패키지를 사용하여 구성되었고,</w:t>
      </w:r>
      <w:r>
        <w:t xml:space="preserve"> </w:t>
      </w:r>
      <w:r>
        <w:t xml:space="preserve">1</w:t>
      </w:r>
      <w:r>
        <w:t xml:space="preserve">장에 자세히 설명돼 있다. 예측을 위해 우리는 오직 대상 코호트에 들어오는 날짜 기준으로 환자의 이전 또는 그때의 데이터만 사용할 수 있다. 이 날짜를 인덱스 날짜라고 한다.</w:t>
      </w:r>
    </w:p>
    <w:p>
      <w:pPr>
        <w:pStyle w:val="BodyText"/>
      </w:pPr>
      <w:r>
        <w:t xml:space="preserve">또한 위험 노출 기간(time-at-risk) 동안 모든 환자의</w:t>
      </w:r>
      <w:r>
        <w:t xml:space="preserve"> </w:t>
      </w:r>
      <w:r>
        <w:rPr>
          <w:b/>
        </w:rPr>
        <w:t xml:space="preserve">결과 상태</w:t>
      </w:r>
      <w:r>
        <w:t xml:space="preserve"> </w:t>
      </w:r>
      <w:r>
        <w:t xml:space="preserve">(</w:t>
      </w:r>
      <w:r>
        <w:t xml:space="preserve">“</w:t>
      </w:r>
      <w:r>
        <w:t xml:space="preserve">라벨</w:t>
      </w:r>
      <w:r>
        <w:t xml:space="preserve">”</w:t>
      </w:r>
      <w:r>
        <w:t xml:space="preserve"> </w:t>
      </w:r>
      <w:r>
        <w:t xml:space="preserve">또는</w:t>
      </w:r>
      <w:r>
        <w:t xml:space="preserve"> </w:t>
      </w:r>
      <w:r>
        <w:t xml:space="preserve">“</w:t>
      </w:r>
      <w:r>
        <w:t xml:space="preserve">분류</w:t>
      </w:r>
      <w:r>
        <w:t xml:space="preserve">”</w:t>
      </w:r>
      <w:r>
        <w:t xml:space="preserve">라고도 함) 를 생성할 필요가 있다. 만약 결과가 위험에 노출된 시간 안에 발생하거나 그 결과 상태는</w:t>
      </w:r>
      <w:r>
        <w:t xml:space="preserve"> </w:t>
      </w:r>
      <w:r>
        <w:t xml:space="preserve">“</w:t>
      </w:r>
      <w:r>
        <w:t xml:space="preserve">양성</w:t>
      </w:r>
      <w:r>
        <w:t xml:space="preserve">”</w:t>
      </w:r>
      <w:r>
        <w:t xml:space="preserve">으로 정의된다.</w:t>
      </w:r>
      <w:r>
        <w:t xml:space="preserve"> </w:t>
      </w:r>
      <w:r>
        <w:t xml:space="preserve"> </w:t>
      </w:r>
    </w:p>
    <w:p>
      <w:pPr>
        <w:pStyle w:val="Heading3"/>
      </w:pPr>
      <w:bookmarkStart w:id="621" w:name="--"/>
      <w:bookmarkEnd w:id="621"/>
      <w:r>
        <w:t xml:space="preserve">데이터 추출 예제</w:t>
      </w:r>
    </w:p>
    <w:p>
      <w:pPr>
        <w:pStyle w:val="FirstParagraph"/>
      </w:pPr>
      <w:r>
        <w:t xml:space="preserve">표</w:t>
      </w:r>
      <w:r>
        <w:t xml:space="preserve"> </w:t>
      </w:r>
      <w:r>
        <w:t xml:space="preserve">45</w:t>
      </w:r>
      <w:r>
        <w:t xml:space="preserve">는 두 개의 코호트가 있는 COHORT에 대한 예를 보여준다. 코호트 정의 ID 1인 코호트는 대상 코호트 (예를 들어</w:t>
      </w:r>
      <w:r>
        <w:t xml:space="preserve"> </w:t>
      </w:r>
      <w:r>
        <w:t xml:space="preserve">“</w:t>
      </w:r>
      <w:r>
        <w:t xml:space="preserve">최근 심방세동 진단을 받은 사람들</w:t>
      </w:r>
      <w:r>
        <w:t xml:space="preserve">”</w:t>
      </w:r>
      <w:r>
        <w:t xml:space="preserve">) 이고 코호트 정의 ID 2는 결과 코호트 (예를 들어</w:t>
      </w:r>
      <w:r>
        <w:t xml:space="preserve"> </w:t>
      </w:r>
      <w:r>
        <w:t xml:space="preserve">“</w:t>
      </w:r>
      <w:r>
        <w:t xml:space="preserve">뇌졸중</w:t>
      </w:r>
      <w:r>
        <w:t xml:space="preserve">”</w:t>
      </w:r>
      <w:r>
        <w:t xml:space="preserve">) 이다</w:t>
      </w:r>
    </w:p>
    <w:p>
      <w:pPr>
        <w:pStyle w:val="TableCaption"/>
      </w:pPr>
      <w:r>
        <w:t xml:space="preserve">Table 45: Example COHORT table. For simplicity the COHORT_END_DATE has been omitted.</w:t>
      </w:r>
    </w:p>
    <w:tbl>
      <w:tblPr>
        <w:tblStyle w:val="TableNormal"/>
        <w:tblW w:type="pct" w:w="0.0"/>
        <w:tblLook w:firstRow="1"/>
        <w:tblCaption w:val="Table 45: Example COHORT table. For simplicity the COHORT_END_DATE has been omitted."/>
      </w:tblPr>
      <w:tblGrid/>
      <w:tr>
        <w:trPr>
          <w:cnfStyle w:firstRow="1"/>
        </w:trPr>
        <w:tc>
          <w:tcPr>
            <w:tcBorders>
              <w:bottom w:val="single"/>
            </w:tcBorders>
            <w:vAlign w:val="bottom"/>
          </w:tcPr>
          <w:p>
            <w:pPr>
              <w:pStyle w:val="Compact"/>
              <w:jc w:val="center"/>
            </w:pPr>
            <w:r>
              <w:t xml:space="preserve">COHORT_DEFINITION_ID</w:t>
            </w:r>
          </w:p>
        </w:tc>
        <w:tc>
          <w:tcPr>
            <w:tcBorders>
              <w:bottom w:val="single"/>
            </w:tcBorders>
            <w:vAlign w:val="bottom"/>
          </w:tcPr>
          <w:p>
            <w:pPr>
              <w:pStyle w:val="Compact"/>
              <w:jc w:val="center"/>
            </w:pPr>
            <w:r>
              <w:t xml:space="preserve">SUBJECT_ID</w:t>
            </w:r>
          </w:p>
        </w:tc>
        <w:tc>
          <w:tcPr>
            <w:tcBorders>
              <w:bottom w:val="single"/>
            </w:tcBorders>
            <w:vAlign w:val="bottom"/>
          </w:tcPr>
          <w:p>
            <w:pPr>
              <w:pStyle w:val="Compact"/>
              <w:jc w:val="center"/>
            </w:pPr>
            <w:r>
              <w:t xml:space="preserve">COHORT_START_DATE</w:t>
            </w:r>
          </w:p>
        </w:tc>
      </w:tr>
      <w:tr>
        <w:tc>
          <w:p>
            <w:pPr>
              <w:pStyle w:val="Compact"/>
              <w:jc w:val="center"/>
            </w:pPr>
            <w:r>
              <w:t xml:space="preserve">1</w:t>
            </w:r>
          </w:p>
        </w:tc>
        <w:tc>
          <w:p>
            <w:pPr>
              <w:pStyle w:val="Compact"/>
              <w:jc w:val="center"/>
            </w:pPr>
            <w:r>
              <w:t xml:space="preserve">1</w:t>
            </w:r>
          </w:p>
        </w:tc>
        <w:tc>
          <w:p>
            <w:pPr>
              <w:pStyle w:val="Compact"/>
              <w:jc w:val="center"/>
            </w:pPr>
            <w:r>
              <w:t xml:space="preserve">2000-06-01</w:t>
            </w:r>
          </w:p>
        </w:tc>
      </w:tr>
      <w:tr>
        <w:tc>
          <w:p>
            <w:pPr>
              <w:pStyle w:val="Compact"/>
              <w:jc w:val="center"/>
            </w:pPr>
            <w:r>
              <w:t xml:space="preserve">1</w:t>
            </w:r>
          </w:p>
        </w:tc>
        <w:tc>
          <w:p>
            <w:pPr>
              <w:pStyle w:val="Compact"/>
              <w:jc w:val="center"/>
            </w:pPr>
            <w:r>
              <w:t xml:space="preserve">2</w:t>
            </w:r>
          </w:p>
        </w:tc>
        <w:tc>
          <w:p>
            <w:pPr>
              <w:pStyle w:val="Compact"/>
              <w:jc w:val="center"/>
            </w:pPr>
            <w:r>
              <w:t xml:space="preserve">2001-06-01</w:t>
            </w:r>
          </w:p>
        </w:tc>
      </w:tr>
      <w:tr>
        <w:tc>
          <w:p>
            <w:pPr>
              <w:pStyle w:val="Compact"/>
              <w:jc w:val="center"/>
            </w:pPr>
            <w:r>
              <w:t xml:space="preserve">2</w:t>
            </w:r>
          </w:p>
        </w:tc>
        <w:tc>
          <w:p>
            <w:pPr>
              <w:pStyle w:val="Compact"/>
              <w:jc w:val="center"/>
            </w:pPr>
            <w:r>
              <w:t xml:space="preserve">2</w:t>
            </w:r>
          </w:p>
        </w:tc>
        <w:tc>
          <w:p>
            <w:pPr>
              <w:pStyle w:val="Compact"/>
              <w:jc w:val="center"/>
            </w:pPr>
            <w:r>
              <w:t xml:space="preserve">2001-07-01</w:t>
            </w:r>
          </w:p>
        </w:tc>
      </w:tr>
    </w:tbl>
    <w:p>
      <w:pPr>
        <w:pStyle w:val="BodyText"/>
      </w:pPr>
      <w:r>
        <w:t xml:space="preserve">표</w:t>
      </w:r>
      <w:r>
        <w:t xml:space="preserve"> </w:t>
      </w:r>
      <w:r>
        <w:t xml:space="preserve">46</w:t>
      </w:r>
      <w:r>
        <w:t xml:space="preserve">은 CONDITION_OCCURRENCE에 대한 예제이다. 개념(concept) ID</w:t>
      </w:r>
      <w:r>
        <w:t xml:space="preserve"> </w:t>
      </w:r>
      <w:hyperlink r:id="rId622">
        <w:r>
          <w:rPr>
            <w:rStyle w:val="Hyperlink"/>
          </w:rPr>
          <w:t xml:space="preserve">320128</w:t>
        </w:r>
      </w:hyperlink>
      <w:r>
        <w:t xml:space="preserve">은</w:t>
      </w:r>
      <w:r>
        <w:t xml:space="preserve"> </w:t>
      </w:r>
      <w:r>
        <w:t xml:space="preserve">“</w:t>
      </w:r>
      <w:r>
        <w:t xml:space="preserve">본태성 고혈압</w:t>
      </w:r>
      <w:r>
        <w:t xml:space="preserve">”</w:t>
      </w:r>
      <w:r>
        <w:t xml:space="preserve">을 나타낸다.</w:t>
      </w:r>
    </w:p>
    <w:p>
      <w:pPr>
        <w:pStyle w:val="TableCaption"/>
      </w:pPr>
      <w:r>
        <w:t xml:space="preserve">Table 46: Example CONDITION_OCCURRENCE table. For simplicity only three columns are shown.</w:t>
      </w:r>
    </w:p>
    <w:tbl>
      <w:tblPr>
        <w:tblStyle w:val="TableNormal"/>
        <w:tblW w:type="pct" w:w="0.0"/>
        <w:tblLook w:firstRow="1"/>
        <w:tblCaption w:val="Table 46: Example CONDITION_OCCURRENCE table. For simplicity only three columns are shown."/>
      </w:tblPr>
      <w:tblGrid/>
      <w:tr>
        <w:trPr>
          <w:cnfStyle w:firstRow="1"/>
        </w:trPr>
        <w:tc>
          <w:tcPr>
            <w:tcBorders>
              <w:bottom w:val="single"/>
            </w:tcBorders>
            <w:vAlign w:val="bottom"/>
          </w:tcPr>
          <w:p>
            <w:pPr>
              <w:pStyle w:val="Compact"/>
              <w:jc w:val="center"/>
            </w:pPr>
            <w:r>
              <w:t xml:space="preserve">PERSON_ID</w:t>
            </w:r>
          </w:p>
        </w:tc>
        <w:tc>
          <w:tcPr>
            <w:tcBorders>
              <w:bottom w:val="single"/>
            </w:tcBorders>
            <w:vAlign w:val="bottom"/>
          </w:tcPr>
          <w:p>
            <w:pPr>
              <w:pStyle w:val="Compact"/>
              <w:jc w:val="center"/>
            </w:pPr>
            <w:r>
              <w:t xml:space="preserve">CONDITION_CONCEPT_ID</w:t>
            </w:r>
          </w:p>
        </w:tc>
        <w:tc>
          <w:tcPr>
            <w:tcBorders>
              <w:bottom w:val="single"/>
            </w:tcBorders>
            <w:vAlign w:val="bottom"/>
          </w:tcPr>
          <w:p>
            <w:pPr>
              <w:pStyle w:val="Compact"/>
              <w:jc w:val="center"/>
            </w:pPr>
            <w:r>
              <w:t xml:space="preserve">CONDITION_START_DATE</w:t>
            </w:r>
          </w:p>
        </w:tc>
      </w:tr>
      <w:tr>
        <w:tc>
          <w:p>
            <w:pPr>
              <w:pStyle w:val="Compact"/>
              <w:jc w:val="center"/>
            </w:pPr>
            <w:r>
              <w:t xml:space="preserve">1</w:t>
            </w:r>
          </w:p>
        </w:tc>
        <w:tc>
          <w:p>
            <w:pPr>
              <w:pStyle w:val="Compact"/>
              <w:jc w:val="center"/>
            </w:pPr>
            <w:r>
              <w:t xml:space="preserve">320128</w:t>
            </w:r>
          </w:p>
        </w:tc>
        <w:tc>
          <w:p>
            <w:pPr>
              <w:pStyle w:val="Compact"/>
              <w:jc w:val="center"/>
            </w:pPr>
            <w:r>
              <w:t xml:space="preserve">2000-10-01</w:t>
            </w:r>
          </w:p>
        </w:tc>
      </w:tr>
      <w:tr>
        <w:tc>
          <w:p>
            <w:pPr>
              <w:pStyle w:val="Compact"/>
              <w:jc w:val="center"/>
            </w:pPr>
            <w:r>
              <w:t xml:space="preserve">2</w:t>
            </w:r>
          </w:p>
        </w:tc>
        <w:tc>
          <w:p>
            <w:pPr>
              <w:pStyle w:val="Compact"/>
              <w:jc w:val="center"/>
            </w:pPr>
            <w:r>
              <w:t xml:space="preserve">320128</w:t>
            </w:r>
          </w:p>
        </w:tc>
        <w:tc>
          <w:p>
            <w:pPr>
              <w:pStyle w:val="Compact"/>
              <w:jc w:val="center"/>
            </w:pPr>
            <w:r>
              <w:t xml:space="preserve">2001-05-01</w:t>
            </w:r>
          </w:p>
        </w:tc>
      </w:tr>
    </w:tbl>
    <w:p>
      <w:pPr>
        <w:pStyle w:val="BodyText"/>
      </w:pPr>
      <w:r>
        <w:t xml:space="preserve">이 예제 데이터를 기반으로, 위험에 노출된 시간이 인덱스 날짜 (대상 코호트 시작 날짜) 의 다음 연도라고 가정하고 다음과 같이 공변량 및 결과 상태를 구성할 수 있다. Person ID가 1인 환자 (인덱스 날짜</w:t>
      </w:r>
      <w:r>
        <w:t xml:space="preserve"> </w:t>
      </w:r>
      <w:r>
        <w:rPr>
          <w:i/>
        </w:rPr>
        <w:t xml:space="preserve">이후</w:t>
      </w:r>
      <w:r>
        <w:t xml:space="preserve">에 발생한 질병) 의 경우</w:t>
      </w:r>
      <w:r>
        <w:t xml:space="preserve"> </w:t>
      </w:r>
      <w:r>
        <w:t xml:space="preserve">“</w:t>
      </w:r>
      <w:r>
        <w:t xml:space="preserve">이전 해의 본태성 고혈압</w:t>
      </w:r>
      <w:r>
        <w:t xml:space="preserve">”</w:t>
      </w:r>
      <w:r>
        <w:t xml:space="preserve">을 나타내는 공변량은 값 0 (현재 아님) 으로 하고, person ID가 2인 환자는 값 1 (현재 진행) 을 갖는다. 유사하게, 결과 상태는 person ID가 1인 환자 (이 사람은 결과 코호트에 못 들어감) 의 경우는 값 0을 갖고 person ID가 2인 환자 (인덱스 날짜 다음 1년 내에 결과가 발생하였음) 의 경우에는 값 1을 갖는다.</w:t>
      </w:r>
    </w:p>
    <w:p>
      <w:pPr>
        <w:pStyle w:val="Heading3"/>
      </w:pPr>
      <w:bookmarkStart w:id="623" w:name="결측"/>
      <w:bookmarkEnd w:id="623"/>
      <w:r>
        <w:t xml:space="preserve">결측</w:t>
      </w:r>
    </w:p>
    <w:p>
      <w:pPr>
        <w:pStyle w:val="FirstParagraph"/>
      </w:pPr>
      <w:r>
        <w:t xml:space="preserve">관찰 의료 데이터는 데이터 누락 여부를 거의 반영하지 않는다. 이전의 예제에서, 우리는 person ID가 1인 환자가 인덱스 날짜 이전에 본태성 고혈압이 없었음을 관찰했다. 이는 그 당시 본태성 고혈압이 없었거나 기록되지 않았기 때문일 수 있다. 머신 러닝 알고리즘은 두 시나리오를 구분할 수 없고 사용 가능한 데이터 안에서 예측값을 대략 평가한다는 것을 인지해야 한다.</w:t>
      </w:r>
      <w:r>
        <w:t xml:space="preserve"> </w:t>
      </w:r>
    </w:p>
    <w:p>
      <w:pPr>
        <w:pStyle w:val="Heading2"/>
      </w:pPr>
      <w:bookmarkStart w:id="624" w:name="modelFitting"/>
      <w:bookmarkEnd w:id="624"/>
      <w:r>
        <w:t xml:space="preserve">모델 적합</w:t>
      </w:r>
    </w:p>
    <w:p>
      <w:pPr>
        <w:pStyle w:val="FirstParagraph"/>
      </w:pPr>
      <w:r>
        <w:t xml:space="preserve">예측 모델을 적합할 때 상태에 따라 분류된 예제들로부터 공변량과 관찰된 결과 상태 간의 관계를 알려고 노력한다. 만약 수축기 혈압과 이완기 혈압의 두 가지 공변량이 있다고 가정하면 그림</w:t>
      </w:r>
      <w:r>
        <w:t xml:space="preserve"> </w:t>
      </w:r>
      <w:r>
        <w:t xml:space="preserve">98</w:t>
      </w:r>
      <w:r>
        <w:t xml:space="preserve">와 같이 2차원 공간에서 그림으로 각 환자를 나타낼 수 있다. 이 그림에서 데이터를 나타내는 점의 모양은 환자의 결과 상태 (예를 들어, 뇌졸중) 를 나타낸다.</w:t>
      </w:r>
    </w:p>
    <w:p>
      <w:pPr>
        <w:pStyle w:val="BodyText"/>
      </w:pPr>
      <w:r>
        <w:t xml:space="preserve">지도 학습 모델은 두 결과 분류(classes)를 최적으로 분리하는 결정 경계(decision boundaries)를 찾아내려고 노력할 것이다. 다른 지도 학습 기법은 다른 분류 결정 경계로 이어지고 분류 결정 경계의 복잡성에 영향을 줄 수 있는 하이퍼-파라미터(hyper-parameters)가 종종 있다.</w:t>
      </w:r>
      <w:r>
        <w:t xml:space="preserve"> </w:t>
      </w:r>
    </w:p>
    <w:p>
      <w:pPr>
        <w:pStyle w:val="FigureWithCaption"/>
      </w:pPr>
      <w:r>
        <w:drawing>
          <wp:inline>
            <wp:extent cx="3036296" cy="3237800"/>
            <wp:effectExtent b="0" l="0" r="0" t="0"/>
            <wp:docPr descr="Figure 98: 결정 경계." title="" id="1" name="Picture"/>
            <a:graphic>
              <a:graphicData uri="http://schemas.openxmlformats.org/drawingml/2006/picture">
                <pic:pic>
                  <pic:nvPicPr>
                    <pic:cNvPr descr="images/PatientLevelPrediction/decisionBoundary.png" id="0" name="Picture"/>
                    <pic:cNvPicPr>
                      <a:picLocks noChangeArrowheads="1" noChangeAspect="1"/>
                    </pic:cNvPicPr>
                  </pic:nvPicPr>
                  <pic:blipFill>
                    <a:blip r:embed="rId625"/>
                    <a:stretch>
                      <a:fillRect/>
                    </a:stretch>
                  </pic:blipFill>
                  <pic:spPr bwMode="auto">
                    <a:xfrm>
                      <a:off x="0" y="0"/>
                      <a:ext cx="3036296" cy="3237800"/>
                    </a:xfrm>
                    <a:prstGeom prst="rect">
                      <a:avLst/>
                    </a:prstGeom>
                    <a:noFill/>
                    <a:ln w="9525">
                      <a:noFill/>
                      <a:headEnd/>
                      <a:tailEnd/>
                    </a:ln>
                  </pic:spPr>
                </pic:pic>
              </a:graphicData>
            </a:graphic>
          </wp:inline>
        </w:drawing>
      </w:r>
    </w:p>
    <w:p>
      <w:pPr>
        <w:pStyle w:val="ImageCaption"/>
      </w:pPr>
      <w:r>
        <w:t xml:space="preserve">Figure 98: 결정 경계.</w:t>
      </w:r>
    </w:p>
    <w:p>
      <w:pPr>
        <w:pStyle w:val="BodyText"/>
      </w:pPr>
      <w:r>
        <w:t xml:space="preserve">그림</w:t>
      </w:r>
      <w:r>
        <w:t xml:space="preserve"> </w:t>
      </w:r>
      <w:r>
        <w:t xml:space="preserve">98</w:t>
      </w:r>
      <w:r>
        <w:t xml:space="preserve">에서 세 가지 다른 결정 경계를 볼 수 있다. 그 경계들은 새로운 데이터 포인트의 결과 상태를 추론하기 위하여 사용되기도 한다. 새 데이터 포인트가 음영이 있는 영역에 포함되면 모델은</w:t>
      </w:r>
      <w:r>
        <w:t xml:space="preserve"> </w:t>
      </w:r>
      <w:r>
        <w:t xml:space="preserve">“</w:t>
      </w:r>
      <w:r>
        <w:t xml:space="preserve">결과가 있음</w:t>
      </w:r>
      <w:r>
        <w:t xml:space="preserve">”</w:t>
      </w:r>
      <w:r>
        <w:t xml:space="preserve">을 예측하고, 그렇지 않으면</w:t>
      </w:r>
      <w:r>
        <w:t xml:space="preserve"> </w:t>
      </w:r>
      <w:r>
        <w:t xml:space="preserve">“</w:t>
      </w:r>
      <w:r>
        <w:t xml:space="preserve">결과가 없음</w:t>
      </w:r>
      <w:r>
        <w:t xml:space="preserve">”</w:t>
      </w:r>
      <w:r>
        <w:t xml:space="preserve">으로 예측한다. 이상적으로는 결정 경계가 두 분류(class)를 완벽하게 구분해야 한다. 그러나 너무 복잡한 모델은 데이터에</w:t>
      </w:r>
      <w:r>
        <w:t xml:space="preserve"> </w:t>
      </w:r>
      <w:r>
        <w:t xml:space="preserve">“</w:t>
      </w:r>
      <w:r>
        <w:t xml:space="preserve">과적합(overfit)</w:t>
      </w:r>
      <w:r>
        <w:t xml:space="preserve">”</w:t>
      </w:r>
      <w:r>
        <w:t xml:space="preserve">할 위험이 있다. 이는 보이지 않는 데이터에 대한 모델의 일반화에 부정적인 영향을 줄 수 있다. 예를 들어, 데이터에 레이블이 없거나 잘못 지정된 데이터 포인트를 갖는 잡음(noise)이 포함된 경우 해당 잡음(noise)에 예측 모델을 적합하고 싶지 않을 것이다. 그러므로 우리는 학습 데이터(training data)를 갖고 완벽하게 판별하지는 않지만</w:t>
      </w:r>
      <w:r>
        <w:t xml:space="preserve"> </w:t>
      </w:r>
      <w:r>
        <w:t xml:space="preserve">“</w:t>
      </w:r>
      <w:r>
        <w:t xml:space="preserve">실제의</w:t>
      </w:r>
      <w:r>
        <w:t xml:space="preserve">”</w:t>
      </w:r>
      <w:r>
        <w:t xml:space="preserve"> </w:t>
      </w:r>
      <w:r>
        <w:t xml:space="preserve">복잡성을 반영하는 결정 경계를 정의하는 것을 선호 할 수 있다. 정규화(regularization)와 같은 기술은 복잡성을 최소화하면서 모델 성능을 최대화하는 것을 목표로 한다.</w:t>
      </w:r>
    </w:p>
    <w:p>
      <w:pPr>
        <w:pStyle w:val="BodyText"/>
      </w:pPr>
      <w:r>
        <w:t xml:space="preserve">각각의 지도 학습 알고리즘마다 의사 결정 경계를 학습하는 방법이 다르므로 어떤 알고리즘이 데이터에 가장 적합한지 간단하지 않다. No Free Lunch 정리에 따르면 모든 예측 문제에서 하나의 알고리즘이 언제나 다른 알고리즘보다 성능이 우수하지는 않다는 것을 알 수 있다.</w:t>
      </w:r>
      <w:r>
        <w:t xml:space="preserve"> </w:t>
      </w:r>
      <w:r>
        <w:t xml:space="preserve">따라서 환자-수준 예측 모델을 개발할 때 다양한 하이퍼-파라미터 설정으로 여러 개의 지도 학습 알고리즘을 사용하는 것이 좋다.</w:t>
      </w:r>
    </w:p>
    <w:p>
      <w:pPr>
        <w:pStyle w:val="BodyText"/>
      </w:pPr>
      <w:r>
        <w:t xml:space="preserve">다음의 알고리즘은</w:t>
      </w:r>
      <w:r>
        <w:t xml:space="preserve"> </w:t>
      </w:r>
      <w:hyperlink r:id="rId501">
        <w:r>
          <w:rPr>
            <w:rStyle w:val="Hyperlink"/>
          </w:rPr>
          <w:t xml:space="preserve">PatientLevelPrediction</w:t>
        </w:r>
      </w:hyperlink>
      <w:r>
        <w:t xml:space="preserve"> </w:t>
      </w:r>
      <w:r>
        <w:t xml:space="preserve">패키지에서 사용할 수 있다:</w:t>
      </w:r>
    </w:p>
    <w:p>
      <w:pPr>
        <w:pStyle w:val="Heading3"/>
      </w:pPr>
      <w:bookmarkStart w:id="626" w:name="--"/>
      <w:bookmarkEnd w:id="626"/>
      <w:r>
        <w:t xml:space="preserve">정규화된 로지스틱 회귀</w:t>
      </w:r>
    </w:p>
    <w:p>
      <w:pPr>
        <w:pStyle w:val="FirstParagraph"/>
      </w:pPr>
      <w:r>
        <w:t xml:space="preserve">LASSO(least absolute shrinkage and selection operator) 로지스틱 회귀는 변수의 선형결합을 알 수 있는 일반화 선형 모델(generalized linear models)에 속하고 로지스틱 함수는 결국 0과 1 사잇값으로 배치구조를 나타낸다. LASSO 정규화는 모델 학습 시 모델 복잡도에 따른 비용을 목적 함수(objective function)에 추가한다. 이 비용은 계수들의 선형 결합의 절댓값의 합이다. 모델은 이 비용을 최소화하면서 특징 선택(feature selection)을 자동으로 수행한다. 우리는 대규모 정규화 로지스틱 회귀 분석을 수행하기 위하여</w:t>
      </w:r>
      <w:r>
        <w:t xml:space="preserve"> </w:t>
      </w:r>
      <w:hyperlink r:id="rId455">
        <w:r>
          <w:rPr>
            <w:rStyle w:val="Hyperlink"/>
          </w:rPr>
          <w:t xml:space="preserve">Cyclops</w:t>
        </w:r>
      </w:hyperlink>
      <w:r>
        <w:t xml:space="preserve">(Cyclic coordinate descent for logistic, Poisson and survival analysis) 패키지를 사용한다.</w:t>
      </w:r>
      <w:r>
        <w:t xml:space="preserve"> </w:t>
      </w:r>
      <w:r>
        <w:t xml:space="preserve"> </w:t>
      </w:r>
      <w:r>
        <w:t xml:space="preserve"> </w:t>
      </w:r>
      <w:r>
        <w:t xml:space="preserve"> </w:t>
      </w:r>
    </w:p>
    <w:p>
      <w:pPr>
        <w:pStyle w:val="TableCaption"/>
      </w:pPr>
      <w:r>
        <w:t xml:space="preserve">Table 47: Hyper-parameters for the regularized logistic regression.</w:t>
      </w:r>
    </w:p>
    <w:tbl>
      <w:tblPr>
        <w:tblStyle w:val="TableNormal"/>
        <w:tblW w:type="pct" w:w="0.0"/>
        <w:tblLook w:firstRow="1"/>
        <w:tblCaption w:val="Table 47: Hyper-parameters for the regularized logistic regression."/>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Starting variance</w:t>
            </w:r>
          </w:p>
        </w:tc>
        <w:tc>
          <w:p>
            <w:pPr>
              <w:pStyle w:val="Compact"/>
              <w:jc w:val="left"/>
            </w:pPr>
            <w:r>
              <w:t xml:space="preserve">The starting variance of the prior distribution.</w:t>
            </w:r>
          </w:p>
        </w:tc>
        <w:tc>
          <w:p>
            <w:pPr>
              <w:pStyle w:val="Compact"/>
              <w:jc w:val="left"/>
            </w:pPr>
            <w:r>
              <w:t xml:space="preserve">0.1</w:t>
            </w:r>
          </w:p>
        </w:tc>
      </w:tr>
    </w:tbl>
    <w:p>
      <w:pPr>
        <w:pStyle w:val="BodyText"/>
      </w:pPr>
      <w:r>
        <w:t xml:space="preserve">교차 검증에서 표본 외(out-of-sample) 우도(likelihood)를 최대화하여 분산이 최적화되므로 시작 분산은 결과 모델의 성능에 거의 영향을 미치지 않는다. 그러나 시작 분산이 최적값에서 너무 차이가 나면 모델 적합 시간이 길어질 수 있다.</w:t>
      </w:r>
      <w:r>
        <w:t xml:space="preserve"> </w:t>
      </w:r>
      <w:r>
        <w:t xml:space="preserve"> </w:t>
      </w:r>
      <w:r>
        <w:t xml:space="preserve"> </w:t>
      </w:r>
    </w:p>
    <w:p>
      <w:pPr>
        <w:pStyle w:val="Heading3"/>
      </w:pPr>
      <w:bookmarkStart w:id="627" w:name="gradient-boosting-machines"/>
      <w:bookmarkEnd w:id="627"/>
      <w:r>
        <w:t xml:space="preserve">Gradient Boosting Machines</w:t>
      </w:r>
    </w:p>
    <w:p>
      <w:pPr>
        <w:pStyle w:val="FirstParagraph"/>
      </w:pPr>
      <w:r>
        <w:t xml:space="preserve">Gradient boosting machines은 부스팅 앙상블 기법(boosting ensemble technique)이며 프레임워크 안에서 다중 의사 결정 나무를 연결한다. 부스팅은 의사 결정 나무를 반복적으로 추가하는 것이지만, 다음에 생성될 의사 결정 나무를 학습할 때 비용 함수(cost function)에서 이전 의사 결정 나무에 의해 잘못 분류된 데이터 포인트에 더 많은 가중치를 추가한다. CRAN에서 제공하는 xgboost R 패키지로 수행된 gradient boosting framework를 효율적으로 구현하는 Extreme Gradient Boosting을 사용한다.</w:t>
      </w:r>
      <w:r>
        <w:t xml:space="preserve"> </w:t>
      </w:r>
      <w:r>
        <w:t xml:space="preserve"> </w:t>
      </w:r>
    </w:p>
    <w:p>
      <w:pPr>
        <w:pStyle w:val="TableCaption"/>
      </w:pPr>
      <w:r>
        <w:t xml:space="preserve">Table 48: Hyper-parameters for gradient boosting machines.</w:t>
      </w:r>
    </w:p>
    <w:tbl>
      <w:tblPr>
        <w:tblStyle w:val="TableNormal"/>
        <w:tblW w:type="pct" w:w="0.0"/>
        <w:tblLook w:firstRow="1"/>
        <w:tblCaption w:val="Table 48: Hyper-parameters for gradient boosting machines."/>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earlyStopRound</w:t>
            </w:r>
          </w:p>
        </w:tc>
        <w:tc>
          <w:p>
            <w:pPr>
              <w:pStyle w:val="Compact"/>
              <w:jc w:val="left"/>
            </w:pPr>
            <w:r>
              <w:t xml:space="preserve">Stopping after rounds without improvement</w:t>
            </w:r>
          </w:p>
        </w:tc>
        <w:tc>
          <w:p>
            <w:pPr>
              <w:pStyle w:val="Compact"/>
              <w:jc w:val="left"/>
            </w:pPr>
            <w:r>
              <w:t xml:space="preserve">25</w:t>
            </w:r>
          </w:p>
        </w:tc>
      </w:tr>
      <w:tr>
        <w:tc>
          <w:p>
            <w:pPr>
              <w:pStyle w:val="Compact"/>
              <w:jc w:val="left"/>
            </w:pPr>
            <w:r>
              <w:t xml:space="preserve">learningRate</w:t>
            </w:r>
          </w:p>
        </w:tc>
        <w:tc>
          <w:p>
            <w:pPr>
              <w:pStyle w:val="Compact"/>
              <w:jc w:val="left"/>
            </w:pPr>
            <w:r>
              <w:t xml:space="preserve">The boosting learn rate</w:t>
            </w:r>
          </w:p>
        </w:tc>
        <w:tc>
          <w:p>
            <w:pPr>
              <w:pStyle w:val="Compact"/>
              <w:jc w:val="left"/>
            </w:pPr>
            <w:r>
              <w:t xml:space="preserve">0.005,0.01,0.1</w:t>
            </w:r>
          </w:p>
        </w:tc>
      </w:tr>
      <w:tr>
        <w:tc>
          <w:p>
            <w:pPr>
              <w:pStyle w:val="Compact"/>
              <w:jc w:val="left"/>
            </w:pPr>
            <w:r>
              <w:t xml:space="preserve">maxDepth</w:t>
            </w:r>
          </w:p>
        </w:tc>
        <w:tc>
          <w:p>
            <w:pPr>
              <w:pStyle w:val="Compact"/>
              <w:jc w:val="left"/>
            </w:pPr>
            <w:r>
              <w:t xml:space="preserve">Max levels in a tree</w:t>
            </w:r>
          </w:p>
        </w:tc>
        <w:tc>
          <w:p>
            <w:pPr>
              <w:pStyle w:val="Compact"/>
              <w:jc w:val="left"/>
            </w:pPr>
            <w:r>
              <w:t xml:space="preserve">4,6,17</w:t>
            </w:r>
          </w:p>
        </w:tc>
      </w:tr>
      <w:tr>
        <w:tc>
          <w:p>
            <w:pPr>
              <w:pStyle w:val="Compact"/>
              <w:jc w:val="left"/>
            </w:pPr>
            <w:r>
              <w:t xml:space="preserve">minRows</w:t>
            </w:r>
          </w:p>
        </w:tc>
        <w:tc>
          <w:p>
            <w:pPr>
              <w:pStyle w:val="Compact"/>
              <w:jc w:val="left"/>
            </w:pPr>
            <w:r>
              <w:t xml:space="preserve">Min data points in a node</w:t>
            </w:r>
          </w:p>
        </w:tc>
        <w:tc>
          <w:p>
            <w:pPr>
              <w:pStyle w:val="Compact"/>
              <w:jc w:val="left"/>
            </w:pPr>
            <w:r>
              <w:t xml:space="preserve">2</w:t>
            </w:r>
          </w:p>
        </w:tc>
      </w:tr>
      <w:tr>
        <w:tc>
          <w:p>
            <w:pPr>
              <w:pStyle w:val="Compact"/>
              <w:jc w:val="left"/>
            </w:pPr>
            <w:r>
              <w:t xml:space="preserve">ntrees</w:t>
            </w:r>
          </w:p>
        </w:tc>
        <w:tc>
          <w:p>
            <w:pPr>
              <w:pStyle w:val="Compact"/>
              <w:jc w:val="left"/>
            </w:pPr>
            <w:r>
              <w:t xml:space="preserve">Number of trees</w:t>
            </w:r>
          </w:p>
        </w:tc>
        <w:tc>
          <w:p>
            <w:pPr>
              <w:pStyle w:val="Compact"/>
              <w:jc w:val="left"/>
            </w:pPr>
            <w:r>
              <w:t xml:space="preserve">100,1000</w:t>
            </w:r>
          </w:p>
        </w:tc>
      </w:tr>
    </w:tbl>
    <w:p>
      <w:pPr>
        <w:pStyle w:val="Heading3"/>
      </w:pPr>
      <w:bookmarkStart w:id="628" w:name="-"/>
      <w:bookmarkEnd w:id="628"/>
      <w:r>
        <w:t xml:space="preserve">랜덤 포레스트</w:t>
      </w:r>
    </w:p>
    <w:p>
      <w:pPr>
        <w:pStyle w:val="FirstParagraph"/>
      </w:pPr>
      <w:r>
        <w:t xml:space="preserve">랜덤 포레스트(Random forest)는 다중 의사 결정 나무를 연결하는 배깅 앙상블 기법(bagging ensemble technique)이다. 배깅의 기본 개념은 유사도가 낮은 classfiers들을 사용하여 유사도가 높은 classfier로 결합하여 과적합 가능성을 줄이는 것이다. 랜덤 포레스트(Random forest)는 다중 의사 결정 나무를 학습하여 저장하는 것으로 하지만 각 나무(trees)에서 변수의 하위 집합만 사용하며 변수 하위 집합은 의사 결정 나무마다 다르다. 우리 패키지는 Python에서 Random Forest의 sklearn 수행을 사용한다.</w:t>
      </w:r>
      <w:r>
        <w:t xml:space="preserve"> </w:t>
      </w:r>
      <w:r>
        <w:t xml:space="preserve"> </w:t>
      </w:r>
      <w:r>
        <w:t xml:space="preserve"> </w:t>
      </w:r>
    </w:p>
    <w:p>
      <w:pPr>
        <w:pStyle w:val="TableCaption"/>
      </w:pPr>
      <w:r>
        <w:t xml:space="preserve">Table 49: Hyper-parameters for random forests.</w:t>
      </w:r>
    </w:p>
    <w:tbl>
      <w:tblPr>
        <w:tblStyle w:val="TableNormal"/>
        <w:tblW w:type="pct" w:w="2708.333333333333"/>
        <w:tblLook w:firstRow="1"/>
        <w:tblCaption w:val="Table 49: Hyper-parameters for random forests."/>
      </w:tblPr>
      <w:tblGrid>
        <w:gridCol w:w="1100"/>
        <w:gridCol w:w="1430"/>
        <w:gridCol w:w="1760"/>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maxDepth</w:t>
            </w:r>
          </w:p>
        </w:tc>
        <w:tc>
          <w:p>
            <w:pPr>
              <w:pStyle w:val="Compact"/>
              <w:jc w:val="left"/>
            </w:pPr>
            <w:r>
              <w:t xml:space="preserve">Max levels in a tree</w:t>
            </w:r>
          </w:p>
        </w:tc>
        <w:tc>
          <w:p>
            <w:pPr>
              <w:pStyle w:val="Compact"/>
              <w:jc w:val="left"/>
            </w:pPr>
            <w:r>
              <w:t xml:space="preserve">4,10,17</w:t>
            </w:r>
          </w:p>
        </w:tc>
      </w:tr>
      <w:tr>
        <w:tc>
          <w:p>
            <w:pPr>
              <w:pStyle w:val="Compact"/>
              <w:jc w:val="left"/>
            </w:pPr>
            <w:r>
              <w:t xml:space="preserve">mtries</w:t>
            </w:r>
          </w:p>
        </w:tc>
        <w:tc>
          <w:p>
            <w:pPr>
              <w:pStyle w:val="Compact"/>
              <w:jc w:val="left"/>
            </w:pPr>
            <w:r>
              <w:t xml:space="preserve">Number of features in each tree</w:t>
            </w:r>
          </w:p>
        </w:tc>
        <w:tc>
          <w:p>
            <w:pPr>
              <w:pStyle w:val="Compact"/>
              <w:jc w:val="left"/>
            </w:pPr>
            <w:r>
              <w:t xml:space="preserve">-1 = square root of total features,5,20</w:t>
            </w:r>
          </w:p>
        </w:tc>
      </w:tr>
      <w:tr>
        <w:tc>
          <w:p>
            <w:pPr>
              <w:pStyle w:val="Compact"/>
              <w:jc w:val="left"/>
            </w:pPr>
            <w:r>
              <w:t xml:space="preserve">ntrees</w:t>
            </w:r>
          </w:p>
        </w:tc>
        <w:tc>
          <w:p>
            <w:pPr>
              <w:pStyle w:val="Compact"/>
              <w:jc w:val="left"/>
            </w:pPr>
            <w:r>
              <w:t xml:space="preserve">Number of trees</w:t>
            </w:r>
          </w:p>
        </w:tc>
        <w:tc>
          <w:p>
            <w:pPr>
              <w:pStyle w:val="Compact"/>
              <w:jc w:val="left"/>
            </w:pPr>
            <w:r>
              <w:t xml:space="preserve">500</w:t>
            </w:r>
          </w:p>
        </w:tc>
      </w:tr>
    </w:tbl>
    <w:p>
      <w:pPr>
        <w:pStyle w:val="Heading3"/>
      </w:pPr>
      <w:bookmarkStart w:id="629" w:name="k--"/>
      <w:bookmarkEnd w:id="629"/>
      <w:r>
        <w:t xml:space="preserve">K-최근접 이웃</w:t>
      </w:r>
    </w:p>
    <w:p>
      <w:pPr>
        <w:pStyle w:val="FirstParagraph"/>
      </w:pPr>
      <w:r>
        <w:t xml:space="preserve">K-최근접 이웃(K-nearest neighbors, KNN)은 몇 개의 거리 척도(distance metric)를 사용하여 레이블이 지정되지 않은 새로운 데이터 포인트에 가장 가까운 K 개의 레이블이 있는 데이터 포인트를 찾는 알고리즘이다. 새로운 데이터 포인트의 예측은 K-최근접의 레이블이 된 데이터 포인트의 가장 보편적인 분류이다. 모델에 새 데이터에 대한 예측을 수행하기 위해 레이블이 지정된 데이터가 필요하므로 KNN의 공유 제한이 있으며 데이터 사이트 간에 이 데이터를 공유할 수 없는 경우가 종종 있다. 우리는 대규모 KNN classfier인 OHDSI에서 개발된</w:t>
      </w:r>
      <w:r>
        <w:t xml:space="preserve"> </w:t>
      </w:r>
      <w:hyperlink r:id="rId630">
        <w:r>
          <w:rPr>
            <w:rStyle w:val="Hyperlink"/>
          </w:rPr>
          <w:t xml:space="preserve">BigKnn</w:t>
        </w:r>
      </w:hyperlink>
      <w:r>
        <w:t xml:space="preserve"> </w:t>
      </w:r>
      <w:r>
        <w:t xml:space="preserve">패키지를 포함했다.</w:t>
      </w:r>
      <w:r>
        <w:t xml:space="preserve"> </w:t>
      </w:r>
      <w:r>
        <w:t xml:space="preserve"> </w:t>
      </w:r>
    </w:p>
    <w:p>
      <w:pPr>
        <w:pStyle w:val="TableCaption"/>
      </w:pPr>
      <w:r>
        <w:t xml:space="preserve">Table 50: Hyper-parameters for K-nearest neighbors.</w:t>
      </w:r>
    </w:p>
    <w:tbl>
      <w:tblPr>
        <w:tblStyle w:val="TableNormal"/>
        <w:tblW w:type="pct" w:w="0.0"/>
        <w:tblLook w:firstRow="1"/>
        <w:tblCaption w:val="Table 50: Hyper-parameters for K-nearest neighbors."/>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k</w:t>
            </w:r>
          </w:p>
        </w:tc>
        <w:tc>
          <w:p>
            <w:pPr>
              <w:pStyle w:val="Compact"/>
              <w:jc w:val="left"/>
            </w:pPr>
            <w:r>
              <w:t xml:space="preserve">Number of neighbors</w:t>
            </w:r>
          </w:p>
        </w:tc>
        <w:tc>
          <w:p>
            <w:pPr>
              <w:pStyle w:val="Compact"/>
              <w:jc w:val="left"/>
            </w:pPr>
            <w:r>
              <w:t xml:space="preserve">1000</w:t>
            </w:r>
          </w:p>
        </w:tc>
      </w:tr>
    </w:tbl>
    <w:p>
      <w:pPr>
        <w:pStyle w:val="Heading3"/>
      </w:pPr>
      <w:bookmarkStart w:id="631" w:name="-"/>
      <w:bookmarkEnd w:id="631"/>
      <w:r>
        <w:t xml:space="preserve">나이브 베이즈</w:t>
      </w:r>
    </w:p>
    <w:p>
      <w:pPr>
        <w:pStyle w:val="FirstParagraph"/>
      </w:pPr>
      <w:r>
        <w:t xml:space="preserve">나이브 베이즈(Naive Bayes) 알고리즘은 클래스 변수의 값이 주어지는 모든 특징 사이의 조건부 독립성의 나이브 추정을 가진 베이즈(Bayes) 이론을 적용한다. 클래스의 사전 배포와 데이터가 클래스에 속할 가능성에 기초하여, 사후 배포가 얻어진다. 나이브 베이즈는 하이퍼-파라미터를 갖지 않는다.</w:t>
      </w:r>
      <w:r>
        <w:t xml:space="preserve"> </w:t>
      </w:r>
    </w:p>
    <w:p>
      <w:pPr>
        <w:pStyle w:val="Heading3"/>
      </w:pPr>
      <w:bookmarkStart w:id="632" w:name="adaboost"/>
      <w:bookmarkEnd w:id="632"/>
      <w:r>
        <w:t xml:space="preserve">AdaBoost</w:t>
      </w:r>
    </w:p>
    <w:p>
      <w:pPr>
        <w:pStyle w:val="FirstParagraph"/>
      </w:pPr>
      <w:r>
        <w:t xml:space="preserve">AdaBoost는 부스팅 앙상블 기법(boosting ensemble technique)이다. 부스팅은 classfier를 반복적으로 추가하여 수행되지만, 다음 classfier가 학습될 때 비용 함수에서 이전 classfier에 의해 잘못 분류된 데이터 포인트에 더 많은 가중치를 준다. 우리는 파이썬에 있는 sklearn AdaboostClassifier 구현을 사용한다.</w:t>
      </w:r>
      <w:r>
        <w:t xml:space="preserve"> </w:t>
      </w:r>
      <w:r>
        <w:t xml:space="preserve"> </w:t>
      </w:r>
    </w:p>
    <w:p>
      <w:pPr>
        <w:pStyle w:val="TableCaption"/>
      </w:pPr>
      <w:r>
        <w:t xml:space="preserve">Table 51: Hyper-parameters for AdaBoost.</w:t>
      </w:r>
    </w:p>
    <w:tbl>
      <w:tblPr>
        <w:tblStyle w:val="TableNormal"/>
        <w:tblW w:type="pct" w:w="2708.333333333333"/>
        <w:tblLook w:firstRow="1"/>
        <w:tblCaption w:val="Table 51: Hyper-parameters for AdaBoost."/>
      </w:tblPr>
      <w:tblGrid>
        <w:gridCol w:w="1100"/>
        <w:gridCol w:w="1430"/>
        <w:gridCol w:w="1760"/>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nEstimators</w:t>
            </w:r>
          </w:p>
        </w:tc>
        <w:tc>
          <w:p>
            <w:pPr>
              <w:pStyle w:val="Compact"/>
              <w:jc w:val="left"/>
            </w:pPr>
            <w:r>
              <w:t xml:space="preserve">The maximum number of estimators at which boosting is terminated</w:t>
            </w:r>
          </w:p>
        </w:tc>
        <w:tc>
          <w:p>
            <w:pPr>
              <w:pStyle w:val="Compact"/>
              <w:jc w:val="left"/>
            </w:pPr>
            <w:r>
              <w:t xml:space="preserve">4</w:t>
            </w:r>
          </w:p>
        </w:tc>
      </w:tr>
      <w:tr>
        <w:tc>
          <w:p>
            <w:pPr>
              <w:pStyle w:val="Compact"/>
              <w:jc w:val="left"/>
            </w:pPr>
            <w:r>
              <w:t xml:space="preserve">learningRate</w:t>
            </w:r>
          </w:p>
        </w:tc>
        <w:tc>
          <w:p>
            <w:pPr>
              <w:pStyle w:val="Compact"/>
              <w:jc w:val="left"/>
            </w:pPr>
            <w:r>
              <w:t xml:space="preserve">Learning rate shrinks the contribution of each classifier by learning_rate. There is a trade-off between learningRate and nEstimators</w:t>
            </w:r>
          </w:p>
        </w:tc>
        <w:tc>
          <w:p>
            <w:pPr>
              <w:pStyle w:val="Compact"/>
              <w:jc w:val="left"/>
            </w:pPr>
            <w:r>
              <w:t xml:space="preserve">1</w:t>
            </w:r>
          </w:p>
        </w:tc>
      </w:tr>
    </w:tbl>
    <w:p>
      <w:pPr>
        <w:pStyle w:val="Heading3"/>
      </w:pPr>
      <w:bookmarkStart w:id="633" w:name="--"/>
      <w:bookmarkEnd w:id="633"/>
      <w:r>
        <w:t xml:space="preserve">의사 결정 트리</w:t>
      </w:r>
    </w:p>
    <w:p>
      <w:pPr>
        <w:pStyle w:val="FirstParagraph"/>
      </w:pPr>
      <w:r>
        <w:t xml:space="preserve">의사 결정 나무는 탐욕 접근(greedy approach)방식을 사용하여 선택한 개별 테스트를 사용하여 가변 공간을 분할하는 classifier이다. 이것은 클래스를 분리하는 데 가장 많은 정보를 얻는 파티션을 찾는 것을 목표로 한다. 의사 결정 나무는 많은 수의 파티션(tree depth)을 사용하게 되면 쉽게 과적합 되기 때문에 종종 일부 정규화 (예를 들어, 모델의 복잡성을 제한하는 하이퍼-파라미터의 정리 또는 지정) 가 필요하다. 우리는 파이썬에 있는 sklearn DecisionTreeClassifier 구현을 사용한다.</w:t>
      </w:r>
      <w:r>
        <w:t xml:space="preserve"> </w:t>
      </w:r>
      <w:r>
        <w:t xml:space="preserve"> </w:t>
      </w:r>
    </w:p>
    <w:p>
      <w:pPr>
        <w:pStyle w:val="TableCaption"/>
      </w:pPr>
      <w:r>
        <w:t xml:space="preserve">Table 52: Hyper-parameters for decision trees.</w:t>
      </w:r>
    </w:p>
    <w:tbl>
      <w:tblPr>
        <w:tblStyle w:val="TableNormal"/>
        <w:tblW w:type="pct" w:w="2708.333333333333"/>
        <w:tblLook w:firstRow="1"/>
        <w:tblCaption w:val="Table 52: Hyper-parameters for decision trees."/>
      </w:tblPr>
      <w:tblGrid>
        <w:gridCol w:w="1100"/>
        <w:gridCol w:w="1430"/>
        <w:gridCol w:w="1760"/>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classWeight</w:t>
            </w:r>
          </w:p>
        </w:tc>
        <w:tc>
          <w:p>
            <w:pPr>
              <w:pStyle w:val="Compact"/>
              <w:jc w:val="left"/>
            </w:pPr>
            <w:r>
              <w:t xml:space="preserve">“</w:t>
            </w:r>
            <w:r>
              <w:t xml:space="preserve">Balance</w:t>
            </w:r>
            <w:r>
              <w:t xml:space="preserve">”</w:t>
            </w:r>
            <w:r>
              <w:t xml:space="preserve"> </w:t>
            </w:r>
            <w:r>
              <w:t xml:space="preserve">or</w:t>
            </w:r>
            <w:r>
              <w:t xml:space="preserve"> </w:t>
            </w:r>
            <w:r>
              <w:t xml:space="preserve">“</w:t>
            </w:r>
            <w:r>
              <w:t xml:space="preserve">None</w:t>
            </w:r>
            <w:r>
              <w:t xml:space="preserve">”</w:t>
            </w:r>
          </w:p>
        </w:tc>
        <w:tc>
          <w:p>
            <w:pPr>
              <w:pStyle w:val="Compact"/>
              <w:jc w:val="left"/>
            </w:pPr>
            <w:r>
              <w:t xml:space="preserve">None</w:t>
            </w:r>
          </w:p>
        </w:tc>
      </w:tr>
      <w:tr>
        <w:tc>
          <w:p>
            <w:pPr>
              <w:pStyle w:val="Compact"/>
              <w:jc w:val="left"/>
            </w:pPr>
            <w:r>
              <w:t xml:space="preserve">maxDepth</w:t>
            </w:r>
          </w:p>
        </w:tc>
        <w:tc>
          <w:p>
            <w:pPr>
              <w:pStyle w:val="Compact"/>
              <w:jc w:val="left"/>
            </w:pPr>
            <w:r>
              <w:t xml:space="preserve">The maximum depth of the tree</w:t>
            </w:r>
          </w:p>
        </w:tc>
        <w:tc>
          <w:p>
            <w:pPr>
              <w:pStyle w:val="Compact"/>
              <w:jc w:val="left"/>
            </w:pPr>
            <w:r>
              <w:t xml:space="preserve">10</w:t>
            </w:r>
          </w:p>
        </w:tc>
      </w:tr>
      <w:tr>
        <w:tc>
          <w:p>
            <w:pPr>
              <w:pStyle w:val="Compact"/>
              <w:jc w:val="left"/>
            </w:pPr>
            <w:r>
              <w:t xml:space="preserve">minImpuritySplit</w:t>
            </w:r>
          </w:p>
        </w:tc>
        <w:tc>
          <w:p>
            <w:pPr>
              <w:pStyle w:val="Compact"/>
              <w:jc w:val="left"/>
            </w:pPr>
            <w:r>
              <w:t xml:space="preserve">Threshold for early stopping in tree growth. A node will split if its impurity is above the threshold, otherwise it is a leaf</w:t>
            </w:r>
          </w:p>
        </w:tc>
        <w:tc>
          <w:p>
            <w:pPr>
              <w:pStyle w:val="Compact"/>
              <w:jc w:val="left"/>
            </w:pPr>
            <w:r>
              <w:t xml:space="preserve">10^-7</w:t>
            </w:r>
          </w:p>
        </w:tc>
      </w:tr>
      <w:tr>
        <w:tc>
          <w:p>
            <w:pPr>
              <w:pStyle w:val="Compact"/>
              <w:jc w:val="left"/>
            </w:pPr>
            <w:r>
              <w:t xml:space="preserve">minSamplesLeaf</w:t>
            </w:r>
          </w:p>
        </w:tc>
        <w:tc>
          <w:p>
            <w:pPr>
              <w:pStyle w:val="Compact"/>
              <w:jc w:val="left"/>
            </w:pPr>
            <w:r>
              <w:t xml:space="preserve">The minimum number of samples per leaf</w:t>
            </w:r>
          </w:p>
        </w:tc>
        <w:tc>
          <w:p>
            <w:pPr>
              <w:pStyle w:val="Compact"/>
              <w:jc w:val="left"/>
            </w:pPr>
            <w:r>
              <w:t xml:space="preserve">10</w:t>
            </w:r>
          </w:p>
        </w:tc>
      </w:tr>
      <w:tr>
        <w:tc>
          <w:p>
            <w:pPr>
              <w:pStyle w:val="Compact"/>
              <w:jc w:val="left"/>
            </w:pPr>
            <w:r>
              <w:t xml:space="preserve">minSamplesSplit</w:t>
            </w:r>
          </w:p>
        </w:tc>
        <w:tc>
          <w:p>
            <w:pPr>
              <w:pStyle w:val="Compact"/>
              <w:jc w:val="left"/>
            </w:pPr>
            <w:r>
              <w:t xml:space="preserve">The minimum samples per split</w:t>
            </w:r>
          </w:p>
        </w:tc>
        <w:tc>
          <w:p>
            <w:pPr>
              <w:pStyle w:val="Compact"/>
              <w:jc w:val="left"/>
            </w:pPr>
            <w:r>
              <w:t xml:space="preserve">2</w:t>
            </w:r>
          </w:p>
        </w:tc>
      </w:tr>
    </w:tbl>
    <w:p>
      <w:pPr>
        <w:pStyle w:val="Heading3"/>
      </w:pPr>
      <w:bookmarkStart w:id="634" w:name="multilayer-perceptron"/>
      <w:bookmarkEnd w:id="634"/>
      <w:r>
        <w:t xml:space="preserve">Multilayer Perceptron</w:t>
      </w:r>
    </w:p>
    <w:p>
      <w:pPr>
        <w:pStyle w:val="FirstParagraph"/>
      </w:pPr>
      <w:r>
        <w:t xml:space="preserve">Multilayer perceptrons은 비선형 함수를 사용하여 입력에 가중치를 부여하는 여러 계층의 노드를 포함하는 신경망이다. 첫 번째 레이어는 입력 레이어(input layer)이고 마지막 레이어는 출력 레이어(output layer)이며 그리고 그 사이에는 히든 레이어(hidden layers)가 있다. 신경망은 일반적으로 역 전파(back-propagation)를 사용하여 학습된다. 즉, 학습 입력(training input)이 네트워크를 통해 앞으로 전달되어 출력을 생성하고, 출력과 결과 상태 사이의 오류가 계산되며, 이 오류는 네트워크를 통해 뒤로 전달되어 선형 함수 가중치를 업데이트한다.</w:t>
      </w:r>
      <w:r>
        <w:t xml:space="preserve"> </w:t>
      </w:r>
      <w:r>
        <w:t xml:space="preserve"> </w:t>
      </w:r>
      <w:r>
        <w:t xml:space="preserve"> </w:t>
      </w:r>
    </w:p>
    <w:p>
      <w:pPr>
        <w:pStyle w:val="TableCaption"/>
      </w:pPr>
      <w:r>
        <w:t xml:space="preserve">Table 53: Hyper-parameters for Multilayer Perceptrons.</w:t>
      </w:r>
    </w:p>
    <w:tbl>
      <w:tblPr>
        <w:tblStyle w:val="TableNormal"/>
        <w:tblW w:type="pct" w:w="0.0"/>
        <w:tblLook w:firstRow="1"/>
        <w:tblCaption w:val="Table 53: Hyper-parameters for Multilayer Perceptrons."/>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alpha</w:t>
            </w:r>
          </w:p>
        </w:tc>
        <w:tc>
          <w:p>
            <w:pPr>
              <w:pStyle w:val="Compact"/>
              <w:jc w:val="left"/>
            </w:pPr>
            <w:r>
              <w:t xml:space="preserve">The l2 regularization</w:t>
            </w:r>
          </w:p>
        </w:tc>
        <w:tc>
          <w:p>
            <w:pPr>
              <w:pStyle w:val="Compact"/>
              <w:jc w:val="left"/>
            </w:pPr>
            <w:r>
              <w:t xml:space="preserve">0.00001</w:t>
            </w:r>
          </w:p>
        </w:tc>
      </w:tr>
      <w:tr>
        <w:tc>
          <w:p>
            <w:pPr>
              <w:pStyle w:val="Compact"/>
              <w:jc w:val="left"/>
            </w:pPr>
            <w:r>
              <w:t xml:space="preserve">size</w:t>
            </w:r>
          </w:p>
        </w:tc>
        <w:tc>
          <w:p>
            <w:pPr>
              <w:pStyle w:val="Compact"/>
              <w:jc w:val="left"/>
            </w:pPr>
            <w:r>
              <w:t xml:space="preserve">The number of hidden nodes</w:t>
            </w:r>
          </w:p>
        </w:tc>
        <w:tc>
          <w:p>
            <w:pPr>
              <w:pStyle w:val="Compact"/>
              <w:jc w:val="left"/>
            </w:pPr>
            <w:r>
              <w:t xml:space="preserve">4</w:t>
            </w:r>
          </w:p>
        </w:tc>
      </w:tr>
    </w:tbl>
    <w:p>
      <w:pPr>
        <w:pStyle w:val="Heading3"/>
      </w:pPr>
      <w:bookmarkStart w:id="635" w:name="-"/>
      <w:bookmarkEnd w:id="635"/>
      <w:r>
        <w:t xml:space="preserve">딥 러닝</w:t>
      </w:r>
    </w:p>
    <w:p>
      <w:pPr>
        <w:pStyle w:val="FirstParagraph"/>
      </w:pPr>
      <w:r>
        <w:t xml:space="preserve">Deep net, convolutional neural networks 또는 recurrent neural networks와 같은 딥 러닝(deep learning)은 Multilayer perceptrons와 유사하지만, 예측에 유용한 잠재 표현을 학습하는 것을 목표로 하는 숨겨진 레이어를 여러 개 가지고 있다.</w:t>
      </w:r>
      <w:r>
        <w:t xml:space="preserve"> </w:t>
      </w:r>
      <w:hyperlink r:id="rId501">
        <w:r>
          <w:rPr>
            <w:rStyle w:val="Hyperlink"/>
          </w:rPr>
          <w:t xml:space="preserve">PatientLevelPrediction</w:t>
        </w:r>
      </w:hyperlink>
      <w:r>
        <w:t xml:space="preserve"> </w:t>
      </w:r>
      <w:r>
        <w:t xml:space="preserve">패키지의 별도의</w:t>
      </w:r>
      <w:r>
        <w:t xml:space="preserve"> </w:t>
      </w:r>
      <w:hyperlink r:id="rId636">
        <w:r>
          <w:rPr>
            <w:rStyle w:val="Hyperlink"/>
          </w:rPr>
          <w:t xml:space="preserve">vignette</w:t>
        </w:r>
      </w:hyperlink>
      <w:r>
        <w:t xml:space="preserve"> </w:t>
      </w:r>
      <w:r>
        <w:t xml:space="preserve">이러한 모델과 하이퍼파라미터에 대해 자세히 기술되어 있다.</w:t>
      </w:r>
      <w:r>
        <w:t xml:space="preserve"> </w:t>
      </w:r>
      <w:r>
        <w:t xml:space="preserve"> </w:t>
      </w:r>
    </w:p>
    <w:p>
      <w:pPr>
        <w:pStyle w:val="Heading3"/>
      </w:pPr>
      <w:bookmarkStart w:id="637" w:name="-"/>
      <w:bookmarkEnd w:id="637"/>
      <w:r>
        <w:t xml:space="preserve">다른 알고리즘</w:t>
      </w:r>
    </w:p>
    <w:p>
      <w:pPr>
        <w:pStyle w:val="FirstParagraph"/>
      </w:pPr>
      <w:r>
        <w:t xml:space="preserve">다른 알고리즘도 환자-수준 예측 프레임워크에 추가될 수 있다. 이것은 이 장의 범위를 벗어난다. 자세한 내용은</w:t>
      </w:r>
      <w:r>
        <w:t xml:space="preserve"> </w:t>
      </w:r>
      <w:hyperlink r:id="rId501">
        <w:r>
          <w:rPr>
            <w:rStyle w:val="Hyperlink"/>
          </w:rPr>
          <w:t xml:space="preserve">PatientLevelPrediction</w:t>
        </w:r>
      </w:hyperlink>
      <w:r>
        <w:t xml:space="preserve"> </w:t>
      </w:r>
      <w:r>
        <w:t xml:space="preserve">패키지의</w:t>
      </w:r>
      <w:r>
        <w:t xml:space="preserve"> </w:t>
      </w:r>
      <w:hyperlink r:id="rId638">
        <w:r>
          <w:rPr>
            <w:rStyle w:val="Hyperlink"/>
          </w:rPr>
          <w:t xml:space="preserve">“</w:t>
        </w:r>
        <w:r>
          <w:rPr>
            <w:rStyle w:val="Hyperlink"/>
          </w:rPr>
          <w:t xml:space="preserve">Adding Custom Patient-Level Prediction Algorithms</w:t>
        </w:r>
        <w:r>
          <w:rPr>
            <w:rStyle w:val="Hyperlink"/>
          </w:rPr>
          <w:t xml:space="preserve">”</w:t>
        </w:r>
        <w:r>
          <w:rPr>
            <w:rStyle w:val="Hyperlink"/>
          </w:rPr>
          <w:t xml:space="preserve"> </w:t>
        </w:r>
        <w:r>
          <w:rPr>
            <w:rStyle w:val="Hyperlink"/>
          </w:rPr>
          <w:t xml:space="preserve">vignette</w:t>
        </w:r>
      </w:hyperlink>
      <w:r>
        <w:t xml:space="preserve">에 있다.</w:t>
      </w:r>
    </w:p>
    <w:p>
      <w:pPr>
        <w:pStyle w:val="Heading2"/>
      </w:pPr>
      <w:bookmarkStart w:id="639" w:name="--"/>
      <w:bookmarkEnd w:id="639"/>
      <w:r>
        <w:t xml:space="preserve">예측 모델 평가</w:t>
      </w:r>
    </w:p>
    <w:p>
      <w:pPr>
        <w:pStyle w:val="Heading3"/>
      </w:pPr>
      <w:bookmarkStart w:id="640" w:name="-"/>
      <w:bookmarkEnd w:id="640"/>
      <w:r>
        <w:t xml:space="preserve">평가 유형</w:t>
      </w:r>
    </w:p>
    <w:p>
      <w:pPr>
        <w:pStyle w:val="FirstParagraph"/>
      </w:pPr>
      <w:r>
        <w:t xml:space="preserve">예측값과 관측값의 일치여부를 평가함으로써 여측 모델을 평가할 수 있는데, 그렇게 하려면 결과 상태가 있는 데이터가 필요하다.</w:t>
      </w:r>
      <w:r>
        <w:t xml:space="preserve"> </w:t>
      </w:r>
    </w:p>
    <w:p>
      <w:pPr>
        <w:pStyle w:val="Compact"/>
      </w:pPr>
    </w:p>
    <w:p>
      <w:pPr>
        <w:pStyle w:val="Compact"/>
      </w:pPr>
      <w:r>
        <w:t xml:space="preserve">평가를 위해서는 모델을 개발하는 데 사용된 것과 다른 데이터 세트를 사용해야 한다. 그렇지 않으면 과적합 (</w:t>
      </w:r>
      <w:r>
        <w:t xml:space="preserve">17.3</w:t>
      </w:r>
      <w:r>
        <w:t xml:space="preserve">절 참조) 되거나 새로운 환자에게 잘 맞지 않는 모델을 만들 위험성이 있다.</w:t>
      </w:r>
    </w:p>
    <w:p>
      <w:pPr>
        <w:pStyle w:val="BodyText"/>
      </w:pPr>
    </w:p>
    <w:p>
      <w:pPr>
        <w:pStyle w:val="BodyText"/>
      </w:pPr>
      <w:r>
        <w:t xml:space="preserve">평가는 다음 두가지로 나뉜다:</w:t>
      </w:r>
    </w:p>
    <w:p>
      <w:pPr>
        <w:pStyle w:val="Compact"/>
        <w:numPr>
          <w:numId w:val="1121"/>
          <w:ilvl w:val="0"/>
        </w:numPr>
      </w:pPr>
      <w:r>
        <w:rPr>
          <w:b/>
        </w:rPr>
        <w:t xml:space="preserve">내적 타당도</w:t>
      </w:r>
      <w:r>
        <w:t xml:space="preserve">: 동일한 데이터베이스에서 추출된 다른 데이터 세트를 사용하여 모델을 개발하고 평가.</w:t>
      </w:r>
    </w:p>
    <w:p>
      <w:pPr>
        <w:pStyle w:val="Compact"/>
        <w:numPr>
          <w:numId w:val="1121"/>
          <w:ilvl w:val="0"/>
        </w:numPr>
      </w:pPr>
      <w:r>
        <w:rPr>
          <w:b/>
        </w:rPr>
        <w:t xml:space="preserve">외적 타당도</w:t>
      </w:r>
      <w:r>
        <w:t xml:space="preserve">: 한 데이터베이스에서 모델을 개발하고 다른 데이터베이스에서 평가.</w:t>
      </w:r>
      <w:r>
        <w:t xml:space="preserve"> </w:t>
      </w:r>
      <w:r>
        <w:t xml:space="preserve"> </w:t>
      </w:r>
    </w:p>
    <w:p>
      <w:pPr>
        <w:pStyle w:val="FirstParagraph"/>
      </w:pPr>
      <w:r>
        <w:t xml:space="preserve">내적 타당도를 수행하는 데는 두 가지 방법이 있다:</w:t>
      </w:r>
    </w:p>
    <w:p>
      <w:pPr>
        <w:pStyle w:val="Compact"/>
        <w:numPr>
          <w:numId w:val="1122"/>
          <w:ilvl w:val="0"/>
        </w:numPr>
      </w:pPr>
      <w:r>
        <w:rPr>
          <w:b/>
        </w:rPr>
        <w:t xml:space="preserve">홀드아웃 세트 holdout set 접근법</w:t>
      </w:r>
      <w:r>
        <w:t xml:space="preserve">은 레이블이 지정된 데이터를 두 개의 독립된 훈련 세트와 테스트 세트로 나누는 것이다. 훈련 세트는 모델 학습에 사용되고, 테스트 세트는 모델 평가에 사용된다. 환자군을 무작위로 훈련 세트와 테스트 세트로 나누거나 또는 다음과 같이 선택할 수 있다:</w:t>
      </w:r>
    </w:p>
    <w:p>
      <w:pPr>
        <w:pStyle w:val="Compact"/>
        <w:numPr>
          <w:numId w:val="1123"/>
          <w:ilvl w:val="1"/>
        </w:numPr>
      </w:pPr>
      <w:r>
        <w:t xml:space="preserve">날짜를 기반으로 데이터를 분할한다 (시점 타당도). 예를 들어, 특정 날짜 이전의 데이터로 학습시키고, 그 특정 날짜 이후 데이터로 평가하는 것이다. 이것은 모델이 서로 다른 기간에서도 일반화가 가능한지 여부를 알 수 있게 해준다.</w:t>
      </w:r>
      <w:r>
        <w:t xml:space="preserve"> </w:t>
      </w:r>
    </w:p>
    <w:p>
      <w:pPr>
        <w:pStyle w:val="Compact"/>
        <w:numPr>
          <w:numId w:val="1123"/>
          <w:ilvl w:val="1"/>
        </w:numPr>
      </w:pPr>
      <w:r>
        <w:t xml:space="preserve">지리적 위치를 기반으로 데이터를 분할한다 (공간 타당도).</w:t>
      </w:r>
      <w:r>
        <w:t xml:space="preserve"> </w:t>
      </w:r>
    </w:p>
    <w:p>
      <w:pPr>
        <w:pStyle w:val="Compact"/>
        <w:numPr>
          <w:numId w:val="1122"/>
          <w:ilvl w:val="0"/>
        </w:numPr>
      </w:pPr>
      <w:r>
        <w:rPr>
          <w:b/>
        </w:rPr>
        <w:t xml:space="preserve">교차 검증</w:t>
      </w:r>
      <w:r>
        <w:t xml:space="preserve">은 데이터가 제한적일 때 유용하다. 데이터를</w:t>
      </w:r>
      <w:r>
        <w:t xml:space="preserve"> </w:t>
      </w:r>
      <m:oMath>
        <m:r>
          <m:t>n</m:t>
        </m:r>
      </m:oMath>
      <w:r>
        <w:t xml:space="preserve">개의 동일 크기의 세트로 분할한다. 여기서</w:t>
      </w:r>
      <w:r>
        <w:t xml:space="preserve"> </w:t>
      </w:r>
      <m:oMath>
        <m:r>
          <m:t>n</m:t>
        </m:r>
      </m:oMath>
      <w:r>
        <w:t xml:space="preserve">은 미리 정해져야 한다 (예를 들어,</w:t>
      </w:r>
      <w:r>
        <w:t xml:space="preserve"> </w:t>
      </w:r>
      <m:oMath>
        <m:r>
          <m:t>n</m:t>
        </m:r>
        <m:r>
          <m:t>=</m:t>
        </m:r>
        <m:r>
          <m:t>10</m:t>
        </m:r>
      </m:oMath>
      <w:r>
        <w:t xml:space="preserve">). 이러한 각 세트에 대해 한 세트의 데이터를 제외한 모든 데이터를 이용해 모델을 학습하며, 감추어 둔 한 세트 (홀드아웃 세트)는 예측 (평가)에 사용된다. 이를</w:t>
      </w:r>
      <w:r>
        <w:t xml:space="preserve"> </w:t>
      </w:r>
      <m:oMath>
        <m:r>
          <m:t>n</m:t>
        </m:r>
      </m:oMath>
      <w:r>
        <w:t xml:space="preserve">번 반복하여 모든 데이터가 한 번씩 모델을 구축하는 알고리듬을 평가하는데 사용된다. PLP 프레임 워크에서는 최적의 하이퍼파라미터를 선택하는데 교차 검증을 이용한다.</w:t>
      </w:r>
      <w:r>
        <w:t xml:space="preserve"> </w:t>
      </w:r>
    </w:p>
    <w:p>
      <w:pPr>
        <w:pStyle w:val="FirstParagraph"/>
      </w:pPr>
      <w:r>
        <w:t xml:space="preserve">외적 타당도는 다른 데이터베이스, 즉 개발에 사용된 데이터베이스가 아닌 다른 데이터베이스로부터 데이터를 얻어 모델의 성능을 평가하는 것을 목표로 한다. 훈련에 사용한 그 데이터베이스뿐 만 아니라 다른 데이터베이스에도 우리가 개발한 모델을 적용하기를 원하기 때문에 모델의 타 기관 적용 방법론은 중요하다. 다른 데이터베이스란 다른 환자 집단, 다른 의료 시스템 및 다른 데이터 획득 프로세스를 대변한다. 대규모 데이터베이스 세트에 대한 예측 모델의 외적 타당도 검증은 임상 실무에서 예측 모델을 수용하고 구현하기 위해 결정적이라고 생각한다.</w:t>
      </w:r>
    </w:p>
    <w:p>
      <w:pPr>
        <w:pStyle w:val="Heading3"/>
      </w:pPr>
      <w:bookmarkStart w:id="641" w:name="performance"/>
      <w:bookmarkEnd w:id="641"/>
      <w:r>
        <w:t xml:space="preserve">성능 지표</w:t>
      </w:r>
    </w:p>
    <w:p>
      <w:pPr>
        <w:pStyle w:val="Heading4"/>
      </w:pPr>
      <w:bookmarkStart w:id="642" w:name="-"/>
      <w:bookmarkEnd w:id="642"/>
      <w:r>
        <w:t xml:space="preserve">임계값 지표</w:t>
      </w:r>
    </w:p>
    <w:p>
      <w:pPr>
        <w:pStyle w:val="FirstParagraph"/>
      </w:pPr>
      <w:r>
        <w:t xml:space="preserve">예측 모델은 위험에 노출된 시간 동안 관심 결과가 발생할 위험이 있는 각 환자에 대해 0과 1 사이의 값을 할당한다. 0값은 0% 위험을 의미하고 0.5값은 50% 위험을 의미하고 1값은 100% 위험을 의미한다. 위험에 처한 시간 동안 환자가 관심 결과를 갖는지 여부를 결정하는 임계치(기준치)를 정하면 정확도, 민감도, 특이도, 양성 예측도와 같은 일반적인 측정 지표를 계산해 낼 수 있다. 예를 들어, 표</w:t>
      </w:r>
      <w:r>
        <w:t xml:space="preserve"> </w:t>
      </w:r>
      <w:r>
        <w:t xml:space="preserve">54</w:t>
      </w:r>
      <w:r>
        <w:t xml:space="preserve">에서 임계값을 0.5로 설정하면 환자 1, 3, 7 및 10은 예상 위험이 임계값 0.5보다 크거나 같으므로 관심 결과가 발생할 것으로 예측된다. 다른 모든 환자는 0.5 미만의 예측 위험을 가지고 있으므로 관심 결과는 없을 것으로 예측된다.</w:t>
      </w:r>
      <w:r>
        <w:t xml:space="preserve"> </w:t>
      </w:r>
      <w:r>
        <w:t xml:space="preserve"> </w:t>
      </w:r>
      <w:r>
        <w:t xml:space="preserve"> </w:t>
      </w:r>
      <w:r>
        <w:t xml:space="preserve"> </w:t>
      </w:r>
      <w:r>
        <w:t xml:space="preserve"> </w:t>
      </w:r>
    </w:p>
    <w:p>
      <w:pPr>
        <w:pStyle w:val="TableCaption"/>
      </w:pPr>
      <w:r>
        <w:t xml:space="preserve">Table 54: Example of using a threshold on the predicted probability.</w:t>
      </w:r>
    </w:p>
    <w:tbl>
      <w:tblPr>
        <w:tblStyle w:val="TableNormal"/>
        <w:tblW w:type="pct" w:w="3819.4444444444443"/>
        <w:tblLook w:firstRow="1"/>
        <w:tblCaption w:val="Table 54: Example of using a threshold on the predicted probability."/>
      </w:tblPr>
      <w:tblGrid>
        <w:gridCol w:w="1100"/>
        <w:gridCol w:w="1320"/>
        <w:gridCol w:w="1320"/>
        <w:gridCol w:w="1320"/>
        <w:gridCol w:w="990"/>
      </w:tblGrid>
      <w:tr>
        <w:trPr>
          <w:cnfStyle w:firstRow="1"/>
        </w:trPr>
        <w:tc>
          <w:tcPr>
            <w:tcBorders>
              <w:bottom w:val="single"/>
            </w:tcBorders>
            <w:vAlign w:val="bottom"/>
          </w:tcPr>
          <w:p>
            <w:pPr>
              <w:pStyle w:val="Compact"/>
              <w:jc w:val="center"/>
            </w:pPr>
            <w:r>
              <w:t xml:space="preserve">Patient ID</w:t>
            </w:r>
          </w:p>
        </w:tc>
        <w:tc>
          <w:tcPr>
            <w:tcBorders>
              <w:bottom w:val="single"/>
            </w:tcBorders>
            <w:vAlign w:val="bottom"/>
          </w:tcPr>
          <w:p>
            <w:pPr>
              <w:pStyle w:val="Compact"/>
              <w:jc w:val="center"/>
            </w:pPr>
            <w:r>
              <w:t xml:space="preserve">Predicted risk</w:t>
            </w:r>
          </w:p>
        </w:tc>
        <w:tc>
          <w:tcPr>
            <w:tcBorders>
              <w:bottom w:val="single"/>
            </w:tcBorders>
            <w:vAlign w:val="bottom"/>
          </w:tcPr>
          <w:p>
            <w:pPr>
              <w:pStyle w:val="Compact"/>
              <w:jc w:val="center"/>
            </w:pPr>
            <w:r>
              <w:t xml:space="preserve">Predicted class at 0.5 threshold</w:t>
            </w:r>
          </w:p>
        </w:tc>
        <w:tc>
          <w:tcPr>
            <w:tcBorders>
              <w:bottom w:val="single"/>
            </w:tcBorders>
            <w:vAlign w:val="bottom"/>
          </w:tcPr>
          <w:p>
            <w:pPr>
              <w:pStyle w:val="Compact"/>
              <w:jc w:val="center"/>
            </w:pPr>
            <w:r>
              <w:t xml:space="preserve">Has outcome during time-at-risk</w:t>
            </w:r>
          </w:p>
        </w:tc>
        <w:tc>
          <w:tcPr>
            <w:tcBorders>
              <w:bottom w:val="single"/>
            </w:tcBorders>
            <w:vAlign w:val="bottom"/>
          </w:tcPr>
          <w:p>
            <w:pPr>
              <w:pStyle w:val="Compact"/>
              <w:jc w:val="center"/>
            </w:pPr>
            <w:r>
              <w:t xml:space="preserve">Type</w:t>
            </w:r>
          </w:p>
        </w:tc>
      </w:tr>
      <w:tr>
        <w:tc>
          <w:p>
            <w:pPr>
              <w:pStyle w:val="Compact"/>
              <w:jc w:val="center"/>
            </w:pPr>
            <w:r>
              <w:t xml:space="preserve">1</w:t>
            </w:r>
          </w:p>
        </w:tc>
        <w:tc>
          <w:p>
            <w:pPr>
              <w:pStyle w:val="Compact"/>
              <w:jc w:val="center"/>
            </w:pPr>
            <w:r>
              <w:t xml:space="preserve">0.8</w:t>
            </w:r>
          </w:p>
        </w:tc>
        <w:tc>
          <w:p>
            <w:pPr>
              <w:pStyle w:val="Compact"/>
              <w:jc w:val="center"/>
            </w:pPr>
            <w:r>
              <w:t xml:space="preserve">1</w:t>
            </w:r>
          </w:p>
        </w:tc>
        <w:tc>
          <w:p>
            <w:pPr>
              <w:pStyle w:val="Compact"/>
              <w:jc w:val="center"/>
            </w:pPr>
            <w:r>
              <w:t xml:space="preserve">1</w:t>
            </w:r>
          </w:p>
        </w:tc>
        <w:tc>
          <w:p>
            <w:pPr>
              <w:pStyle w:val="Compact"/>
              <w:jc w:val="center"/>
            </w:pPr>
            <w:r>
              <w:t xml:space="preserve">TP</w:t>
            </w:r>
          </w:p>
        </w:tc>
      </w:tr>
      <w:tr>
        <w:tc>
          <w:p>
            <w:pPr>
              <w:pStyle w:val="Compact"/>
              <w:jc w:val="center"/>
            </w:pPr>
            <w:r>
              <w:t xml:space="preserve">2</w:t>
            </w:r>
          </w:p>
        </w:tc>
        <w:tc>
          <w:p>
            <w:pPr>
              <w:pStyle w:val="Compact"/>
              <w:jc w:val="center"/>
            </w:pPr>
            <w:r>
              <w:t xml:space="preserve">0.1</w:t>
            </w:r>
          </w:p>
        </w:tc>
        <w:tc>
          <w:p>
            <w:pPr>
              <w:pStyle w:val="Compact"/>
              <w:jc w:val="center"/>
            </w:pPr>
            <w:r>
              <w:t xml:space="preserve">0</w:t>
            </w:r>
          </w:p>
        </w:tc>
        <w:tc>
          <w:p>
            <w:pPr>
              <w:pStyle w:val="Compact"/>
              <w:jc w:val="center"/>
            </w:pPr>
            <w:r>
              <w:t xml:space="preserve">0</w:t>
            </w:r>
          </w:p>
        </w:tc>
        <w:tc>
          <w:p>
            <w:pPr>
              <w:pStyle w:val="Compact"/>
              <w:jc w:val="center"/>
            </w:pPr>
            <w:r>
              <w:t xml:space="preserve">TN</w:t>
            </w:r>
          </w:p>
        </w:tc>
      </w:tr>
      <w:tr>
        <w:tc>
          <w:p>
            <w:pPr>
              <w:pStyle w:val="Compact"/>
              <w:jc w:val="center"/>
            </w:pPr>
            <w:r>
              <w:t xml:space="preserve">3</w:t>
            </w:r>
          </w:p>
        </w:tc>
        <w:tc>
          <w:p>
            <w:pPr>
              <w:pStyle w:val="Compact"/>
              <w:jc w:val="center"/>
            </w:pPr>
            <w:r>
              <w:t xml:space="preserve">0.7</w:t>
            </w:r>
          </w:p>
        </w:tc>
        <w:tc>
          <w:p>
            <w:pPr>
              <w:pStyle w:val="Compact"/>
              <w:jc w:val="center"/>
            </w:pPr>
            <w:r>
              <w:t xml:space="preserve">1</w:t>
            </w:r>
          </w:p>
        </w:tc>
        <w:tc>
          <w:p>
            <w:pPr>
              <w:pStyle w:val="Compact"/>
              <w:jc w:val="center"/>
            </w:pPr>
            <w:r>
              <w:t xml:space="preserve">0</w:t>
            </w:r>
          </w:p>
        </w:tc>
        <w:tc>
          <w:p>
            <w:pPr>
              <w:pStyle w:val="Compact"/>
              <w:jc w:val="center"/>
            </w:pPr>
            <w:r>
              <w:t xml:space="preserve">FP</w:t>
            </w:r>
          </w:p>
        </w:tc>
      </w:tr>
      <w:tr>
        <w:tc>
          <w:p>
            <w:pPr>
              <w:pStyle w:val="Compact"/>
              <w:jc w:val="center"/>
            </w:pPr>
            <w:r>
              <w:t xml:space="preserve">4</w:t>
            </w:r>
          </w:p>
        </w:tc>
        <w:tc>
          <w:p>
            <w:pPr>
              <w:pStyle w:val="Compact"/>
              <w:jc w:val="center"/>
            </w:pPr>
            <w:r>
              <w:t xml:space="preserve">0</w:t>
            </w:r>
          </w:p>
        </w:tc>
        <w:tc>
          <w:p>
            <w:pPr>
              <w:pStyle w:val="Compact"/>
              <w:jc w:val="center"/>
            </w:pPr>
            <w:r>
              <w:t xml:space="preserve">0</w:t>
            </w:r>
          </w:p>
        </w:tc>
        <w:tc>
          <w:p>
            <w:pPr>
              <w:pStyle w:val="Compact"/>
              <w:jc w:val="center"/>
            </w:pPr>
            <w:r>
              <w:t xml:space="preserve">0</w:t>
            </w:r>
          </w:p>
        </w:tc>
        <w:tc>
          <w:p>
            <w:pPr>
              <w:pStyle w:val="Compact"/>
              <w:jc w:val="center"/>
            </w:pPr>
            <w:r>
              <w:t xml:space="preserve">TN</w:t>
            </w:r>
          </w:p>
        </w:tc>
      </w:tr>
      <w:tr>
        <w:tc>
          <w:p>
            <w:pPr>
              <w:pStyle w:val="Compact"/>
              <w:jc w:val="center"/>
            </w:pPr>
            <w:r>
              <w:t xml:space="preserve">5</w:t>
            </w:r>
          </w:p>
        </w:tc>
        <w:tc>
          <w:p>
            <w:pPr>
              <w:pStyle w:val="Compact"/>
              <w:jc w:val="center"/>
            </w:pPr>
            <w:r>
              <w:t xml:space="preserve">0.05</w:t>
            </w:r>
          </w:p>
        </w:tc>
        <w:tc>
          <w:p>
            <w:pPr>
              <w:pStyle w:val="Compact"/>
              <w:jc w:val="center"/>
            </w:pPr>
            <w:r>
              <w:t xml:space="preserve">0</w:t>
            </w:r>
          </w:p>
        </w:tc>
        <w:tc>
          <w:p>
            <w:pPr>
              <w:pStyle w:val="Compact"/>
              <w:jc w:val="center"/>
            </w:pPr>
            <w:r>
              <w:t xml:space="preserve">0</w:t>
            </w:r>
          </w:p>
        </w:tc>
        <w:tc>
          <w:p>
            <w:pPr>
              <w:pStyle w:val="Compact"/>
              <w:jc w:val="center"/>
            </w:pPr>
            <w:r>
              <w:t xml:space="preserve">TN</w:t>
            </w:r>
          </w:p>
        </w:tc>
      </w:tr>
      <w:tr>
        <w:tc>
          <w:p>
            <w:pPr>
              <w:pStyle w:val="Compact"/>
              <w:jc w:val="center"/>
            </w:pPr>
            <w:r>
              <w:t xml:space="preserve">6</w:t>
            </w:r>
          </w:p>
        </w:tc>
        <w:tc>
          <w:p>
            <w:pPr>
              <w:pStyle w:val="Compact"/>
              <w:jc w:val="center"/>
            </w:pPr>
            <w:r>
              <w:t xml:space="preserve">0.1</w:t>
            </w:r>
          </w:p>
        </w:tc>
        <w:tc>
          <w:p>
            <w:pPr>
              <w:pStyle w:val="Compact"/>
              <w:jc w:val="center"/>
            </w:pPr>
            <w:r>
              <w:t xml:space="preserve">0</w:t>
            </w:r>
          </w:p>
        </w:tc>
        <w:tc>
          <w:p>
            <w:pPr>
              <w:pStyle w:val="Compact"/>
              <w:jc w:val="center"/>
            </w:pPr>
            <w:r>
              <w:t xml:space="preserve">0</w:t>
            </w:r>
          </w:p>
        </w:tc>
        <w:tc>
          <w:p>
            <w:pPr>
              <w:pStyle w:val="Compact"/>
              <w:jc w:val="center"/>
            </w:pPr>
            <w:r>
              <w:t xml:space="preserve">TN</w:t>
            </w:r>
          </w:p>
        </w:tc>
      </w:tr>
      <w:tr>
        <w:tc>
          <w:p>
            <w:pPr>
              <w:pStyle w:val="Compact"/>
              <w:jc w:val="center"/>
            </w:pPr>
            <w:r>
              <w:t xml:space="preserve">7</w:t>
            </w:r>
          </w:p>
        </w:tc>
        <w:tc>
          <w:p>
            <w:pPr>
              <w:pStyle w:val="Compact"/>
              <w:jc w:val="center"/>
            </w:pPr>
            <w:r>
              <w:t xml:space="preserve">0.9</w:t>
            </w:r>
          </w:p>
        </w:tc>
        <w:tc>
          <w:p>
            <w:pPr>
              <w:pStyle w:val="Compact"/>
              <w:jc w:val="center"/>
            </w:pPr>
            <w:r>
              <w:t xml:space="preserve">1</w:t>
            </w:r>
          </w:p>
        </w:tc>
        <w:tc>
          <w:p>
            <w:pPr>
              <w:pStyle w:val="Compact"/>
              <w:jc w:val="center"/>
            </w:pPr>
            <w:r>
              <w:t xml:space="preserve">1</w:t>
            </w:r>
          </w:p>
        </w:tc>
        <w:tc>
          <w:p>
            <w:pPr>
              <w:pStyle w:val="Compact"/>
              <w:jc w:val="center"/>
            </w:pPr>
            <w:r>
              <w:t xml:space="preserve">TP</w:t>
            </w:r>
          </w:p>
        </w:tc>
      </w:tr>
      <w:tr>
        <w:tc>
          <w:p>
            <w:pPr>
              <w:pStyle w:val="Compact"/>
              <w:jc w:val="center"/>
            </w:pPr>
            <w:r>
              <w:t xml:space="preserve">8</w:t>
            </w:r>
          </w:p>
        </w:tc>
        <w:tc>
          <w:p>
            <w:pPr>
              <w:pStyle w:val="Compact"/>
              <w:jc w:val="center"/>
            </w:pPr>
            <w:r>
              <w:t xml:space="preserve">0.2</w:t>
            </w:r>
          </w:p>
        </w:tc>
        <w:tc>
          <w:p>
            <w:pPr>
              <w:pStyle w:val="Compact"/>
              <w:jc w:val="center"/>
            </w:pPr>
            <w:r>
              <w:t xml:space="preserve">0</w:t>
            </w:r>
          </w:p>
        </w:tc>
        <w:tc>
          <w:p>
            <w:pPr>
              <w:pStyle w:val="Compact"/>
              <w:jc w:val="center"/>
            </w:pPr>
            <w:r>
              <w:t xml:space="preserve">1</w:t>
            </w:r>
          </w:p>
        </w:tc>
        <w:tc>
          <w:p>
            <w:pPr>
              <w:pStyle w:val="Compact"/>
              <w:jc w:val="center"/>
            </w:pPr>
            <w:r>
              <w:t xml:space="preserve">FN</w:t>
            </w:r>
          </w:p>
        </w:tc>
      </w:tr>
      <w:tr>
        <w:tc>
          <w:p>
            <w:pPr>
              <w:pStyle w:val="Compact"/>
              <w:jc w:val="center"/>
            </w:pPr>
            <w:r>
              <w:t xml:space="preserve">9</w:t>
            </w:r>
          </w:p>
        </w:tc>
        <w:tc>
          <w:p>
            <w:pPr>
              <w:pStyle w:val="Compact"/>
              <w:jc w:val="center"/>
            </w:pPr>
            <w:r>
              <w:t xml:space="preserve">0.3</w:t>
            </w:r>
          </w:p>
        </w:tc>
        <w:tc>
          <w:p>
            <w:pPr>
              <w:pStyle w:val="Compact"/>
              <w:jc w:val="center"/>
            </w:pPr>
            <w:r>
              <w:t xml:space="preserve">0</w:t>
            </w:r>
          </w:p>
        </w:tc>
        <w:tc>
          <w:p>
            <w:pPr>
              <w:pStyle w:val="Compact"/>
              <w:jc w:val="center"/>
            </w:pPr>
            <w:r>
              <w:t xml:space="preserve">0</w:t>
            </w:r>
          </w:p>
        </w:tc>
        <w:tc>
          <w:p>
            <w:pPr>
              <w:pStyle w:val="Compact"/>
              <w:jc w:val="center"/>
            </w:pPr>
            <w:r>
              <w:t xml:space="preserve">TN</w:t>
            </w:r>
          </w:p>
        </w:tc>
      </w:tr>
      <w:tr>
        <w:tc>
          <w:p>
            <w:pPr>
              <w:pStyle w:val="Compact"/>
              <w:jc w:val="center"/>
            </w:pPr>
            <w:r>
              <w:t xml:space="preserve">10</w:t>
            </w:r>
          </w:p>
        </w:tc>
        <w:tc>
          <w:p>
            <w:pPr>
              <w:pStyle w:val="Compact"/>
              <w:jc w:val="center"/>
            </w:pPr>
            <w:r>
              <w:t xml:space="preserve">0.5</w:t>
            </w:r>
          </w:p>
        </w:tc>
        <w:tc>
          <w:p>
            <w:pPr>
              <w:pStyle w:val="Compact"/>
              <w:jc w:val="center"/>
            </w:pPr>
            <w:r>
              <w:t xml:space="preserve">1</w:t>
            </w:r>
          </w:p>
        </w:tc>
        <w:tc>
          <w:p>
            <w:pPr>
              <w:pStyle w:val="Compact"/>
              <w:jc w:val="center"/>
            </w:pPr>
            <w:r>
              <w:t xml:space="preserve">0</w:t>
            </w:r>
          </w:p>
        </w:tc>
        <w:tc>
          <w:p>
            <w:pPr>
              <w:pStyle w:val="Compact"/>
              <w:jc w:val="center"/>
            </w:pPr>
            <w:r>
              <w:t xml:space="preserve">FP</w:t>
            </w:r>
          </w:p>
        </w:tc>
      </w:tr>
    </w:tbl>
    <w:p>
      <w:pPr>
        <w:pStyle w:val="BodyText"/>
      </w:pPr>
      <w:r>
        <w:t xml:space="preserve">환자에게 관심 결과가 예측되고 (위험 노출 시간 동안) 관심 결과가 발생했다면 이를 진양성(TP)이라고 한다. 환자에게 관심 결과가 있을 것으로 예상되지만 그 결과가 없는 경우라면 이를 거짓 양성(FP)이라고 한다. 환자에게 관심 결과가 없을 것으로 예상되고 실제 결과가 없는 경우 이를 진음성(TN)이라고 한다. 마지막으로, 환자에게 관심 결과가 없을 것으로 예상되지만 결과가 있는 경우 이를 거짓 음성(FN)이라고 한다.</w:t>
      </w:r>
      <w:r>
        <w:t xml:space="preserve"> </w:t>
      </w:r>
      <w:r>
        <w:t xml:space="preserve"> </w:t>
      </w:r>
      <w:r>
        <w:t xml:space="preserve"> </w:t>
      </w:r>
    </w:p>
    <w:p>
      <w:pPr>
        <w:pStyle w:val="BodyText"/>
      </w:pPr>
      <w:r>
        <w:t xml:space="preserve">다음과 같이 임계값-기반 지표를 계산할 수 있다:</w:t>
      </w:r>
    </w:p>
    <w:p>
      <w:pPr>
        <w:pStyle w:val="Compact"/>
        <w:numPr>
          <w:numId w:val="1124"/>
          <w:ilvl w:val="0"/>
        </w:numPr>
      </w:pPr>
      <w:r>
        <w:t xml:space="preserve">정확도(accuracy):</w:t>
      </w:r>
      <w:r>
        <w:t xml:space="preserve"> </w:t>
      </w:r>
      <m:oMath>
        <m:r>
          <m:t>(</m:t>
        </m:r>
        <m:r>
          <m:t>T</m:t>
        </m:r>
        <m:r>
          <m:t>P</m:t>
        </m:r>
        <m:r>
          <m:t>+</m:t>
        </m:r>
        <m:r>
          <m:t>T</m:t>
        </m:r>
        <m:r>
          <m:t>N</m:t>
        </m:r>
        <m:r>
          <m:t>)</m:t>
        </m:r>
        <m:r>
          <m:t>/</m:t>
        </m:r>
        <m:r>
          <m:t>(</m:t>
        </m:r>
        <m:r>
          <m:t>T</m:t>
        </m:r>
        <m:r>
          <m:t>P</m:t>
        </m:r>
        <m:r>
          <m:t>+</m:t>
        </m:r>
        <m:r>
          <m:t>T</m:t>
        </m:r>
        <m:r>
          <m:t>N</m:t>
        </m:r>
        <m:r>
          <m:t>+</m:t>
        </m:r>
        <m:r>
          <m:t>F</m:t>
        </m:r>
        <m:r>
          <m:t>P</m:t>
        </m:r>
        <m:r>
          <m:t>+</m:t>
        </m:r>
        <m:r>
          <m:t>F</m:t>
        </m:r>
        <m:r>
          <m:t>N</m:t>
        </m:r>
        <m:r>
          <m:t>)</m:t>
        </m:r>
      </m:oMath>
    </w:p>
    <w:p>
      <w:pPr>
        <w:pStyle w:val="Compact"/>
        <w:numPr>
          <w:numId w:val="1124"/>
          <w:ilvl w:val="0"/>
        </w:numPr>
      </w:pPr>
      <w:r>
        <w:t xml:space="preserve">민감도(sensitivity):</w:t>
      </w:r>
      <w:r>
        <w:t xml:space="preserve"> </w:t>
      </w:r>
      <m:oMath>
        <m:r>
          <m:t>T</m:t>
        </m:r>
        <m:r>
          <m:t>P</m:t>
        </m:r>
        <m:r>
          <m:t>/</m:t>
        </m:r>
        <m:r>
          <m:t>(</m:t>
        </m:r>
        <m:r>
          <m:t>T</m:t>
        </m:r>
        <m:r>
          <m:t>P</m:t>
        </m:r>
        <m:r>
          <m:t>+</m:t>
        </m:r>
        <m:r>
          <m:t>F</m:t>
        </m:r>
        <m:r>
          <m:t>N</m:t>
        </m:r>
        <m:r>
          <m:t>)</m:t>
        </m:r>
      </m:oMath>
    </w:p>
    <w:p>
      <w:pPr>
        <w:pStyle w:val="Compact"/>
        <w:numPr>
          <w:numId w:val="1124"/>
          <w:ilvl w:val="0"/>
        </w:numPr>
      </w:pPr>
      <w:r>
        <w:t xml:space="preserve">특이도(specificity):</w:t>
      </w:r>
      <w:r>
        <w:t xml:space="preserve"> </w:t>
      </w:r>
      <m:oMath>
        <m:r>
          <m:t>T</m:t>
        </m:r>
        <m:r>
          <m:t>N</m:t>
        </m:r>
        <m:r>
          <m:t>/</m:t>
        </m:r>
        <m:r>
          <m:t>(</m:t>
        </m:r>
        <m:r>
          <m:t>T</m:t>
        </m:r>
        <m:r>
          <m:t>N</m:t>
        </m:r>
        <m:r>
          <m:t>+</m:t>
        </m:r>
        <m:r>
          <m:t>F</m:t>
        </m:r>
        <m:r>
          <m:t>P</m:t>
        </m:r>
        <m:r>
          <m:t>)</m:t>
        </m:r>
      </m:oMath>
    </w:p>
    <w:p>
      <w:pPr>
        <w:pStyle w:val="Compact"/>
        <w:numPr>
          <w:numId w:val="1124"/>
          <w:ilvl w:val="0"/>
        </w:numPr>
      </w:pPr>
      <w:r>
        <w:t xml:space="preserve">양성예측도(positive predictive value):</w:t>
      </w:r>
      <w:r>
        <w:t xml:space="preserve"> </w:t>
      </w:r>
      <m:oMath>
        <m:r>
          <m:t>T</m:t>
        </m:r>
        <m:r>
          <m:t>P</m:t>
        </m:r>
        <m:r>
          <m:t>/</m:t>
        </m:r>
        <m:r>
          <m:t>(</m:t>
        </m:r>
        <m:r>
          <m:t>T</m:t>
        </m:r>
        <m:r>
          <m:t>P</m:t>
        </m:r>
        <m:r>
          <m:t>+</m:t>
        </m:r>
        <m:r>
          <m:t>F</m:t>
        </m:r>
        <m:r>
          <m:t>P</m:t>
        </m:r>
        <m:r>
          <m:t>)</m:t>
        </m:r>
      </m:oMath>
    </w:p>
    <w:p>
      <w:pPr>
        <w:pStyle w:val="FirstParagraph"/>
      </w:pPr>
      <w:r>
        <w:t xml:space="preserve">임계값을 낮추면 이러한 값이 감소하거나 증가 할 수 있다. 분류기의 임계값을 낮추면 반영되는 결과 수가 증가하여 분모가 증가할 수 있다. 이전에 임계값을 너무 높게 설정한 경우, 새로운 결과는 모두 진양성이 될 수 있으며, 이는 양성 예측도를 증가시킨다. 이전 임계값이 적절하거나 또는 너무 낮다면 임계값을 더 낮추게 되면 거짓 양성이 발생하여 양성 예측도가 감소한다. 민감도의 분모는 분류기의 임계값 (</w:t>
      </w:r>
      <m:oMath>
        <m:r>
          <m:t>T</m:t>
        </m:r>
        <m:r>
          <m:t>P</m:t>
        </m:r>
        <m:r>
          <m:t>+</m:t>
        </m:r>
        <m:r>
          <m:t>F</m:t>
        </m:r>
        <m:r>
          <m:t>N</m:t>
        </m:r>
      </m:oMath>
      <w:r>
        <w:t xml:space="preserve">은 상수) 에 의존하지 않는다. 이는 분류기의 임계값을 낮추면 진양성 결과 수를 증가 시켜 민감도를 높일 수 있음을 의미한다. 또한, 임계값을 낮추면 민감도가 바뀌지 않고 양성 예측도가 변할 수 있다.</w:t>
      </w:r>
    </w:p>
    <w:p>
      <w:pPr>
        <w:pStyle w:val="Heading4"/>
      </w:pPr>
      <w:bookmarkStart w:id="643" w:name="판별력"/>
      <w:bookmarkEnd w:id="643"/>
      <w:r>
        <w:t xml:space="preserve">판별력</w:t>
      </w:r>
    </w:p>
    <w:p>
      <w:pPr>
        <w:pStyle w:val="FirstParagraph"/>
      </w:pPr>
      <w:r>
        <w:t xml:space="preserve">판별력 discrimination은 위험에 노출된 시간 동안 관심 결과를 경험할 환자에게 더 높은 위험을 할당하는 능력이다. ROC (Receiver Operating Characteristics) 곡선은 가능한 모든 임계값에 대하여 x축은 1-특이도를 그리고 y축에는 민감도를 그린 것이다. ROC 곡선은 이 장의 뒷부분에 있는 그림</w:t>
      </w:r>
      <w:r>
        <w:t xml:space="preserve"> </w:t>
      </w:r>
      <w:r>
        <w:t xml:space="preserve">113</w:t>
      </w:r>
      <w:r>
        <w:t xml:space="preserve">에 나와 있다. AUC (area under the receiver operating characteristic curve)가 0.5이면 위험에 무작위로 할당되는 것을 의미하고 값이 1이면 완벽하게 판별한다는 의미이다. 대부분 출판된 예측 모델의 AUC는 0.6-0.8 사이의 값을 갖고 있다.</w:t>
      </w:r>
      <w:r>
        <w:t xml:space="preserve"> </w:t>
      </w:r>
      <w:r>
        <w:t xml:space="preserve"> </w:t>
      </w:r>
      <w:r>
        <w:t xml:space="preserve"> </w:t>
      </w:r>
    </w:p>
    <w:p>
      <w:pPr>
        <w:pStyle w:val="BodyText"/>
      </w:pPr>
      <w:r>
        <w:t xml:space="preserve">AUC는 위험에 노출된 시간 동안 관심 결과를 경험한 환자와 그렇지 않은 환자 간에 예측된 위험 분포가 얼마나 다른지 결정하는 방법을 제공한다. AUC가 높으면 위험 분포가 대부분 분리되지만, 겹치는 부분이 많을 때는 그림</w:t>
      </w:r>
      <w:r>
        <w:t xml:space="preserve"> </w:t>
      </w:r>
      <w:r>
        <w:t xml:space="preserve">99</w:t>
      </w:r>
      <w:r>
        <w:t xml:space="preserve">과 같이 AUC가 0.5에 가까워진다.</w:t>
      </w:r>
    </w:p>
    <w:p>
      <w:pPr>
        <w:pStyle w:val="FigureWithCaption"/>
      </w:pPr>
      <w:r>
        <w:drawing>
          <wp:inline>
            <wp:extent cx="5334000" cy="3169920"/>
            <wp:effectExtent b="0" l="0" r="0" t="0"/>
            <wp:docPr descr="Figure 99: ROC 플롯이 어떻게 판별력과 연관되어 있는지를 설명한다. 두 등급의 예측 위험 분포가 유사한 경우, ROC는 대각선에 가까우며 AUC는 0.5에 가깝다 (좌측 상단)." title="" id="1" name="Picture"/>
            <a:graphic>
              <a:graphicData uri="http://schemas.openxmlformats.org/drawingml/2006/picture">
                <pic:pic>
                  <pic:nvPicPr>
                    <pic:cNvPr descr="images/PatientLevelPrediction/theory/roctheory.png" id="0" name="Picture"/>
                    <pic:cNvPicPr>
                      <a:picLocks noChangeArrowheads="1" noChangeAspect="1"/>
                    </pic:cNvPicPr>
                  </pic:nvPicPr>
                  <pic:blipFill>
                    <a:blip r:embed="rId644"/>
                    <a:stretch>
                      <a:fillRect/>
                    </a:stretch>
                  </pic:blipFill>
                  <pic:spPr bwMode="auto">
                    <a:xfrm>
                      <a:off x="0" y="0"/>
                      <a:ext cx="5334000" cy="3169920"/>
                    </a:xfrm>
                    <a:prstGeom prst="rect">
                      <a:avLst/>
                    </a:prstGeom>
                    <a:noFill/>
                    <a:ln w="9525">
                      <a:noFill/>
                      <a:headEnd/>
                      <a:tailEnd/>
                    </a:ln>
                  </pic:spPr>
                </pic:pic>
              </a:graphicData>
            </a:graphic>
          </wp:inline>
        </w:drawing>
      </w:r>
    </w:p>
    <w:p>
      <w:pPr>
        <w:pStyle w:val="ImageCaption"/>
      </w:pPr>
      <w:r>
        <w:t xml:space="preserve">Figure 99: ROC 플롯이 어떻게 판별력과 연관되어 있는지를 설명한다. 두 등급의 예측 위험 분포가 유사한 경우, ROC는 대각선에 가까우며 AUC는 0.5에 가깝다 (좌측 상단).</w:t>
      </w:r>
    </w:p>
    <w:p>
      <w:pPr>
        <w:pStyle w:val="BodyText"/>
      </w:pPr>
      <w:r>
        <w:t xml:space="preserve">결과가 드물게 발생할 경우, AUC가 높은 값을 갖는 모델이라도 주어진 임계값을 초과하는 모든 양성에 대해 음성이 많을 수 있으므로 (즉, 양성 예측도가 낮을 수 있기 때문에) 실용적이지 않을 수 있다. 결과의 심각성과 일부 중재에 대한 비용 (건강 위험/ 금전적) 에 따라, 거짓 양성비가 높아질 수 있다. 결과가 드물게 발생하는 것이라면 AUPRC(area under the precision-recall curve)라고 알려진 다른 측정법이 권장된다. AUPRC는 x축은 민감도 (재현율 recall이라고도 함) 와 y축은 양성예측도 (정밀도 precision라고도 함) 을 나타내는 곡선하 면적이다.</w:t>
      </w:r>
      <w:r>
        <w:t xml:space="preserve"> </w:t>
      </w:r>
    </w:p>
    <w:p>
      <w:pPr>
        <w:pStyle w:val="Heading4"/>
      </w:pPr>
      <w:bookmarkStart w:id="645" w:name="적합도"/>
      <w:bookmarkEnd w:id="645"/>
      <w:r>
        <w:t xml:space="preserve">적합도</w:t>
      </w:r>
    </w:p>
    <w:p>
      <w:pPr>
        <w:pStyle w:val="FirstParagraph"/>
      </w:pPr>
      <w:r>
        <w:t xml:space="preserve">적합도 calibration는 모델이 정확한 위험을 할당하는 능력이다. 예를 들어, 모델이 100명의 환자에게 10%의 위험이 발생 가능성이 있다고 할 경우 10명의 환자는 위험 노출 시간 중에 결과를 경험해야 한다. 모델이 100명의 환자에게 80%의 위험 발생 가능성이 있다고 하면 80명의 환자는 위험 노출 시간 동안 결과를 경험해야 한다. 적합도는 일반적으로 예측된 위험에 따라 환자를 십분 위(열 등분)로 분할하고 각 그룹에서 평균 예측 위험과 실제 결과를 경험한 환자의 비율을 이용하여 계산한다. 그런 다음 10개의 점 (y축에 예측 위험과 x축에 관찰된 위험)을 그린 후 그 점들이 x = y인 선에 가까이 있는지, 즉 모델이 잘 보정되었는지를 확인한다. 적합도 그래프는 이 장의 뒷부분에 있는 그림</w:t>
      </w:r>
      <w:r>
        <w:t xml:space="preserve"> </w:t>
      </w:r>
      <w:r>
        <w:t xml:space="preserve">114</w:t>
      </w:r>
      <w:r>
        <w:t xml:space="preserve">에 나와 있다. 또한 점을 사용하여 절편 (0에 가까워 야 함) 과 기울기 (1에 가까워야 함) 를 계산하여 선형 모델을 만든다. 기울기가 1보다 크면 모델이 실제 위험보다 높은 위험을 할당하고 있고 기울기가 1보다 작으면 모델이 실제 위험보다 낮은 위험을 나타내는 것이다. 예측된 위험과 관찰된 위험 사이의 비선형 관계를 보다 잘 포착하기 위해서, PLP R 패키지에 Smooth Calibration Curves를 구현했다.</w:t>
      </w:r>
      <w:r>
        <w:t xml:space="preserve"> </w:t>
      </w:r>
    </w:p>
    <w:p>
      <w:pPr>
        <w:pStyle w:val="Heading2"/>
      </w:pPr>
      <w:bookmarkStart w:id="646" w:name="----"/>
      <w:bookmarkEnd w:id="646"/>
      <w:r>
        <w:t xml:space="preserve">환자-수준 예측 연구 설계</w:t>
      </w:r>
    </w:p>
    <w:p>
      <w:pPr>
        <w:pStyle w:val="FirstParagraph"/>
      </w:pPr>
      <w:r>
        <w:t xml:space="preserve">이 장에서는 예측 연구를 설계하는 방법을 보여준다. 첫 번째 단계는 예측 문제를 명확하게 정의하는 것이다. 흥미롭게도, 많은 출판된 논문에서 예측 문제가 잘 정의되어 있지 않다. 예를 들어 기준 날짜 (대상 코호트의 시작) 가 어떻게 정의되어 있는지 명확하지 않다. 잘못 정의된 예측 문제는 임상 실무에서의 구현은 물론 다른 사람들에 의한 외적 타당도 검정이 불가능하다. 환자-수준 예측 프레임워크에서 표</w:t>
      </w:r>
      <w:r>
        <w:t xml:space="preserve"> </w:t>
      </w:r>
      <w:r>
        <w:t xml:space="preserve">44</w:t>
      </w:r>
      <w:r>
        <w:t xml:space="preserve">에 정의된 주요 선택 사항을 명시적으로 정의하게 함으로써 예측 문제에 대한 적절한 명세서를 만들도록 한다. 여기서는</w:t>
      </w:r>
      <w:r>
        <w:t xml:space="preserve"> </w:t>
      </w:r>
      <w:r>
        <w:t xml:space="preserve">“</w:t>
      </w:r>
      <w:r>
        <w:t xml:space="preserve">치료 안전성</w:t>
      </w:r>
      <w:r>
        <w:t xml:space="preserve">”</w:t>
      </w:r>
      <w:r>
        <w:t xml:space="preserve">을 보는 유형의 예측 문제를 예로 들어 이 프로세스를 살펴보자.</w:t>
      </w:r>
      <w:r>
        <w:t xml:space="preserve"> </w:t>
      </w:r>
    </w:p>
    <w:p>
      <w:pPr>
        <w:pStyle w:val="Heading3"/>
      </w:pPr>
      <w:bookmarkStart w:id="647" w:name="-"/>
      <w:bookmarkEnd w:id="647"/>
      <w:r>
        <w:t xml:space="preserve">문제 정의</w:t>
      </w:r>
    </w:p>
    <w:p>
      <w:pPr>
        <w:pStyle w:val="FirstParagraph"/>
      </w:pPr>
      <w:r>
        <w:t xml:space="preserve">혈관 부종 Angioedema은 ACE 억제제의 잘 알려진 부작용이며, ACE 억제제에 대한 레이블에 보고된 혈관 부종의 발생률은 0.1 % - 0.7 % 범위이다.</w:t>
      </w:r>
      <w:r>
        <w:t xml:space="preserve"> </w:t>
      </w:r>
      <w:r>
        <w:t xml:space="preserve">(Byrd, Adam, and Brown</w:t>
      </w:r>
      <w:r>
        <w:t xml:space="preserve"> </w:t>
      </w:r>
      <w:hyperlink w:anchor="ref-byrd_2006">
        <w:r>
          <w:rPr>
            <w:rStyle w:val="Hyperlink"/>
          </w:rPr>
          <w:t xml:space="preserve">2006</w:t>
        </w:r>
      </w:hyperlink>
      <w:r>
        <w:t xml:space="preserve">)</w:t>
      </w:r>
      <w:r>
        <w:t xml:space="preserve"> </w:t>
      </w:r>
      <w:r>
        <w:t xml:space="preserve">혈관 부종은 드물지만, 생명을 위협하여 호흡 정지 및 사망으로 이어질 수 있기 때문에 이러한 부작용에 대한 환자 모니터링은 중요하다.</w:t>
      </w:r>
      <w:r>
        <w:t xml:space="preserve"> </w:t>
      </w:r>
      <w:r>
        <w:t xml:space="preserve">(Norman et al.</w:t>
      </w:r>
      <w:r>
        <w:t xml:space="preserve"> </w:t>
      </w:r>
      <w:hyperlink w:anchor="ref-norman_2013">
        <w:r>
          <w:rPr>
            <w:rStyle w:val="Hyperlink"/>
          </w:rPr>
          <w:t xml:space="preserve">2013</w:t>
        </w:r>
      </w:hyperlink>
      <w:r>
        <w:t xml:space="preserve">)</w:t>
      </w:r>
      <w:r>
        <w:t xml:space="preserve"> </w:t>
      </w:r>
      <w:r>
        <w:t xml:space="preserve">또한, 혈관 부종이 조기에 인식되지 않으면, 식별할 원인의 범위가 넓어지고 값비싼 정밀검사를 해야 할 수 있다.</w:t>
      </w:r>
      <w:r>
        <w:t xml:space="preserve"> </w:t>
      </w:r>
      <w:r>
        <w:t xml:space="preserve">(Norman et al.</w:t>
      </w:r>
      <w:r>
        <w:t xml:space="preserve"> </w:t>
      </w:r>
      <w:hyperlink w:anchor="ref-norman_2013">
        <w:r>
          <w:rPr>
            <w:rStyle w:val="Hyperlink"/>
          </w:rPr>
          <w:t xml:space="preserve">2013</w:t>
        </w:r>
      </w:hyperlink>
      <w:r>
        <w:t xml:space="preserve">; Thompson and Frable</w:t>
      </w:r>
      <w:r>
        <w:t xml:space="preserve"> </w:t>
      </w:r>
      <w:hyperlink w:anchor="ref-thompson_1993">
        <w:r>
          <w:rPr>
            <w:rStyle w:val="Hyperlink"/>
          </w:rPr>
          <w:t xml:space="preserve">1993</w:t>
        </w:r>
      </w:hyperlink>
      <w:r>
        <w:t xml:space="preserve">)</w:t>
      </w:r>
      <w:r>
        <w:t xml:space="preserve"> </w:t>
      </w:r>
      <w:r>
        <w:t xml:space="preserve">아프리카계 미국인 환자들 사이에서 발생한 높은 위험 외에 ACE 억제제 관련 혈관 부종의 발생에 대해 알려진 소인은 없다.</w:t>
      </w:r>
      <w:r>
        <w:t xml:space="preserve"> </w:t>
      </w:r>
      <w:r>
        <w:t xml:space="preserve">(Byrd, Adam, and Brown</w:t>
      </w:r>
      <w:r>
        <w:t xml:space="preserve"> </w:t>
      </w:r>
      <w:hyperlink w:anchor="ref-byrd_2006">
        <w:r>
          <w:rPr>
            <w:rStyle w:val="Hyperlink"/>
          </w:rPr>
          <w:t xml:space="preserve">2006</w:t>
        </w:r>
      </w:hyperlink>
      <w:r>
        <w:t xml:space="preserve">)</w:t>
      </w:r>
      <w:r>
        <w:t xml:space="preserve"> </w:t>
      </w:r>
      <w:r>
        <w:t xml:space="preserve">대부분의 반응은 초기 요법의 첫 주 또는 한 달 안에, 그리고 종종 초기 복용 후 몇 시간 내에 발생한다</w:t>
      </w:r>
      <w:r>
        <w:t xml:space="preserve"> </w:t>
      </w:r>
      <w:r>
        <w:t xml:space="preserve">(Cicardi et al.</w:t>
      </w:r>
      <w:r>
        <w:t xml:space="preserve"> </w:t>
      </w:r>
      <w:hyperlink w:anchor="ref-circardi_2004">
        <w:r>
          <w:rPr>
            <w:rStyle w:val="Hyperlink"/>
          </w:rPr>
          <w:t xml:space="preserve">2004</w:t>
        </w:r>
      </w:hyperlink>
      <w:r>
        <w:t xml:space="preserve">)</w:t>
      </w:r>
      <w:r>
        <w:t xml:space="preserve">. 그러나 치료가 시작된 후 몇 년이 걸릴 수도 있다.</w:t>
      </w:r>
      <w:r>
        <w:t xml:space="preserve"> </w:t>
      </w:r>
      <w:r>
        <w:t xml:space="preserve">(O’Mara and O’Mara</w:t>
      </w:r>
      <w:r>
        <w:t xml:space="preserve"> </w:t>
      </w:r>
      <w:hyperlink w:anchor="ref-mara_1996">
        <w:r>
          <w:rPr>
            <w:rStyle w:val="Hyperlink"/>
          </w:rPr>
          <w:t xml:space="preserve">1996</w:t>
        </w:r>
      </w:hyperlink>
      <w:r>
        <w:t xml:space="preserve">)</w:t>
      </w:r>
      <w:r>
        <w:t xml:space="preserve"> </w:t>
      </w:r>
      <w:r>
        <w:t xml:space="preserve">위험에 처한 사람들을 구체적으로 식별하는 진단 테스트는 없다. 우리가 위험에 처한 사람들을 식별 할 수 있다면, 예를 들어, 의사는 ACE 억제제 처방을 중단하고 다른 고혈압 약물을 처방할 수도 있다.</w:t>
      </w:r>
      <w:r>
        <w:t xml:space="preserve"> </w:t>
      </w:r>
    </w:p>
    <w:p>
      <w:pPr>
        <w:pStyle w:val="BodyText"/>
      </w:pPr>
      <w:r>
        <w:t xml:space="preserve">관찰 의료 데이터에 환자-수준 예측 프레임워크를 적용하여 다음의 환자-수준 예측 질문에 응용해 보자:</w:t>
      </w:r>
    </w:p>
    <w:p>
      <w:pPr>
        <w:pStyle w:val="BlockText"/>
      </w:pPr>
      <w:r>
        <w:t xml:space="preserve">처음에 ACE 억제제로 치료를 시작한 환자 중, 그다음 해에 혈액 부종을 경험한 환자는 누구인가?</w:t>
      </w:r>
    </w:p>
    <w:p>
      <w:pPr>
        <w:pStyle w:val="Heading3"/>
      </w:pPr>
      <w:bookmarkStart w:id="648" w:name="--"/>
      <w:bookmarkEnd w:id="648"/>
      <w:r>
        <w:t xml:space="preserve">연구 모집단 정의</w:t>
      </w:r>
    </w:p>
    <w:p>
      <w:pPr>
        <w:pStyle w:val="FirstParagraph"/>
      </w:pPr>
      <w:r>
        <w:t xml:space="preserve">예측 모델을 개발하기 위한 최종 연구 모집단은 종종 대상 코호트의 하위 집단인데, 왜냐하면 관심 결과에 의존하는 기준을 적용하거나 또는 대상 코호트의 부분 모집단(sub-population)의 민감도 분석을 수행하고자 하기 때문이다. 이것을 위하여 우리는 다음의 질문들을 설명해야만 한다:</w:t>
      </w:r>
    </w:p>
    <w:p>
      <w:pPr>
        <w:numPr>
          <w:numId w:val="1125"/>
          <w:ilvl w:val="0"/>
        </w:numPr>
      </w:pPr>
      <w:r>
        <w:rPr>
          <w:i/>
        </w:rPr>
        <w:t xml:space="preserve">대상 코호트의 기준 날짜 이전의 최소 필요 관찰 기간은 얼마인가?</w:t>
      </w:r>
      <w:r>
        <w:t xml:space="preserve"> </w:t>
      </w:r>
      <w:r>
        <w:t xml:space="preserve">이 선택은 학습 데이터에서 사용 가능한 환자 시간에 따라 달라질 수 있지만, 장차 모델을 적용하려는 데이터 소스에서 사용 가능할 것으로 예상되는 시간에 따라 달라질 수도 있다. 최소 관측 시간이 길어질수록 특징 추출에 사용할 수 있는 기저력 시간(baseline history time)이 길어지지만, 대신 분석에 사용할 수 있는 환자 수는 줄어든다. 또한, 단기 또는 장기의 과거력 관찰시간을 선택해야 하는 임상적 이유가 있을 수 있다. 예제에서는 기준 날짜로부터 365일 이전까지의 기록을 기저 관찰 기간 (휴약기, washout period) 으로 사용한다.</w:t>
      </w:r>
    </w:p>
    <w:p>
      <w:pPr>
        <w:numPr>
          <w:numId w:val="1125"/>
          <w:ilvl w:val="0"/>
        </w:numPr>
      </w:pPr>
      <w:r>
        <w:rPr>
          <w:i/>
        </w:rPr>
        <w:t xml:space="preserve">환자가 대상 코호트에 여러 번 포함될 수 있는가?</w:t>
      </w:r>
      <w:r>
        <w:t xml:space="preserve"> </w:t>
      </w:r>
      <w:r>
        <w:t xml:space="preserve">대상 코호트 정의에서, 사람은 서로 다른 시간 간격 동안, 예를 들어 서로 다른 에피소드의 질병이 있거나 의료 제품에 대한 또 다른 노출 기간이 있는 경우 그 코호트에 여러 번 포함될 수 있다. 코호트 정의는 환자가 한 번만 들어갈 수 있도록 제한을 적용할 필요는 없지만, 특정 환자-수준 예측 문제와 관련하여 코호트를 첫 번째 관찰로 제한 할 수 있다. 이 예제에서는 기준이 ACE 억제제의 첫 번째 사용을 기반으로 했기 때문에 대상 코호트에 한 번만 들어갈 수 있다.</w:t>
      </w:r>
    </w:p>
    <w:p>
      <w:pPr>
        <w:numPr>
          <w:numId w:val="1125"/>
          <w:ilvl w:val="0"/>
        </w:numPr>
      </w:pPr>
      <w:r>
        <w:rPr>
          <w:i/>
        </w:rPr>
        <w:t xml:space="preserve">이전에 관심 결과를 이미 경험 한 사람이 코호트에 들어가도록 허용하는가?</w:t>
      </w:r>
      <w:r>
        <w:t xml:space="preserve"> </w:t>
      </w:r>
      <w:r>
        <w:t xml:space="preserve">대상 코호트에 포함되기 전에 관심 결과를 이미 경험한 사람이 대상 코호트에 다시 들어가도록 허용하는가? 특정 환자-수준 예측 문제에 따라, 결과가 처음 발생하게 되는 것을 예측하고자 할 수 있으며, 이 경우 이전에 결과를 경험한 환자는 그 결과가 처음 발생한 것이 아니므로 대상 코호트에서 제외돼야 한다. 다른 상황에서, 유행하는 에피소드를 예측하고자 하는 경우가 있을 수 있는데, 이로 인해 사전에 관심 결과를 가진 환자가 분석에 포함될 수 있고 사전 결과 자체가 미래 결과를 예측하기 위한 변수가 될 수 있다. 예측을 위한 예제로, 우리는 이전에 혈관 부종을 가진 사람들을 포함하지 않도록 선택할 것이다.</w:t>
      </w:r>
    </w:p>
    <w:p>
      <w:pPr>
        <w:numPr>
          <w:numId w:val="1125"/>
          <w:ilvl w:val="0"/>
        </w:numPr>
      </w:pPr>
      <w:r>
        <w:rPr>
          <w:i/>
        </w:rPr>
        <w:t xml:space="preserve">대상 코호트 시작날짜를 기준으로 결과 발생을 예측할 기간을 어떻게 정의하는가?</w:t>
      </w:r>
      <w:r>
        <w:t xml:space="preserve"> </w:t>
      </w:r>
      <w:r>
        <w:t xml:space="preserve">이 질문에 답하기 위해 두 가지 결정을 내려야 한다. 첫째, 결과가 발생할 수 있는 위험 기간은 대상 코호트가 시작된 그 날짜 (기준 날짜)에 시작되는가 혹은 그 후에 시작되는가? 결과 발생 예측 기간을 나중으로 하자는 주장은, 결과 발생이 실제로는 대상 코호트가 시작되기 전에 이미 발생했지만 기록이 늦게 되는 경우를 방지하기 원하기 때문이거나, 혹은 결과를 막기위한 개입이 일어날 수 있는 여유시간을 남겨 두고 싶을 수 있기 때문이다. 둘째, 대상 코호트 시작 또는 종료 날짜를 기준으로 며칠을 오프셋으로 정하여 결과 발생 가능 기간의 끝에 더하여 정의해야 한다. 예제에서는 대상 코호트의 시작일 하루 뒤부터 365일까지를 위험발생가능 기간으로 정하여 예측할 것이다.</w:t>
      </w:r>
    </w:p>
    <w:p>
      <w:pPr>
        <w:numPr>
          <w:numId w:val="1125"/>
          <w:ilvl w:val="0"/>
        </w:numPr>
      </w:pPr>
      <w:r>
        <w:rPr>
          <w:i/>
        </w:rPr>
        <w:t xml:space="preserve">결과 발생 최소 위험 시간 minimum amount of time-at-risk이 필요한가?</w:t>
      </w:r>
      <w:r>
        <w:t xml:space="preserve"> </w:t>
      </w:r>
      <w:r>
        <w:t xml:space="preserve">관심 결과가 생기지는 않았지만, 정의한 위험 발생 기간이 끝나기 전에 데이터베이스에 남지 않는 (자료가 없어서 관찰이 종료된) 환자를 포함할 것인지 결정해야 한다. 그러한 환자들은 우리가 그들을 더 이상 관찰하지 않는 동안에 결과가 생길 수도 있다. 예제에서는 위험 노출 최소 시간이 필요한 것으로 했는데, 그 이유는 더 이상 관찰하지 않는 동안에 결과가 생길 수도 있기 때문이다. 또한 이 제약 조건이 결과를 경험한 사람에게도 적용되게 할지 결정해야 한다. 그렇지 않으면 전체 위험 발생 시간과 관계없이 결과가 발생한 모든 사람을 연구에 포함하게 될 것이다. 예를 들어, 결과가 사망인 경우 전체 위험 발생 기간이 완료되기 전에 사망한 사람이 중도 절단될 수 있다.</w:t>
      </w:r>
    </w:p>
    <w:p>
      <w:pPr>
        <w:pStyle w:val="Heading3"/>
      </w:pPr>
      <w:bookmarkStart w:id="649" w:name="--"/>
      <w:bookmarkEnd w:id="649"/>
      <w:r>
        <w:t xml:space="preserve">모델 개발 설정</w:t>
      </w:r>
    </w:p>
    <w:p>
      <w:pPr>
        <w:pStyle w:val="FirstParagraph"/>
      </w:pPr>
      <w:r>
        <w:t xml:space="preserve">예측 모델을 개발하기 위해 학습하고자 하는 알고리즘을 결정해야 한다. 특정 예측 문제에 대해서 최상의 알고리즘을 선택하는 방법은 경험적 질문이라고 본다. 즉, 데이터를 이용해서 그 자체가 여러개의 접근법을 시도하게 하고 그 중에서 최상의 것을 선택하도록 하는 것을 선호한다. PLP 프레임워크에서는</w:t>
      </w:r>
      <w:r>
        <w:t xml:space="preserve"> </w:t>
      </w:r>
      <w:r>
        <w:t xml:space="preserve">17.3</w:t>
      </w:r>
      <w:r>
        <w:t xml:space="preserve">절에 설명된 대로 많은 알고리즘을 구현했을 뿐더라, 연구자가 다른 알고리즘을 추가 할 수도 있다. 이 예제에서는 작업을 단순하게 하기 위해 Gradient Boosting Machines 알고리즘을 선택한다.</w:t>
      </w:r>
    </w:p>
    <w:p>
      <w:pPr>
        <w:pStyle w:val="BodyText"/>
      </w:pPr>
      <w:r>
        <w:t xml:space="preserve">또한, 모델을 학습하기 위하여 사용할 공변량을 결정해야 한다. 이 예제에서는 성별, 연령, 모든 질병, 의약품과 의약품 그룹 및 방문 횟수를 추가한다. 우리는 기준 날짜 이전부터 1년 전까지의 이러한 여러 임상적 사건들을 사용할 것이다.</w:t>
      </w:r>
    </w:p>
    <w:p>
      <w:pPr>
        <w:pStyle w:val="Heading3"/>
      </w:pPr>
      <w:bookmarkStart w:id="650" w:name="-"/>
      <w:bookmarkEnd w:id="650"/>
      <w:r>
        <w:t xml:space="preserve">모델 평가</w:t>
      </w:r>
    </w:p>
    <w:p>
      <w:pPr>
        <w:pStyle w:val="FirstParagraph"/>
      </w:pPr>
      <w:r>
        <w:t xml:space="preserve">마지막으로 모델 평가 방법을 정의해야 한다. 편의상 여기서는 내적 타당도를 선택했다. 학습과 테스트를 위한 데이터 세트에서 이것을 나누는 방법과 환자를 이 두 데이터 세트로 할당하는 방법을 결정해야 한다. 여기에서는 일반적으로 하는 75%-25% 분할을 사용한다. 매우 큰 데이터 세트의 경우 학습데이터 세트에 더 많은 데이터를 포함해서 사용할 수 있다.</w:t>
      </w:r>
    </w:p>
    <w:p>
      <w:pPr>
        <w:pStyle w:val="Heading3"/>
      </w:pPr>
      <w:bookmarkStart w:id="651" w:name="-"/>
      <w:bookmarkEnd w:id="651"/>
      <w:r>
        <w:t xml:space="preserve">연구 요약</w:t>
      </w:r>
    </w:p>
    <w:p>
      <w:pPr>
        <w:pStyle w:val="FirstParagraph"/>
      </w:pPr>
      <w:r>
        <w:t xml:space="preserve">우리 연구를 위하여 완벽하게 정의한 내용을 표</w:t>
      </w:r>
      <w:r>
        <w:t xml:space="preserve"> </w:t>
      </w:r>
      <w:r>
        <w:t xml:space="preserve">55</w:t>
      </w:r>
      <w:r>
        <w:t xml:space="preserve">에 나타내었다.</w:t>
      </w:r>
    </w:p>
    <w:p>
      <w:pPr>
        <w:pStyle w:val="TableCaption"/>
      </w:pPr>
      <w:r>
        <w:t xml:space="preserve">Table 55: Main design choices for our study.</w:t>
      </w:r>
    </w:p>
    <w:tbl>
      <w:tblPr>
        <w:tblStyle w:val="TableNormal"/>
        <w:tblW w:type="pct" w:w="5000.0"/>
        <w:tblLook w:firstRow="1"/>
        <w:tblCaption w:val="Table 55: Main design choices for our study."/>
      </w:tblPr>
      <w:tblGrid>
        <w:gridCol w:w="1954"/>
        <w:gridCol w:w="5965"/>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Value</w:t>
            </w:r>
          </w:p>
        </w:tc>
      </w:tr>
      <w:tr>
        <w:tc>
          <w:p>
            <w:pPr>
              <w:pStyle w:val="Compact"/>
              <w:jc w:val="left"/>
            </w:pPr>
            <w:r>
              <w:t xml:space="preserve">Target cohort</w:t>
            </w:r>
          </w:p>
        </w:tc>
        <w:tc>
          <w:p>
            <w:pPr>
              <w:pStyle w:val="Compact"/>
              <w:jc w:val="left"/>
            </w:pPr>
            <w:r>
              <w:t xml:space="preserve">Patients who have just started on an ACE inhibitor for the first time. Patients are excluded if they have less than 365 days of prior observation time or have prior angioedema.</w:t>
            </w:r>
          </w:p>
        </w:tc>
      </w:tr>
      <w:tr>
        <w:tc>
          <w:p>
            <w:pPr>
              <w:pStyle w:val="Compact"/>
              <w:jc w:val="left"/>
            </w:pPr>
            <w:r>
              <w:t xml:space="preserve">Outcome cohort</w:t>
            </w:r>
          </w:p>
        </w:tc>
        <w:tc>
          <w:p>
            <w:pPr>
              <w:pStyle w:val="Compact"/>
              <w:jc w:val="left"/>
            </w:pPr>
            <w:r>
              <w:t xml:space="preserve">Angioedema.</w:t>
            </w:r>
          </w:p>
        </w:tc>
      </w:tr>
      <w:tr>
        <w:tc>
          <w:p>
            <w:pPr>
              <w:pStyle w:val="Compact"/>
              <w:jc w:val="left"/>
            </w:pPr>
            <w:r>
              <w:t xml:space="preserve">Time-at-risk</w:t>
            </w:r>
          </w:p>
        </w:tc>
        <w:tc>
          <w:p>
            <w:pPr>
              <w:pStyle w:val="Compact"/>
              <w:jc w:val="left"/>
            </w:pPr>
            <w:r>
              <w:t xml:space="preserve">1 day until 365 days from cohort start. We will require at least 364 days at risk.</w:t>
            </w:r>
          </w:p>
        </w:tc>
      </w:tr>
      <w:tr>
        <w:tc>
          <w:p>
            <w:pPr>
              <w:pStyle w:val="Compact"/>
              <w:jc w:val="left"/>
            </w:pPr>
            <w:r>
              <w:t xml:space="preserve">Model</w:t>
            </w:r>
          </w:p>
        </w:tc>
        <w:tc>
          <w:p>
            <w:pPr>
              <w:pStyle w:val="Compact"/>
              <w:jc w:val="left"/>
            </w:pPr>
            <w:r>
              <w:t xml:space="preserve">Gradient Boosting Machine with hyper-parameters ntree: 5000, max depth: 4 or 7 or 10 and learning rate: 0.001 or 0.01 or 0.1 or 0.9. Covariates will include gender, age, conditions, drugs, drug groups, and visit count. Data split: 75% train - 25% test, randomly assigned by person.</w:t>
            </w:r>
          </w:p>
        </w:tc>
      </w:tr>
    </w:tbl>
    <w:p>
      <w:pPr>
        <w:pStyle w:val="Heading2"/>
      </w:pPr>
      <w:bookmarkStart w:id="652" w:name="atlas--"/>
      <w:bookmarkEnd w:id="652"/>
      <w:r>
        <w:t xml:space="preserve">ATLAS에서의 연구 구현하기</w:t>
      </w:r>
    </w:p>
    <w:p>
      <w:pPr>
        <w:pStyle w:val="FirstParagraph"/>
      </w:pPr>
      <w:r>
        <w:t xml:space="preserve">예측 연구를 설계하기 위한 인터페이스는 ATLAS 메뉴</w:t>
      </w:r>
      <w:r>
        <w:t xml:space="preserve"> </w:t>
      </w:r>
      <w:r>
        <w:drawing>
          <wp:inline>
            <wp:extent cx="895149" cy="192505"/>
            <wp:effectExtent b="0" l="0" r="0" t="0"/>
            <wp:docPr descr="" title="" id="1" name="Picture"/>
            <a:graphic>
              <a:graphicData uri="http://schemas.openxmlformats.org/drawingml/2006/picture">
                <pic:pic>
                  <pic:nvPicPr>
                    <pic:cNvPr descr="images/PatientLevelPrediction/predictionButton.png" id="0" name="Picture"/>
                    <pic:cNvPicPr>
                      <a:picLocks noChangeArrowheads="1" noChangeAspect="1"/>
                    </pic:cNvPicPr>
                  </pic:nvPicPr>
                  <pic:blipFill>
                    <a:blip r:embed="rId653"/>
                    <a:stretch>
                      <a:fillRect/>
                    </a:stretch>
                  </pic:blipFill>
                  <pic:spPr bwMode="auto">
                    <a:xfrm>
                      <a:off x="0" y="0"/>
                      <a:ext cx="895149" cy="192505"/>
                    </a:xfrm>
                    <a:prstGeom prst="rect">
                      <a:avLst/>
                    </a:prstGeom>
                    <a:noFill/>
                    <a:ln w="9525">
                      <a:noFill/>
                      <a:headEnd/>
                      <a:tailEnd/>
                    </a:ln>
                  </pic:spPr>
                </pic:pic>
              </a:graphicData>
            </a:graphic>
          </wp:inline>
        </w:drawing>
      </w:r>
      <w:r>
        <w:t xml:space="preserve"> </w:t>
      </w:r>
      <w:r>
        <w:t xml:space="preserve">버튼을 누르면 열 수 있다. 새로운 예측 연구를 만든다. 새로운 예측 연구를 생성하라. 만든 연구에 알기 쉬운 이름을 부여하라. 연구 디자인은</w:t>
      </w:r>
      <w:r>
        <w:t xml:space="preserve"> </w:t>
      </w:r>
      <w:r>
        <w:drawing>
          <wp:inline>
            <wp:extent cx="171450" cy="171450"/>
            <wp:effectExtent b="0" l="0" r="0" t="0"/>
            <wp:docPr descr="" title="" id="1" name="Picture"/>
            <a:graphic>
              <a:graphicData uri="http://schemas.openxmlformats.org/drawingml/2006/picture">
                <pic:pic>
                  <pic:nvPicPr>
                    <pic:cNvPr descr="images/PopulationLevelEstimation/save.png" id="0" name="Picture"/>
                    <pic:cNvPicPr>
                      <a:picLocks noChangeArrowheads="1" noChangeAspect="1"/>
                    </pic:cNvPicPr>
                  </pic:nvPicPr>
                  <pic:blipFill>
                    <a:blip r:embed="rId55"/>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버튼을 클릭하면 언제든지 저장이 가능하다.</w:t>
      </w:r>
      <w:r>
        <w:t xml:space="preserve"> </w:t>
      </w:r>
    </w:p>
    <w:p>
      <w:pPr>
        <w:pStyle w:val="BodyText"/>
      </w:pPr>
      <w:r>
        <w:t xml:space="preserve">예측 디자인 기능에는 4개의 세션이 있다: 예측 문제 설정, 분석 설정, 실행 설정, 학습 설정. 다음은 각 세션에 대한 설명이다.</w:t>
      </w:r>
    </w:p>
    <w:p>
      <w:pPr>
        <w:pStyle w:val="Heading3"/>
      </w:pPr>
      <w:bookmarkStart w:id="654" w:name="--"/>
      <w:bookmarkEnd w:id="654"/>
      <w:r>
        <w:t xml:space="preserve">예측 문제 설정</w:t>
      </w:r>
    </w:p>
    <w:p>
      <w:pPr>
        <w:pStyle w:val="FirstParagraph"/>
      </w:pPr>
      <w:r>
        <w:t xml:space="preserve">여기서는 대상 코호트와 결과 코호트를 선택할 수 있다. 대상 코호트와 결과 코호트의 모든 조합에 대해 예측 모델이 개발될 것이다. 예를 들어, 만약 두 개의 대상 모집단과 두 개의 대상 결과들을 지정한다면 네 개의 예측 문제가 지정된다.</w:t>
      </w:r>
    </w:p>
    <w:p>
      <w:pPr>
        <w:pStyle w:val="BodyText"/>
      </w:pPr>
      <w:r>
        <w:t xml:space="preserve">대상 코호트를 선택하기 위해서는 사전에 ATLAS에서 정의하여야 한다. 예시 코호트가</w:t>
      </w:r>
      <w:r>
        <w:t xml:space="preserve"> </w:t>
      </w:r>
      <w:r>
        <w:t xml:space="preserve">4</w:t>
      </w:r>
      <w:r>
        <w:t xml:space="preserve">장에 있다. 부록은 이 예시에 사용된 대상 (부록</w:t>
      </w:r>
      <w:r>
        <w:t xml:space="preserve"> </w:t>
      </w:r>
      <w:r>
        <w:t xml:space="preserve">3.1</w:t>
      </w:r>
      <w:r>
        <w:t xml:space="preserve">) 과 결과 (부록</w:t>
      </w:r>
      <w:r>
        <w:t xml:space="preserve"> </w:t>
      </w:r>
      <w:r>
        <w:t xml:space="preserve">3.4</w:t>
      </w:r>
      <w:r>
        <w:t xml:space="preserve">) 코호트의 전체 정의를 제공한다. 대상 모집단을 코호트에 추가하기 위해서는</w:t>
      </w:r>
      <w:r>
        <w:t xml:space="preserve"> </w:t>
      </w:r>
      <w:r>
        <w:t xml:space="preserve">“</w:t>
      </w:r>
      <w:r>
        <w:t xml:space="preserve">대상 코호트 추가 [Add Target Cohort]</w:t>
      </w:r>
      <w:r>
        <w:t xml:space="preserve">”</w:t>
      </w:r>
      <w:r>
        <w:t xml:space="preserve"> </w:t>
      </w:r>
      <w:r>
        <w:t xml:space="preserve">버튼을 클릭해라. 결과 코호트를 추가하는 것은</w:t>
      </w:r>
      <w:r>
        <w:t xml:space="preserve"> </w:t>
      </w:r>
      <w:r>
        <w:t xml:space="preserve">“</w:t>
      </w:r>
      <w:r>
        <w:t xml:space="preserve">결과 코호트 추가 [Add Outcome Cohort]</w:t>
      </w:r>
      <w:r>
        <w:t xml:space="preserve">”</w:t>
      </w:r>
      <w:r>
        <w:t xml:space="preserve"> </w:t>
      </w:r>
      <w:r>
        <w:t xml:space="preserve">버튼을 클릭하면 마찬가지로 작동된다. 완료되면, Dialog는 그림</w:t>
      </w:r>
      <w:r>
        <w:t xml:space="preserve"> </w:t>
      </w:r>
      <w:r>
        <w:t xml:space="preserve">100</w:t>
      </w:r>
      <w:r>
        <w:t xml:space="preserve">처럼 보일 것이다.</w:t>
      </w:r>
    </w:p>
    <w:p>
      <w:pPr>
        <w:pStyle w:val="FigureWithCaption"/>
      </w:pPr>
      <w:r>
        <w:drawing>
          <wp:inline>
            <wp:extent cx="5334000" cy="2894313"/>
            <wp:effectExtent b="0" l="0" r="0" t="0"/>
            <wp:docPr descr="Figure 100: 예측 문제 설정." title="" id="1" name="Picture"/>
            <a:graphic>
              <a:graphicData uri="http://schemas.openxmlformats.org/drawingml/2006/picture">
                <pic:pic>
                  <pic:nvPicPr>
                    <pic:cNvPr descr="images/PatientLevelPrediction/problemSettings.png" id="0" name="Picture"/>
                    <pic:cNvPicPr>
                      <a:picLocks noChangeArrowheads="1" noChangeAspect="1"/>
                    </pic:cNvPicPr>
                  </pic:nvPicPr>
                  <pic:blipFill>
                    <a:blip r:embed="rId655"/>
                    <a:stretch>
                      <a:fillRect/>
                    </a:stretch>
                  </pic:blipFill>
                  <pic:spPr bwMode="auto">
                    <a:xfrm>
                      <a:off x="0" y="0"/>
                      <a:ext cx="5334000" cy="2894313"/>
                    </a:xfrm>
                    <a:prstGeom prst="rect">
                      <a:avLst/>
                    </a:prstGeom>
                    <a:noFill/>
                    <a:ln w="9525">
                      <a:noFill/>
                      <a:headEnd/>
                      <a:tailEnd/>
                    </a:ln>
                  </pic:spPr>
                </pic:pic>
              </a:graphicData>
            </a:graphic>
          </wp:inline>
        </w:drawing>
      </w:r>
    </w:p>
    <w:p>
      <w:pPr>
        <w:pStyle w:val="ImageCaption"/>
      </w:pPr>
      <w:r>
        <w:t xml:space="preserve">Figure 100: 예측 문제 설정.</w:t>
      </w:r>
    </w:p>
    <w:p>
      <w:pPr>
        <w:pStyle w:val="Heading3"/>
      </w:pPr>
      <w:bookmarkStart w:id="656" w:name="-"/>
      <w:bookmarkEnd w:id="656"/>
      <w:r>
        <w:t xml:space="preserve">분석 설정</w:t>
      </w:r>
    </w:p>
    <w:p>
      <w:pPr>
        <w:pStyle w:val="FirstParagraph"/>
      </w:pPr>
      <w:r>
        <w:t xml:space="preserve">분석 설정에서 지도 학습 알고리즘, 공변량 및 모집단 설정을 할 수 있다.</w:t>
      </w:r>
    </w:p>
    <w:p>
      <w:pPr>
        <w:pStyle w:val="Heading4"/>
      </w:pPr>
      <w:bookmarkStart w:id="657" w:name="-"/>
      <w:bookmarkEnd w:id="657"/>
      <w:r>
        <w:t xml:space="preserve">모델 설정</w:t>
      </w:r>
    </w:p>
    <w:p>
      <w:pPr>
        <w:pStyle w:val="FirstParagraph"/>
      </w:pPr>
      <w:r>
        <w:t xml:space="preserve">모델 개발을 위해 하나 혹은 더 많은 지도 학습 알고리즘을 선택할 수 있다. 지도 학습 알고리즘을 추가하기 위해서는</w:t>
      </w:r>
      <w:r>
        <w:t xml:space="preserve"> </w:t>
      </w:r>
      <w:r>
        <w:t xml:space="preserve">“</w:t>
      </w:r>
      <w:r>
        <w:t xml:space="preserve">모델 설정 추가 [Add Model Settings]</w:t>
      </w:r>
      <w:r>
        <w:t xml:space="preserve">”</w:t>
      </w:r>
      <w:r>
        <w:t xml:space="preserve">버튼을 눌러라. 현재 ATLAS에서 지원되는 모든 모델이 포함된 드롭다운이 나타난다. 드롭다운 메뉴에 있는 이름을 클릭하여 원하는 연구가 포함된 지도 학습 모델을 선택 할 수 있다. 그러고 나면 지정된 모델의 창을 볼 수 있고, 하이퍼-파라미터값을 선택 할 수 있다. 여러 값이 제공되는 경우 가능한 모든 값의 조합으로 교차 검증을 사용하여 최적의 조합을 선택하기 위해 그리드서치(Grid Search)를 시행한다.</w:t>
      </w:r>
    </w:p>
    <w:p>
      <w:pPr>
        <w:pStyle w:val="BodyText"/>
      </w:pPr>
      <w:r>
        <w:t xml:space="preserve">여기의 예에서는 점진적 부스팅 머신 Gradient Boosting Machine, GBM을 선택하고 그림</w:t>
      </w:r>
      <w:r>
        <w:t xml:space="preserve"> </w:t>
      </w:r>
      <w:r>
        <w:t xml:space="preserve">101</w:t>
      </w:r>
      <w:r>
        <w:t xml:space="preserve">에 지정된 것처럼 하이퍼파라미터를 설정한다.</w:t>
      </w:r>
    </w:p>
    <w:p>
      <w:pPr>
        <w:pStyle w:val="FigureWithCaption"/>
      </w:pPr>
      <w:r>
        <w:drawing>
          <wp:inline>
            <wp:extent cx="5334000" cy="5733550"/>
            <wp:effectExtent b="0" l="0" r="0" t="0"/>
            <wp:docPr descr="Figure 101: 점진적 부스팅 머신 설정." title="" id="1" name="Picture"/>
            <a:graphic>
              <a:graphicData uri="http://schemas.openxmlformats.org/drawingml/2006/picture">
                <pic:pic>
                  <pic:nvPicPr>
                    <pic:cNvPr descr="images/PatientLevelPrediction/gbmSettings.png" id="0" name="Picture"/>
                    <pic:cNvPicPr>
                      <a:picLocks noChangeArrowheads="1" noChangeAspect="1"/>
                    </pic:cNvPicPr>
                  </pic:nvPicPr>
                  <pic:blipFill>
                    <a:blip r:embed="rId658"/>
                    <a:stretch>
                      <a:fillRect/>
                    </a:stretch>
                  </pic:blipFill>
                  <pic:spPr bwMode="auto">
                    <a:xfrm>
                      <a:off x="0" y="0"/>
                      <a:ext cx="5334000" cy="5733550"/>
                    </a:xfrm>
                    <a:prstGeom prst="rect">
                      <a:avLst/>
                    </a:prstGeom>
                    <a:noFill/>
                    <a:ln w="9525">
                      <a:noFill/>
                      <a:headEnd/>
                      <a:tailEnd/>
                    </a:ln>
                  </pic:spPr>
                </pic:pic>
              </a:graphicData>
            </a:graphic>
          </wp:inline>
        </w:drawing>
      </w:r>
    </w:p>
    <w:p>
      <w:pPr>
        <w:pStyle w:val="ImageCaption"/>
      </w:pPr>
      <w:r>
        <w:t xml:space="preserve">Figure 101: 점진적 부스팅 머신 설정.</w:t>
      </w:r>
    </w:p>
    <w:p>
      <w:pPr>
        <w:pStyle w:val="Heading4"/>
      </w:pPr>
      <w:bookmarkStart w:id="659" w:name="-"/>
      <w:bookmarkEnd w:id="659"/>
      <w:r>
        <w:t xml:space="preserve">공변량 설정</w:t>
      </w:r>
    </w:p>
    <w:p>
      <w:pPr>
        <w:pStyle w:val="FirstParagraph"/>
      </w:pPr>
      <w:r>
        <w:t xml:space="preserve">우리는 이미 CDM 포맷의 관찰 데이터에서 추출할 수 있는 표준 공변량 covariate을 정의했다. 공변량 설정 창에서 포함할 표준 공변량을 선택할 수 있다. 다양한 유형의 공변량을 정의 할 수 있으며 각 모형은 각각 지정된 공변량 설정과 함께 별도로 생성될 것이다.</w:t>
      </w:r>
    </w:p>
    <w:p>
      <w:pPr>
        <w:pStyle w:val="BodyText"/>
      </w:pPr>
      <w:r>
        <w:t xml:space="preserve">연구에서 공변량 설정을 추가하려면,</w:t>
      </w:r>
      <w:r>
        <w:t xml:space="preserve"> </w:t>
      </w:r>
      <w:r>
        <w:t xml:space="preserve">“</w:t>
      </w:r>
      <w:r>
        <w:t xml:space="preserve">공변량 설정 추가 [Add Covariate Settings]</w:t>
      </w:r>
      <w:r>
        <w:t xml:space="preserve">”</w:t>
      </w:r>
      <w:r>
        <w:t xml:space="preserve">을 클릭하라. 그러면 공변량 설정 창이 열린다.</w:t>
      </w:r>
    </w:p>
    <w:p>
      <w:pPr>
        <w:pStyle w:val="BodyText"/>
      </w:pPr>
      <w:r>
        <w:t xml:space="preserve">공변량 설정 창의 첫 번째 부분은 제외/포함 옵션이다. 공변량은 일반적으로 모든 개념에 맞게 구성된다. 그러나, 어떤 개념이 대상 코호트 정의와 연결된 경우와 같이 특정한 개념을 추가/제외하기 원할 수도 있다. 특정 개념만 포함하려면 ATLAS에서 개념 세트를 설정한 다음에</w:t>
      </w:r>
      <w:r>
        <w:t xml:space="preserve"> </w:t>
      </w:r>
      <w:r>
        <w:rPr>
          <w:b/>
        </w:rPr>
        <w:t xml:space="preserve">“</w:t>
      </w:r>
      <w:r>
        <w:rPr>
          <w:b/>
        </w:rPr>
        <w:t xml:space="preserve">환자-수준 예측 모형의 기저 공변량에 어떤 개념을 포함하시겠습니까? (모든 것을 포함하려면 비워 두십시오) What concepts do you want to include in baseline covariates in the patient-level prediction model?</w:t>
      </w:r>
      <w:r>
        <w:rPr>
          <w:b/>
        </w:rPr>
        <w:t xml:space="preserve">”</w:t>
      </w:r>
      <w:r>
        <w:t xml:space="preserve"> </w:t>
      </w:r>
      <w:r>
        <w:t xml:space="preserve">아래</w:t>
      </w:r>
      <w:r>
        <w:t xml:space="preserve"> </w:t>
      </w:r>
      <w:r>
        <w:drawing>
          <wp:inline>
            <wp:extent cx="190500" cy="171450"/>
            <wp:effectExtent b="0" l="0" r="0" t="0"/>
            <wp:docPr descr="" title="" id="1" name="Picture"/>
            <a:graphic>
              <a:graphicData uri="http://schemas.openxmlformats.org/drawingml/2006/picture">
                <pic:pic>
                  <pic:nvPicPr>
                    <pic:cNvPr descr="images/PopulationLevelEstimation/open.png" id="0" name="Picture"/>
                    <pic:cNvPicPr>
                      <a:picLocks noChangeArrowheads="1" noChangeAspect="1"/>
                    </pic:cNvPicPr>
                  </pic:nvPicPr>
                  <pic:blipFill>
                    <a:blip r:embed="rId660"/>
                    <a:stretch>
                      <a:fillRect/>
                    </a:stretch>
                  </pic:blipFill>
                  <pic:spPr bwMode="auto">
                    <a:xfrm>
                      <a:off x="0" y="0"/>
                      <a:ext cx="190500" cy="171450"/>
                    </a:xfrm>
                    <a:prstGeom prst="rect">
                      <a:avLst/>
                    </a:prstGeom>
                    <a:noFill/>
                    <a:ln w="9525">
                      <a:noFill/>
                      <a:headEnd/>
                      <a:tailEnd/>
                    </a:ln>
                  </pic:spPr>
                </pic:pic>
              </a:graphicData>
            </a:graphic>
          </wp:inline>
        </w:drawing>
      </w:r>
      <w:r>
        <w:t xml:space="preserve">를 클릭하여 개념 세트를 선택한다.</w:t>
      </w:r>
      <w:r>
        <w:t xml:space="preserve"> </w:t>
      </w:r>
      <w:r>
        <w:rPr>
          <w:b/>
        </w:rPr>
        <w:t xml:space="preserve">“</w:t>
      </w:r>
      <w:r>
        <w:rPr>
          <w:b/>
        </w:rPr>
        <w:t xml:space="preserve">포함한 개념 목록에 그 하위 개념을 추가합니까? Should descendant concepts be added to the list of included concepts?</w:t>
      </w:r>
      <w:r>
        <w:rPr>
          <w:b/>
        </w:rPr>
        <w:t xml:space="preserve">”</w:t>
      </w:r>
      <w:r>
        <w:t xml:space="preserve"> </w:t>
      </w:r>
      <w:r>
        <w:t xml:space="preserve">라는 질문에</w:t>
      </w:r>
      <w:r>
        <w:t xml:space="preserve"> </w:t>
      </w:r>
      <w:r>
        <w:t xml:space="preserve">“</w:t>
      </w:r>
      <w:r>
        <w:t xml:space="preserve">예</w:t>
      </w:r>
      <w:r>
        <w:t xml:space="preserve">”</w:t>
      </w:r>
      <w:r>
        <w:t xml:space="preserve">라고 답함으로써 모든 하위 개념을 자동으로 개념 세트에 추가할 수 있다. 같은 절차는 **환자 수준 예측 모형의 기저 공변량에 어떤 개념을 제외하시겠습니까? (모든 것을 포함하려면 비워 두십시오) What concepts do you want to exclude in baseline covariates in the patient-level prediction model“** 질문에서 동일한 과정을 반복할 수 있고 선택된 개념에 해당하는 공변량을 제거할 수 있다. 마지막 옵션인</w:t>
      </w:r>
      <w:r>
        <w:t xml:space="preserve"> </w:t>
      </w:r>
      <w:r>
        <w:rPr>
          <w:b/>
        </w:rPr>
        <w:t xml:space="preserve">“</w:t>
      </w:r>
      <w:r>
        <w:rPr>
          <w:b/>
        </w:rPr>
        <w:t xml:space="preserve">쉼표로 구분되는 공변량 ID의 리스트의 범위를 정한다. A comma delimited list of covariate IDs that should be restricted to</w:t>
      </w:r>
      <w:r>
        <w:rPr>
          <w:b/>
        </w:rPr>
        <w:t xml:space="preserve">”</w:t>
      </w:r>
      <w:r>
        <w:t xml:space="preserve"> </w:t>
      </w:r>
      <w:r>
        <w:t xml:space="preserve">를 사용하면 공변량의 IDs 세트 (개념 IDs가 아닌) 을 쉼표로 구분하여 추가할 수 있다. 이 옵션은 고급 사용자에게만 필요하다. 완료되면 포함 및 제외 옵션이 그림</w:t>
      </w:r>
      <w:r>
        <w:t xml:space="preserve"> </w:t>
      </w:r>
      <w:r>
        <w:t xml:space="preserve">102</w:t>
      </w:r>
      <w:r>
        <w:t xml:space="preserve">과 같아야 한다.</w:t>
      </w:r>
      <w:r>
        <w:t xml:space="preserve"> </w:t>
      </w:r>
      <w:r>
        <w:t xml:space="preserve">+</w:t>
      </w:r>
      <w:r>
        <w:t xml:space="preserve"> </w:t>
      </w:r>
      <w:r>
        <w:drawing>
          <wp:inline>
            <wp:extent cx="5334000" cy="1956415"/>
            <wp:effectExtent b="0" l="0" r="0" t="0"/>
            <wp:docPr descr="Figure 102: 공변량 포함 및 제외 설정." title="" id="1" name="Picture"/>
            <a:graphic>
              <a:graphicData uri="http://schemas.openxmlformats.org/drawingml/2006/picture">
                <pic:pic>
                  <pic:nvPicPr>
                    <pic:cNvPr descr="images/PatientLevelPrediction/covariateSettings1.png" id="0" name="Picture"/>
                    <pic:cNvPicPr>
                      <a:picLocks noChangeArrowheads="1" noChangeAspect="1"/>
                    </pic:cNvPicPr>
                  </pic:nvPicPr>
                  <pic:blipFill>
                    <a:blip r:embed="rId661"/>
                    <a:stretch>
                      <a:fillRect/>
                    </a:stretch>
                  </pic:blipFill>
                  <pic:spPr bwMode="auto">
                    <a:xfrm>
                      <a:off x="0" y="0"/>
                      <a:ext cx="5334000" cy="1956415"/>
                    </a:xfrm>
                    <a:prstGeom prst="rect">
                      <a:avLst/>
                    </a:prstGeom>
                    <a:noFill/>
                    <a:ln w="9525">
                      <a:noFill/>
                      <a:headEnd/>
                      <a:tailEnd/>
                    </a:ln>
                  </pic:spPr>
                </pic:pic>
              </a:graphicData>
            </a:graphic>
          </wp:inline>
        </w:drawing>
      </w:r>
    </w:p>
    <w:p>
      <w:pPr>
        <w:pStyle w:val="BodyText"/>
      </w:pPr>
      <w:r>
        <w:t xml:space="preserve">다음에서는 시간과 연계하지 않는 변수를 선택할 수 있다.</w:t>
      </w:r>
    </w:p>
    <w:p>
      <w:pPr>
        <w:pStyle w:val="Compact"/>
        <w:numPr>
          <w:numId w:val="1126"/>
          <w:ilvl w:val="0"/>
        </w:numPr>
      </w:pPr>
      <w:r>
        <w:t xml:space="preserve">성 [Sex]: 남자 또는 여자 성별을 나타내는 이항 변수</w:t>
      </w:r>
    </w:p>
    <w:p>
      <w:pPr>
        <w:pStyle w:val="Compact"/>
        <w:numPr>
          <w:numId w:val="1126"/>
          <w:ilvl w:val="0"/>
        </w:numPr>
      </w:pPr>
      <w:r>
        <w:t xml:space="preserve">나이 [Age]: 연령에 해당하는 연속 변수</w:t>
      </w:r>
    </w:p>
    <w:p>
      <w:pPr>
        <w:pStyle w:val="Compact"/>
        <w:numPr>
          <w:numId w:val="1126"/>
          <w:ilvl w:val="0"/>
        </w:numPr>
      </w:pPr>
      <w:r>
        <w:t xml:space="preserve">나이 그룹 [Age group]: 5년 단위의 이항 변수 (0-4, 5-9, 10-14, …, 95+)</w:t>
      </w:r>
    </w:p>
    <w:p>
      <w:pPr>
        <w:pStyle w:val="Compact"/>
        <w:numPr>
          <w:numId w:val="1126"/>
          <w:ilvl w:val="0"/>
        </w:numPr>
      </w:pPr>
      <w:r>
        <w:t xml:space="preserve">인종 [Race]: 각 인종의 이항 변수, 1은 환자의 인종 기록이 있음을 의미하며, 그렇지 않으면 0이다.</w:t>
      </w:r>
    </w:p>
    <w:p>
      <w:pPr>
        <w:pStyle w:val="Compact"/>
        <w:numPr>
          <w:numId w:val="1126"/>
          <w:ilvl w:val="0"/>
        </w:numPr>
      </w:pPr>
      <w:r>
        <w:t xml:space="preserve">민족 [Ethnicity]: 민족에 대한 이항 변수, 1은 환자의 민족 기록이 있음을 의미하며, 그렇지 않으면 0이다.</w:t>
      </w:r>
    </w:p>
    <w:p>
      <w:pPr>
        <w:pStyle w:val="Compact"/>
        <w:numPr>
          <w:numId w:val="1126"/>
          <w:ilvl w:val="0"/>
        </w:numPr>
      </w:pPr>
      <w:r>
        <w:t xml:space="preserve">기준 연도 [Index year]: 각 코호트 연도 시작 날짜에 대한 이항변수, 1은 환자 코호트 시작 날짜 연도를 의미하고, 그렇지 않으면 0이다.</w:t>
      </w:r>
      <w:r>
        <w:t xml:space="preserve"> </w:t>
      </w:r>
      <w:r>
        <w:rPr>
          <w:b/>
        </w:rPr>
        <w:t xml:space="preserve">미래에 이 모형을 적용하기를 원하기 때문에, 때때로는 색인 연도를 포함하는 것은 합리적이지 않다.</w:t>
      </w:r>
    </w:p>
    <w:p>
      <w:pPr>
        <w:pStyle w:val="Compact"/>
        <w:numPr>
          <w:numId w:val="1126"/>
          <w:ilvl w:val="0"/>
        </w:numPr>
      </w:pPr>
      <w:r>
        <w:t xml:space="preserve">기준인 월 [Index month]: 각 코호트 달 시작 날짜에 대한 이항 변수, 1은 환자 코호트 월 시작 날짜를 의미하고, 그렇지 않으면 0이다.</w:t>
      </w:r>
    </w:p>
    <w:p>
      <w:pPr>
        <w:pStyle w:val="Compact"/>
        <w:numPr>
          <w:numId w:val="1126"/>
          <w:ilvl w:val="0"/>
        </w:numPr>
      </w:pPr>
      <w:r>
        <w:t xml:space="preserve">사전 관찰 시간 [Prior observation time]: [예측에 권장되지 않음] 코호트 시작일 이전에 환자가 데이터베이스에 있었던 기간 (일) 에 해당하는 연속 변수</w:t>
      </w:r>
    </w:p>
    <w:p>
      <w:pPr>
        <w:pStyle w:val="Compact"/>
        <w:numPr>
          <w:numId w:val="1126"/>
          <w:ilvl w:val="0"/>
        </w:numPr>
      </w:pPr>
      <w:r>
        <w:t xml:space="preserve">사후 관찰 시간 [Post observation time]: [예측에 권장되지 않음] 코호트 시작일 이후에 환자가 데이터베이스에 있었던 기간 (일) 에 해당하는 연속 변수</w:t>
      </w:r>
    </w:p>
    <w:p>
      <w:pPr>
        <w:pStyle w:val="Compact"/>
        <w:numPr>
          <w:numId w:val="1126"/>
          <w:ilvl w:val="0"/>
        </w:numPr>
      </w:pPr>
      <w:r>
        <w:t xml:space="preserve">코호트 내 시간 [Time in cohort]: 환자가 코호트에 있었던 기간에 해당하는 연속 변수 (코호트 종료일에서 코호트 시작일을 뺀)</w:t>
      </w:r>
    </w:p>
    <w:p>
      <w:pPr>
        <w:pStyle w:val="Compact"/>
        <w:numPr>
          <w:numId w:val="1126"/>
          <w:ilvl w:val="0"/>
        </w:numPr>
      </w:pPr>
      <w:r>
        <w:t xml:space="preserve">기준 연도 및 월 [Index year and month]: [예측에 권장되지 않음] 각 코호트 시작 연월 날짜에 대한 이항변수, 1은 환자 코호트 시작 연월 날짜이고, 그렇지 않으면 0이다.</w:t>
      </w:r>
    </w:p>
    <w:p>
      <w:pPr>
        <w:pStyle w:val="FirstParagraph"/>
      </w:pPr>
      <w:r>
        <w:t xml:space="preserve">완료된다면, 그림</w:t>
      </w:r>
      <w:r>
        <w:t xml:space="preserve"> </w:t>
      </w:r>
      <w:r>
        <w:t xml:space="preserve">103</w:t>
      </w:r>
      <w:r>
        <w:t xml:space="preserve">과 같아야 한다.</w:t>
      </w:r>
    </w:p>
    <w:p>
      <w:pPr>
        <w:pStyle w:val="FigureWithCaption"/>
      </w:pPr>
      <w:r>
        <w:drawing>
          <wp:inline>
            <wp:extent cx="5334000" cy="965677"/>
            <wp:effectExtent b="0" l="0" r="0" t="0"/>
            <wp:docPr descr="Figure 103: 공변량 선택." title="" id="1" name="Picture"/>
            <a:graphic>
              <a:graphicData uri="http://schemas.openxmlformats.org/drawingml/2006/picture">
                <pic:pic>
                  <pic:nvPicPr>
                    <pic:cNvPr descr="images/PatientLevelPrediction/covariateSettings2.png" id="0" name="Picture"/>
                    <pic:cNvPicPr>
                      <a:picLocks noChangeArrowheads="1" noChangeAspect="1"/>
                    </pic:cNvPicPr>
                  </pic:nvPicPr>
                  <pic:blipFill>
                    <a:blip r:embed="rId662"/>
                    <a:stretch>
                      <a:fillRect/>
                    </a:stretch>
                  </pic:blipFill>
                  <pic:spPr bwMode="auto">
                    <a:xfrm>
                      <a:off x="0" y="0"/>
                      <a:ext cx="5334000" cy="965677"/>
                    </a:xfrm>
                    <a:prstGeom prst="rect">
                      <a:avLst/>
                    </a:prstGeom>
                    <a:noFill/>
                    <a:ln w="9525">
                      <a:noFill/>
                      <a:headEnd/>
                      <a:tailEnd/>
                    </a:ln>
                  </pic:spPr>
                </pic:pic>
              </a:graphicData>
            </a:graphic>
          </wp:inline>
        </w:drawing>
      </w:r>
    </w:p>
    <w:p>
      <w:pPr>
        <w:pStyle w:val="ImageCaption"/>
      </w:pPr>
      <w:r>
        <w:t xml:space="preserve">Figure 103: 공변량 선택.</w:t>
      </w:r>
    </w:p>
    <w:p>
      <w:pPr>
        <w:pStyle w:val="BodyText"/>
      </w:pPr>
      <w:r>
        <w:t xml:space="preserve">표준 공변량은 공변량에 대해 세 개의 유동적인 시간 간격을 가능하게 한다:</w:t>
      </w:r>
    </w:p>
    <w:p>
      <w:pPr>
        <w:pStyle w:val="Compact"/>
        <w:numPr>
          <w:numId w:val="1127"/>
          <w:ilvl w:val="0"/>
        </w:numPr>
      </w:pPr>
      <w:r>
        <w:t xml:space="preserve">종료일: 코호트 시작 날짜를 기준으로 종료 시기와의 간격 [기본값 0]</w:t>
      </w:r>
    </w:p>
    <w:p>
      <w:pPr>
        <w:pStyle w:val="Compact"/>
        <w:numPr>
          <w:numId w:val="1127"/>
          <w:ilvl w:val="0"/>
        </w:numPr>
      </w:pPr>
      <w:r>
        <w:t xml:space="preserve">장기간 [기본 값: 코호트 시작일 이전 365일부터 코호트 시작일 바로 하루 전까지]</w:t>
      </w:r>
    </w:p>
    <w:p>
      <w:pPr>
        <w:pStyle w:val="Compact"/>
        <w:numPr>
          <w:numId w:val="1127"/>
          <w:ilvl w:val="0"/>
        </w:numPr>
      </w:pPr>
      <w:r>
        <w:t xml:space="preserve">중기간 [기본 값: 코호트 시작일 이전 180일부터 코호트 시작일 바로 하루 전까지]</w:t>
      </w:r>
    </w:p>
    <w:p>
      <w:pPr>
        <w:pStyle w:val="Compact"/>
        <w:numPr>
          <w:numId w:val="1127"/>
          <w:ilvl w:val="0"/>
        </w:numPr>
      </w:pPr>
      <w:r>
        <w:t xml:space="preserve">단기간 [기본 값: 코호트 시작일 이전 30일부터 코호트 시작일 바로 하루 전까지]</w:t>
      </w:r>
    </w:p>
    <w:p>
      <w:pPr>
        <w:pStyle w:val="FirstParagraph"/>
      </w:pPr>
      <w:r>
        <w:t xml:space="preserve">완료가 된다면, 그림</w:t>
      </w:r>
      <w:r>
        <w:t xml:space="preserve"> </w:t>
      </w:r>
      <w:r>
        <w:t xml:space="preserve">104</w:t>
      </w:r>
      <w:r>
        <w:t xml:space="preserve">과 같을 것이다.</w:t>
      </w:r>
    </w:p>
    <w:p>
      <w:pPr>
        <w:pStyle w:val="FigureWithCaption"/>
      </w:pPr>
      <w:r>
        <w:drawing>
          <wp:inline>
            <wp:extent cx="5334000" cy="908011"/>
            <wp:effectExtent b="0" l="0" r="0" t="0"/>
            <wp:docPr descr="Figure 104: Time bound 공변량." title="" id="1" name="Picture"/>
            <a:graphic>
              <a:graphicData uri="http://schemas.openxmlformats.org/drawingml/2006/picture">
                <pic:pic>
                  <pic:nvPicPr>
                    <pic:cNvPr descr="images/PatientLevelPrediction/covariateSettings3.png" id="0" name="Picture"/>
                    <pic:cNvPicPr>
                      <a:picLocks noChangeArrowheads="1" noChangeAspect="1"/>
                    </pic:cNvPicPr>
                  </pic:nvPicPr>
                  <pic:blipFill>
                    <a:blip r:embed="rId663"/>
                    <a:stretch>
                      <a:fillRect/>
                    </a:stretch>
                  </pic:blipFill>
                  <pic:spPr bwMode="auto">
                    <a:xfrm>
                      <a:off x="0" y="0"/>
                      <a:ext cx="5334000" cy="908011"/>
                    </a:xfrm>
                    <a:prstGeom prst="rect">
                      <a:avLst/>
                    </a:prstGeom>
                    <a:noFill/>
                    <a:ln w="9525">
                      <a:noFill/>
                      <a:headEnd/>
                      <a:tailEnd/>
                    </a:ln>
                  </pic:spPr>
                </pic:pic>
              </a:graphicData>
            </a:graphic>
          </wp:inline>
        </w:drawing>
      </w:r>
    </w:p>
    <w:p>
      <w:pPr>
        <w:pStyle w:val="ImageCaption"/>
      </w:pPr>
      <w:r>
        <w:t xml:space="preserve">Figure 104: Time bound 공변량.</w:t>
      </w:r>
    </w:p>
    <w:p>
      <w:pPr>
        <w:pStyle w:val="BodyText"/>
      </w:pPr>
      <w:r>
        <w:t xml:space="preserve">다음 옵션은 ERA 테이블을 이용해 추출한 공변량이다:</w:t>
      </w:r>
    </w:p>
    <w:p>
      <w:pPr>
        <w:pStyle w:val="Compact"/>
        <w:numPr>
          <w:numId w:val="1128"/>
          <w:ilvl w:val="0"/>
        </w:numPr>
      </w:pPr>
      <w:r>
        <w:t xml:space="preserve">Condition: 각 상태(=질병) 개념의 연속된 기간 (era)과 선택한 시간 간격을 이용해서 공변량을 구축. 연구자가 정한 사전(기저) 관찰 기간 내에 era의 시작과 끝이 포함되거나, 혹은 era의 시작과 끝이 지정한 사전 관찰 기간을 내포하는 경우 공변량 값은 1이고, 그렇지 않으면 0이다. 연구자가 정한 사전 관찰기간은 코호트 시작일 보다 이전이어야 한다. (역자 주: 질병 개념의 연속된 기간 (era)은 CDM 데이터베이스를 만들 때 모두 계산해서 era 테이블에 저장해 둔다.)</w:t>
      </w:r>
    </w:p>
    <w:p>
      <w:pPr>
        <w:pStyle w:val="Compact"/>
        <w:numPr>
          <w:numId w:val="1128"/>
          <w:ilvl w:val="0"/>
        </w:numPr>
      </w:pPr>
      <w:r>
        <w:t xml:space="preserve">Condition group: 각 질병 개념 및 그 하위(자식) 개념을 포함하는 연속된 기간 (era)과 선택한 시간 간격을 이용해서 공변량을 구축. 환자가 질병 era 테이블에서 코호트 시작일 이전에 지정된 시간 간격 동안, era가 있는 개념 ID</w:t>
      </w:r>
      <w:r>
        <w:t xml:space="preserve"> </w:t>
      </w:r>
      <w:r>
        <w:rPr>
          <w:b/>
        </w:rPr>
        <w:t xml:space="preserve">또는 하위 개념 ID(any descendant concept ID)</w:t>
      </w:r>
      <w:r>
        <w:t xml:space="preserve"> </w:t>
      </w:r>
      <w:r>
        <w:t xml:space="preserve">를 갖는 경우, 공변량 값은 1이고, 그렇지 않으면 0이다. (역자 주: 위 condition에서 하위(자식) 개념도 포함한 것)</w:t>
      </w:r>
    </w:p>
    <w:p>
      <w:pPr>
        <w:pStyle w:val="Compact"/>
        <w:numPr>
          <w:numId w:val="1128"/>
          <w:ilvl w:val="0"/>
        </w:numPr>
      </w:pPr>
      <w:r>
        <w:t xml:space="preserve">Drug: 각 약물 개념의 연속된 기간 (era)과 선택한 시간 간격을 이용해서 공변량을 구축. 환자가 약물 era 테이블에서 코호트 시작일 이전의 지정된 시간 간격 동안 era가 있는 개념 ID를 가지고 있는 경우 공변량 값은 1이며, 그렇지 않으면 0이다. (역자 주: 위 condition 변수와 같은 구성인데 condition era 대신 drug era를 쓴 것)</w:t>
      </w:r>
    </w:p>
    <w:p>
      <w:pPr>
        <w:pStyle w:val="Compact"/>
        <w:numPr>
          <w:numId w:val="1128"/>
          <w:ilvl w:val="0"/>
        </w:numPr>
      </w:pPr>
      <w:r>
        <w:t xml:space="preserve">Drug group: 각 약물 개념 및 그 하위(자식) 개념을 포함하는 연속된 기간 (era)과 선택한 시간 간격을 이용해서 공변량을 구축. 환자가 약물 era 테이블에서 코호트 시작일 이전의 지정된 시간 간격 기간 동안 개념 ID</w:t>
      </w:r>
      <w:r>
        <w:t xml:space="preserve"> </w:t>
      </w:r>
      <w:r>
        <w:rPr>
          <w:b/>
        </w:rPr>
        <w:t xml:space="preserve">또는 하위 개념 ID(any descendant concept ID)</w:t>
      </w:r>
      <w:r>
        <w:t xml:space="preserve"> </w:t>
      </w:r>
      <w:r>
        <w:t xml:space="preserve">를 가진 경우 공변량 값은 1이며, 그렇지 않으면 0이다.</w:t>
      </w:r>
    </w:p>
    <w:p>
      <w:pPr>
        <w:pStyle w:val="FirstParagraph"/>
      </w:pPr>
      <w:r>
        <w:t xml:space="preserve">겹치는 시간 간격 설정은 약물 또는 질병 발생대(era)가 코호트 시작 날짜 이전에 시작하고 코호트 시작 날짜 이후에 끝나야 하므로 코호트 시작 날짜와 겹친다. Era start 옵션은 선택한 시간 간격 동안 시작되는 질병 또는 약물 era를 찾는 것으로 제한된다. (역자 주: 위 drug에서 하위(자식) 개념도 포함한 것)</w:t>
      </w:r>
    </w:p>
    <w:p>
      <w:pPr>
        <w:pStyle w:val="BodyText"/>
      </w:pPr>
      <w:r>
        <w:t xml:space="preserve">완료된다면, 그림</w:t>
      </w:r>
      <w:r>
        <w:t xml:space="preserve"> </w:t>
      </w:r>
      <w:r>
        <w:t xml:space="preserve">105</w:t>
      </w:r>
      <w:r>
        <w:t xml:space="preserve">과 같이 보일 것이다.</w:t>
      </w:r>
    </w:p>
    <w:p>
      <w:pPr>
        <w:pStyle w:val="FigureWithCaption"/>
      </w:pPr>
      <w:r>
        <w:drawing>
          <wp:inline>
            <wp:extent cx="5334000" cy="1324366"/>
            <wp:effectExtent b="0" l="0" r="0" t="0"/>
            <wp:docPr descr="Figure 105: Time bound era 공변량." title="" id="1" name="Picture"/>
            <a:graphic>
              <a:graphicData uri="http://schemas.openxmlformats.org/drawingml/2006/picture">
                <pic:pic>
                  <pic:nvPicPr>
                    <pic:cNvPr descr="images/PatientLevelPrediction/covariateSettings4.png" id="0" name="Picture"/>
                    <pic:cNvPicPr>
                      <a:picLocks noChangeArrowheads="1" noChangeAspect="1"/>
                    </pic:cNvPicPr>
                  </pic:nvPicPr>
                  <pic:blipFill>
                    <a:blip r:embed="rId664"/>
                    <a:stretch>
                      <a:fillRect/>
                    </a:stretch>
                  </pic:blipFill>
                  <pic:spPr bwMode="auto">
                    <a:xfrm>
                      <a:off x="0" y="0"/>
                      <a:ext cx="5334000" cy="1324366"/>
                    </a:xfrm>
                    <a:prstGeom prst="rect">
                      <a:avLst/>
                    </a:prstGeom>
                    <a:noFill/>
                    <a:ln w="9525">
                      <a:noFill/>
                      <a:headEnd/>
                      <a:tailEnd/>
                    </a:ln>
                  </pic:spPr>
                </pic:pic>
              </a:graphicData>
            </a:graphic>
          </wp:inline>
        </w:drawing>
      </w:r>
    </w:p>
    <w:p>
      <w:pPr>
        <w:pStyle w:val="ImageCaption"/>
      </w:pPr>
      <w:r>
        <w:t xml:space="preserve">Figure 105: Time bound era 공변량.</w:t>
      </w:r>
    </w:p>
    <w:p>
      <w:pPr>
        <w:pStyle w:val="BodyText"/>
      </w:pPr>
      <w:r>
        <w:t xml:space="preserve">다음은 각 도메인별 개념 ID에 대해 다양한 시간 간격을 옵션으로 가진 공변량을 선택한다.</w:t>
      </w:r>
    </w:p>
    <w:p>
      <w:pPr>
        <w:pStyle w:val="Compact"/>
        <w:numPr>
          <w:numId w:val="1129"/>
          <w:ilvl w:val="0"/>
        </w:numPr>
      </w:pPr>
      <w:r>
        <w:t xml:space="preserve">Condition: 각 질병 개념 ID와 선택한 시간 간격으로 공변량을 구축. 코호트 시작일 이전을 기준으로 선택한 시간 간격 동안 질병 개념 ID가 나타나면 공변량 값은 1이며, 그렇지 않으면 0이다. (역자 주: 예를 들어 연구 대상군에 포함된 환자는 100명이고, 그들 환자 데이터에서 코호트 시작일 이전 사전 관찰기간 동안 총 1000 종류의 고유한 진단명이 나타났다고 하면, 총 1000개의 진단명 변수가 생성된다. 이하 아래 모든 도메인별 변수들도 마찬가지. 결과적으로 입력변수가 아주 많은 초기 토폴로지가 구성되고, 이후 변수 선택과정에서 학습에 기여하지 않는 변수들은 제거된다.)</w:t>
      </w:r>
    </w:p>
    <w:p>
      <w:pPr>
        <w:pStyle w:val="Compact"/>
        <w:numPr>
          <w:numId w:val="1129"/>
          <w:ilvl w:val="0"/>
        </w:numPr>
      </w:pPr>
      <w:r>
        <w:t xml:space="preserve">Condition Primary Inpatient: 입원 시 주 진단명 별로 생성되는 이항 공변량.</w:t>
      </w:r>
    </w:p>
    <w:p>
      <w:pPr>
        <w:pStyle w:val="Compact"/>
        <w:numPr>
          <w:numId w:val="1129"/>
          <w:ilvl w:val="0"/>
        </w:numPr>
      </w:pPr>
      <w:r>
        <w:t xml:space="preserve">Drug: 각 약물 개념 ID 및 시간 간격으로 공변량을 계산하고 약물 노출 테이블의 코호트 시작일 이전에 지정된 시간 간격 동안 기록된 개념 ID를 가지고 있는 경우 공변량 값은 1, 그렇지 않으면 0이다.</w:t>
      </w:r>
    </w:p>
    <w:p>
      <w:pPr>
        <w:pStyle w:val="Compact"/>
        <w:numPr>
          <w:numId w:val="1129"/>
          <w:ilvl w:val="0"/>
        </w:numPr>
      </w:pPr>
      <w:r>
        <w:t xml:space="preserve">시술 Procedure: 각 시술 개념 ID와 선택한 시간 간격으로 공변량을 구축. 환자의 수술 발생 테이블의 코호트 시작일 이전에 지정된 시간 간격 동안 기록된 개념 ID를 가지고 있는 경우 공변량 값은 1, 그렇지 않으면 0이다.</w:t>
      </w:r>
    </w:p>
    <w:p>
      <w:pPr>
        <w:pStyle w:val="Compact"/>
        <w:numPr>
          <w:numId w:val="1129"/>
          <w:ilvl w:val="0"/>
        </w:numPr>
      </w:pPr>
      <w:r>
        <w:t xml:space="preserve">검사 Measurement: 각 검사 개념 ID와 선택한 시간 간격으로 공변량을 구축. 환자가 측정 테이블의 코호트 시작일 이전에 지정된 시간 간격 동안 기록된 개념 ID를 가지고 있는 경우 공변량 값은 1, 그렇지 않으면 0이다.</w:t>
      </w:r>
    </w:p>
    <w:p>
      <w:pPr>
        <w:pStyle w:val="Compact"/>
        <w:numPr>
          <w:numId w:val="1129"/>
          <w:ilvl w:val="0"/>
        </w:numPr>
      </w:pPr>
      <w:r>
        <w:t xml:space="preserve">검사 값 Measurement Value: 각 검사 개념 ID, 값 및 선택한 시간 간격으로 공변량을 구축. 환자가 측정 테이블의 코호트 시작일 이전에 지정된 시간 간격 동안 기록된 개념 ID를 가지고 있는 경우 값은 측정값, 그렇지 않으면 0이다.</w:t>
      </w:r>
    </w:p>
    <w:p>
      <w:pPr>
        <w:pStyle w:val="Compact"/>
        <w:numPr>
          <w:numId w:val="1129"/>
          <w:ilvl w:val="0"/>
        </w:numPr>
      </w:pPr>
      <w:r>
        <w:t xml:space="preserve">검사 값 범위 그룹 Measurement range group: 검사 값이 정상 범위 이하인지 이내인지 또는 그 이상인지를 나타내는 이항 공변량이다.</w:t>
      </w:r>
    </w:p>
    <w:p>
      <w:pPr>
        <w:pStyle w:val="Compact"/>
        <w:numPr>
          <w:numId w:val="1129"/>
          <w:ilvl w:val="0"/>
        </w:numPr>
      </w:pPr>
      <w:r>
        <w:t xml:space="preserve">관찰 Observation: 각 관찰 개념 ID와 선택한 시간 간격으로 공변량을 구축. 환자가 관찰 테이블의 코호트 시작일 이전에 지정된 시간 간격 동안 기록된 concept ID를 가지고 있는 경우 공변량 값은 1이며, 그렇지 않으면 0이다.</w:t>
      </w:r>
    </w:p>
    <w:p>
      <w:pPr>
        <w:pStyle w:val="Compact"/>
        <w:numPr>
          <w:numId w:val="1129"/>
          <w:ilvl w:val="0"/>
        </w:numPr>
      </w:pPr>
      <w:r>
        <w:t xml:space="preserve">기기 Device: 각 기기 개념 ID와 선택한 시간 간격으로 공변량을 구축. 환자가 기기 테이블의 코호트 시작일 이전에 지정된 시간 간격 동안 기록된 개념 ID를 가지고 있는 경우 공변량 값은 1이며, 그렇지 않으면 0이다.</w:t>
      </w:r>
    </w:p>
    <w:p>
      <w:pPr>
        <w:pStyle w:val="Compact"/>
        <w:numPr>
          <w:numId w:val="1129"/>
          <w:ilvl w:val="0"/>
        </w:numPr>
      </w:pPr>
      <w:r>
        <w:t xml:space="preserve">방문 수 Visit count: 각 방문과 선택한 시간 간격으로 공변량을 구축. 시간 간격 동안 기록된 방문 수를 공변량 값으로 계산한다.</w:t>
      </w:r>
    </w:p>
    <w:p>
      <w:pPr>
        <w:pStyle w:val="Compact"/>
        <w:numPr>
          <w:numId w:val="1129"/>
          <w:ilvl w:val="0"/>
        </w:numPr>
      </w:pPr>
      <w:r>
        <w:t xml:space="preserve">방문 개념 수 Visit Concept Count: 각 방문 개념 ID와 선택한 시간 간격으로 공변량을 구축. 방문 유형 및 시간 간격 동안 기록된 도메인 당 기록의 수를 공변량 값으로 계산한다.</w:t>
      </w:r>
    </w:p>
    <w:p>
      <w:pPr>
        <w:pStyle w:val="FirstParagraph"/>
      </w:pPr>
      <w:r>
        <w:t xml:space="preserve">중복배제 distinct count 옵션은 도메인 및 지정한 시간 간격별로 고유한 개념 IDs의 수를 계산한다.</w:t>
      </w:r>
    </w:p>
    <w:p>
      <w:pPr>
        <w:pStyle w:val="BodyText"/>
      </w:pPr>
      <w:r>
        <w:t xml:space="preserve">완료된다면, 그림</w:t>
      </w:r>
      <w:r>
        <w:t xml:space="preserve"> </w:t>
      </w:r>
      <w:r>
        <w:t xml:space="preserve">106</w:t>
      </w:r>
      <w:r>
        <w:t xml:space="preserve">과 같이 보일 것이다.</w:t>
      </w:r>
    </w:p>
    <w:p>
      <w:pPr>
        <w:pStyle w:val="BodyText"/>
      </w:pPr>
      <w:r>
        <w:drawing>
          <wp:inline>
            <wp:extent cx="5334000" cy="2573139"/>
            <wp:effectExtent b="0" l="0" r="0" t="0"/>
            <wp:docPr descr="Figure 106: Time bound 공변량." title="" id="1" name="Picture"/>
            <a:graphic>
              <a:graphicData uri="http://schemas.openxmlformats.org/drawingml/2006/picture">
                <pic:pic>
                  <pic:nvPicPr>
                    <pic:cNvPr descr="images/PatientLevelPrediction/covariateSettings5.png" id="0" name="Picture"/>
                    <pic:cNvPicPr>
                      <a:picLocks noChangeArrowheads="1" noChangeAspect="1"/>
                    </pic:cNvPicPr>
                  </pic:nvPicPr>
                  <pic:blipFill>
                    <a:blip r:embed="rId665"/>
                    <a:stretch>
                      <a:fillRect/>
                    </a:stretch>
                  </pic:blipFill>
                  <pic:spPr bwMode="auto">
                    <a:xfrm>
                      <a:off x="0" y="0"/>
                      <a:ext cx="5334000" cy="2573139"/>
                    </a:xfrm>
                    <a:prstGeom prst="rect">
                      <a:avLst/>
                    </a:prstGeom>
                    <a:noFill/>
                    <a:ln w="9525">
                      <a:noFill/>
                      <a:headEnd/>
                      <a:tailEnd/>
                    </a:ln>
                  </pic:spPr>
                </pic:pic>
              </a:graphicData>
            </a:graphic>
          </wp:inline>
        </w:drawing>
      </w:r>
      <w:r>
        <w:t xml:space="preserve"> </w:t>
      </w:r>
      <w:r>
        <w:t xml:space="preserve">마지막 옵션은 흔하게 사용하는 위험 점수를 공변량으로 포함할 것인지 여부이다. 위험점수 설정을 다 마치면 그림</w:t>
      </w:r>
      <w:r>
        <w:t xml:space="preserve"> </w:t>
      </w:r>
      <w:r>
        <w:t xml:space="preserve">107</w:t>
      </w:r>
      <w:r>
        <w:t xml:space="preserve">과 같이 된다.</w:t>
      </w:r>
    </w:p>
    <w:p>
      <w:pPr>
        <w:pStyle w:val="FigureWithCaption"/>
      </w:pPr>
      <w:r>
        <w:drawing>
          <wp:inline>
            <wp:extent cx="5334000" cy="1087825"/>
            <wp:effectExtent b="0" l="0" r="0" t="0"/>
            <wp:docPr descr="Figure 107: 위험 점수 공변량 설정." title="" id="1" name="Picture"/>
            <a:graphic>
              <a:graphicData uri="http://schemas.openxmlformats.org/drawingml/2006/picture">
                <pic:pic>
                  <pic:nvPicPr>
                    <pic:cNvPr descr="images/PatientLevelPrediction/covariateSettings6.png" id="0" name="Picture"/>
                    <pic:cNvPicPr>
                      <a:picLocks noChangeArrowheads="1" noChangeAspect="1"/>
                    </pic:cNvPicPr>
                  </pic:nvPicPr>
                  <pic:blipFill>
                    <a:blip r:embed="rId666"/>
                    <a:stretch>
                      <a:fillRect/>
                    </a:stretch>
                  </pic:blipFill>
                  <pic:spPr bwMode="auto">
                    <a:xfrm>
                      <a:off x="0" y="0"/>
                      <a:ext cx="5334000" cy="1087825"/>
                    </a:xfrm>
                    <a:prstGeom prst="rect">
                      <a:avLst/>
                    </a:prstGeom>
                    <a:noFill/>
                    <a:ln w="9525">
                      <a:noFill/>
                      <a:headEnd/>
                      <a:tailEnd/>
                    </a:ln>
                  </pic:spPr>
                </pic:pic>
              </a:graphicData>
            </a:graphic>
          </wp:inline>
        </w:drawing>
      </w:r>
    </w:p>
    <w:p>
      <w:pPr>
        <w:pStyle w:val="ImageCaption"/>
      </w:pPr>
      <w:r>
        <w:t xml:space="preserve">Figure 107: 위험 점수 공변량 설정.</w:t>
      </w:r>
    </w:p>
    <w:p>
      <w:pPr>
        <w:pStyle w:val="Heading4"/>
      </w:pPr>
      <w:bookmarkStart w:id="667" w:name="-"/>
      <w:bookmarkEnd w:id="667"/>
      <w:r>
        <w:t xml:space="preserve">모집단 설정</w:t>
      </w:r>
    </w:p>
    <w:p>
      <w:pPr>
        <w:pStyle w:val="FirstParagraph"/>
      </w:pPr>
      <w:r>
        <w:t xml:space="preserve">모집단 설정에서 추가적인 선정 기준과 위험 노출 기간 time-at-risk을 연구 대상 군에 적용할 수 있다. 연구에서 모집단 설정을 추가하기 위해서는</w:t>
      </w:r>
      <w:r>
        <w:t xml:space="preserve"> </w:t>
      </w:r>
      <w:r>
        <w:t xml:space="preserve">“</w:t>
      </w:r>
      <w:r>
        <w:t xml:space="preserve">모집단 설정 추가 [Add Population Settings]</w:t>
      </w:r>
      <w:r>
        <w:t xml:space="preserve">”</w:t>
      </w:r>
      <w:r>
        <w:t xml:space="preserve"> </w:t>
      </w:r>
      <w:r>
        <w:t xml:space="preserve">버튼을 클릭하면 모집단 설정 창이 열린다.</w:t>
      </w:r>
    </w:p>
    <w:p>
      <w:pPr>
        <w:pStyle w:val="BodyText"/>
      </w:pPr>
      <w:r>
        <w:t xml:space="preserve">옵션의 첫 번째 설정에서 위험 노출 기간을 사용자가 지정할 수 있다. 위험 노출 기간이란 관심 결과가 발생하는지 알아보는 시간 간격이다. 만약 환자의 위험 노출 기간내에 관심 결과가 있다면 그것을</w:t>
      </w:r>
      <w:r>
        <w:t xml:space="preserve"> </w:t>
      </w:r>
      <w:r>
        <w:t xml:space="preserve">“</w:t>
      </w:r>
      <w:r>
        <w:t xml:space="preserve">결과가 있음 [Has outcome]</w:t>
      </w:r>
      <w:r>
        <w:t xml:space="preserve">”</w:t>
      </w:r>
      <w:r>
        <w:t xml:space="preserve">이라고 분류하고, 그렇지 않으면</w:t>
      </w:r>
      <w:r>
        <w:t xml:space="preserve"> </w:t>
      </w:r>
      <w:r>
        <w:t xml:space="preserve">“</w:t>
      </w:r>
      <w:r>
        <w:t xml:space="preserve">결과가 없음 [No outcome]</w:t>
      </w:r>
      <w:r>
        <w:t xml:space="preserve">”</w:t>
      </w:r>
      <w:r>
        <w:t xml:space="preserve">으로 분류할 것이다.</w:t>
      </w:r>
      <w:r>
        <w:t xml:space="preserve"> </w:t>
      </w:r>
      <w:r>
        <w:rPr>
          <w:b/>
        </w:rPr>
        <w:t xml:space="preserve">“</w:t>
      </w:r>
      <w:r>
        <w:rPr>
          <w:b/>
        </w:rPr>
        <w:t xml:space="preserve">대상 코호트 시작 날짜를 기준으로 위험 노출 기간 시작 정의 Define the time-at-risk window start, relative to target cohort entry:</w:t>
      </w:r>
      <w:r>
        <w:rPr>
          <w:b/>
        </w:rPr>
        <w:t xml:space="preserve">”</w:t>
      </w:r>
      <w:r>
        <w:t xml:space="preserve"> </w:t>
      </w:r>
      <w:r>
        <w:t xml:space="preserve">는 대상 코호트 시작과 끝 일자에 비례하여 위험 노출 기간을 정의한다. 마찬가지로,</w:t>
      </w:r>
      <w:r>
        <w:t xml:space="preserve"> </w:t>
      </w:r>
      <w:r>
        <w:rPr>
          <w:b/>
        </w:rPr>
        <w:t xml:space="preserve">“</w:t>
      </w:r>
      <w:r>
        <w:rPr>
          <w:b/>
        </w:rPr>
        <w:t xml:space="preserve">위험 노출 기간 종료 정의 Define the time-at-risk window end:</w:t>
      </w:r>
      <w:r>
        <w:rPr>
          <w:b/>
        </w:rPr>
        <w:t xml:space="preserve">”</w:t>
      </w:r>
      <w:r>
        <w:t xml:space="preserve"> </w:t>
      </w:r>
      <w:r>
        <w:t xml:space="preserve">는 위험 노출 기간의 끝을 결정한다.</w:t>
      </w:r>
    </w:p>
    <w:p>
      <w:pPr>
        <w:pStyle w:val="BodyText"/>
      </w:pPr>
      <w:r>
        <w:rPr>
          <w:b/>
        </w:rPr>
        <w:t xml:space="preserve">“</w:t>
      </w:r>
      <w:r>
        <w:rPr>
          <w:b/>
        </w:rPr>
        <w:t xml:space="preserve">최소 기저(선행) 관찰기간 Minimum lookback period applied to target cohort</w:t>
      </w:r>
      <w:r>
        <w:rPr>
          <w:b/>
        </w:rPr>
        <w:t xml:space="preserve">”</w:t>
      </w:r>
      <w:r>
        <w:t xml:space="preserve"> </w:t>
      </w:r>
      <w:r>
        <w:t xml:space="preserve">는 코호트 시작일 이전에 환자의 기저상태를 관찰하기 위해 필요한 최소의 선행 관찰 기간을 정의한다. 365일이 기본값이다. 이 숫자를 더 크게 하면 환자를 보다 완벽하게 파악할 수 있지만 (더 오래 관찰 하므로), 최소 기저 관찰 기간이 짧은 환자들은 연구 대상에서 제거될 것이다.</w:t>
      </w:r>
    </w:p>
    <w:p>
      <w:pPr>
        <w:pStyle w:val="BodyText"/>
      </w:pPr>
      <w:r>
        <w:rPr>
          <w:b/>
        </w:rPr>
        <w:t xml:space="preserve">“</w:t>
      </w:r>
      <w:r>
        <w:rPr>
          <w:b/>
        </w:rPr>
        <w:t xml:space="preserve">위험 노출 기간이 없는 대상자를 제거해야 하는가? Should subjects without time at risk be removed?</w:t>
      </w:r>
      <w:r>
        <w:rPr>
          <w:b/>
        </w:rPr>
        <w:t xml:space="preserve">”</w:t>
      </w:r>
      <w:r>
        <w:t xml:space="preserve"> </w:t>
      </w:r>
      <w:r>
        <w:t xml:space="preserve">을 예로 설정하면,</w:t>
      </w:r>
      <w:r>
        <w:t xml:space="preserve"> </w:t>
      </w:r>
      <w:r>
        <w:rPr>
          <w:b/>
        </w:rPr>
        <w:t xml:space="preserve">“</w:t>
      </w:r>
      <w:r>
        <w:rPr>
          <w:b/>
        </w:rPr>
        <w:t xml:space="preserve">최소 위험 노출 기간 Minimum time at risk</w:t>
      </w:r>
      <w:r>
        <w:rPr>
          <w:b/>
        </w:rPr>
        <w:t xml:space="preserve">”</w:t>
      </w:r>
      <w:r>
        <w:t xml:space="preserve"> </w:t>
      </w:r>
      <w:r>
        <w:t xml:space="preserve">값도 필요하다. 이를 통해 추적 기간 동안 중도절단된 대상 (즉, 위험 노출 기간 동안 데이터베이스에서 떠난 경우) 을 제거 할 수 있다. 예를 들어, 위험 노출 기간이 코호트 시작 다음날 부터 365일까지라면 전체 위험 노출 기간은 364 (365-1)일이다. 만약 전체 관찰 기간에 환자가 포함되길 원한다면 최소 위험 기간을 364일이라고 설정한다. 사람들이 처음 100일 동안 위험 노출 기간이 있는 것이 좋다면, 최소 위험 노출 기간을 100일로 선택한다. 위험 노출 기간의 시작이 코호트 시작으로부터 1일 후이기 때문에 코호트 시작일로부터 적어도 101일 동안 데이터베이스에 남아있는 환자가 포함될 것이다. 만약</w:t>
      </w:r>
      <w:r>
        <w:t xml:space="preserve"> </w:t>
      </w:r>
      <w:r>
        <w:t xml:space="preserve">“</w:t>
      </w:r>
      <w:r>
        <w:t xml:space="preserve">위험 노출 기간이 없는 대상자를 제거해야 하는가? Should subjects without time at risk be removed?</w:t>
      </w:r>
      <w:r>
        <w:t xml:space="preserve">”</w:t>
      </w:r>
      <w:r>
        <w:t xml:space="preserve"> </w:t>
      </w:r>
      <w:r>
        <w:t xml:space="preserve">에서 아니오라고 선택하면, 모든 환자, 즉, 위험 노출 기간 동안 데이터베이스에서 이탈한 환자들까지도 연구에 포함될 것이다.</w:t>
      </w:r>
    </w:p>
    <w:p>
      <w:pPr>
        <w:pStyle w:val="BodyText"/>
      </w:pPr>
      <w:r>
        <w:rPr>
          <w:b/>
        </w:rPr>
        <w:t xml:space="preserve">“</w:t>
      </w:r>
      <w:r>
        <w:rPr>
          <w:b/>
        </w:rPr>
        <w:t xml:space="preserve">최소 위험 기간 이내에 결과가 관찰된 사람을 포함하겠습니까? Include people with outcomes who are not observed for the whole at risk period?</w:t>
      </w:r>
      <w:r>
        <w:rPr>
          <w:b/>
        </w:rPr>
        <w:t xml:space="preserve">”</w:t>
      </w:r>
      <w:r>
        <w:t xml:space="preserve"> </w:t>
      </w:r>
      <w:r>
        <w:t xml:space="preserve">옵션은 이전 옵션과 관련된다. 예라고 설정하면 위험 노출 기간 중에 결과가 발생했지만 최소 위험 기간을 채우지 못해서 탈락할 사람도 연구에 포함된다. (역자 주: 예를 들어 TAR (Time-at-Riks)를 365일 이라고 설정했는데, 한 환자가 60일째 결과가 발생하고 그 이후 기록이 없으면 그 환자의 TAR은 60일이 되어 연구 대상에서 탈락되게 된다. 이 기능은 그것을 방지하여 설정한 TAR이내에 결과가 발생해서 TAR이 짧은 환자도 당연히 연구에 포함될 수 있도록 하는 기능이다.)</w:t>
      </w:r>
    </w:p>
    <w:p>
      <w:pPr>
        <w:pStyle w:val="BodyText"/>
      </w:pPr>
      <w:r>
        <w:rPr>
          <w:b/>
        </w:rPr>
        <w:t xml:space="preserve">“</w:t>
      </w:r>
      <w:r>
        <w:rPr>
          <w:b/>
        </w:rPr>
        <w:t xml:space="preserve">대상자마다 첫 번째 노출만 포함되어야 하는가?</w:t>
      </w:r>
      <w:r>
        <w:rPr>
          <w:b/>
        </w:rPr>
        <w:t xml:space="preserve">”</w:t>
      </w:r>
      <w:r>
        <w:t xml:space="preserve"> </w:t>
      </w:r>
      <w:r>
        <w:t xml:space="preserve">옵션은 한 환자가 코호트 시작일이 다른 여러개의 관찰기간을 가질 경우에 유용하다. 예를 선택하면 환자 당 가장 처음의 대상 코호트만 유지될 것이다. 그렇지 않으면 같은 환자가 한 데이터 세트에 여러 번 포함되게 된다.</w:t>
      </w:r>
    </w:p>
    <w:p>
      <w:pPr>
        <w:pStyle w:val="BodyText"/>
      </w:pPr>
      <w:r>
        <w:rPr>
          <w:b/>
        </w:rPr>
        <w:t xml:space="preserve">“</w:t>
      </w:r>
      <w:r>
        <w:rPr>
          <w:b/>
        </w:rPr>
        <w:t xml:space="preserve">코호트 시작일 전에 해당 관심 결과가 있던 환자를 제거하시겠습니까? Remove patients who have observed the outcome prior to cohort entry?</w:t>
      </w:r>
      <w:r>
        <w:rPr>
          <w:b/>
        </w:rPr>
        <w:t xml:space="preserve">”</w:t>
      </w:r>
      <w:r>
        <w:t xml:space="preserve"> </w:t>
      </w:r>
      <w:r>
        <w:t xml:space="preserve">에서 예를 선택하면 위험 노출 기간 시작일 이전에 해당 결과가 발생한 환자를 제거할 수 있다. 즉 그 관심 결과를 단 한번도 경험하지 않은 환자들을 위한 모형이 된다. 아니오를 선택한다면 환자는 코호트 시작 이전에도 해당 결과를 경험했을 수 있다. 종종, 이전에 결과를 발생한 경우에는 또 다시 그런 결과가 발생할 것이라고 쉽게 예측할 수 있다.</w:t>
      </w:r>
    </w:p>
    <w:p>
      <w:pPr>
        <w:pStyle w:val="BodyText"/>
      </w:pPr>
      <w:r>
        <w:t xml:space="preserve">완료된다면, 모집단 설정 화면은 그림</w:t>
      </w:r>
      <w:r>
        <w:t xml:space="preserve"> </w:t>
      </w:r>
      <w:r>
        <w:t xml:space="preserve">108</w:t>
      </w:r>
      <w:r>
        <w:t xml:space="preserve"> </w:t>
      </w:r>
      <w:r>
        <w:t xml:space="preserve">과 같다.</w:t>
      </w:r>
    </w:p>
    <w:p>
      <w:pPr>
        <w:pStyle w:val="FigureWithCaption"/>
      </w:pPr>
      <w:r>
        <w:drawing>
          <wp:inline>
            <wp:extent cx="5334000" cy="2922800"/>
            <wp:effectExtent b="0" l="0" r="0" t="0"/>
            <wp:docPr descr="Figure 108: 모집단 설정." title="" id="1" name="Picture"/>
            <a:graphic>
              <a:graphicData uri="http://schemas.openxmlformats.org/drawingml/2006/picture">
                <pic:pic>
                  <pic:nvPicPr>
                    <pic:cNvPr descr="images/PatientLevelPrediction/populationSettings.png" id="0" name="Picture"/>
                    <pic:cNvPicPr>
                      <a:picLocks noChangeArrowheads="1" noChangeAspect="1"/>
                    </pic:cNvPicPr>
                  </pic:nvPicPr>
                  <pic:blipFill>
                    <a:blip r:embed="rId668"/>
                    <a:stretch>
                      <a:fillRect/>
                    </a:stretch>
                  </pic:blipFill>
                  <pic:spPr bwMode="auto">
                    <a:xfrm>
                      <a:off x="0" y="0"/>
                      <a:ext cx="5334000" cy="2922800"/>
                    </a:xfrm>
                    <a:prstGeom prst="rect">
                      <a:avLst/>
                    </a:prstGeom>
                    <a:noFill/>
                    <a:ln w="9525">
                      <a:noFill/>
                      <a:headEnd/>
                      <a:tailEnd/>
                    </a:ln>
                  </pic:spPr>
                </pic:pic>
              </a:graphicData>
            </a:graphic>
          </wp:inline>
        </w:drawing>
      </w:r>
    </w:p>
    <w:p>
      <w:pPr>
        <w:pStyle w:val="ImageCaption"/>
      </w:pPr>
      <w:r>
        <w:t xml:space="preserve">Figure 108: 모집단 설정.</w:t>
      </w:r>
    </w:p>
    <w:p>
      <w:pPr>
        <w:pStyle w:val="BodyText"/>
      </w:pPr>
      <w:r>
        <w:t xml:space="preserve">이제 분석 설정을 끝냈으므로, 전체적인 세팅화면은 그림</w:t>
      </w:r>
      <w:r>
        <w:t xml:space="preserve"> </w:t>
      </w:r>
      <w:r>
        <w:t xml:space="preserve">109</w:t>
      </w:r>
      <w:r>
        <w:t xml:space="preserve">와 같다.</w:t>
      </w:r>
    </w:p>
    <w:p>
      <w:pPr>
        <w:pStyle w:val="FigureWithCaption"/>
      </w:pPr>
      <w:r>
        <w:drawing>
          <wp:inline>
            <wp:extent cx="5334000" cy="4735215"/>
            <wp:effectExtent b="0" l="0" r="0" t="0"/>
            <wp:docPr descr="Figure 109: 분석 설정." title="" id="1" name="Picture"/>
            <a:graphic>
              <a:graphicData uri="http://schemas.openxmlformats.org/drawingml/2006/picture">
                <pic:pic>
                  <pic:nvPicPr>
                    <pic:cNvPr descr="images/PatientLevelPrediction/analysisSettings.png" id="0" name="Picture"/>
                    <pic:cNvPicPr>
                      <a:picLocks noChangeArrowheads="1" noChangeAspect="1"/>
                    </pic:cNvPicPr>
                  </pic:nvPicPr>
                  <pic:blipFill>
                    <a:blip r:embed="rId669"/>
                    <a:stretch>
                      <a:fillRect/>
                    </a:stretch>
                  </pic:blipFill>
                  <pic:spPr bwMode="auto">
                    <a:xfrm>
                      <a:off x="0" y="0"/>
                      <a:ext cx="5334000" cy="4735215"/>
                    </a:xfrm>
                    <a:prstGeom prst="rect">
                      <a:avLst/>
                    </a:prstGeom>
                    <a:noFill/>
                    <a:ln w="9525">
                      <a:noFill/>
                      <a:headEnd/>
                      <a:tailEnd/>
                    </a:ln>
                  </pic:spPr>
                </pic:pic>
              </a:graphicData>
            </a:graphic>
          </wp:inline>
        </w:drawing>
      </w:r>
    </w:p>
    <w:p>
      <w:pPr>
        <w:pStyle w:val="ImageCaption"/>
      </w:pPr>
      <w:r>
        <w:t xml:space="preserve">Figure 109: 분석 설정.</w:t>
      </w:r>
    </w:p>
    <w:p>
      <w:pPr>
        <w:pStyle w:val="Heading3"/>
      </w:pPr>
      <w:bookmarkStart w:id="670" w:name="-"/>
      <w:bookmarkEnd w:id="670"/>
      <w:r>
        <w:t xml:space="preserve">실행 설정</w:t>
      </w:r>
    </w:p>
    <w:p>
      <w:pPr>
        <w:pStyle w:val="FirstParagraph"/>
      </w:pPr>
      <w:r>
        <w:t xml:space="preserve">여기에는 세 가지의 옵션이 있다:</w:t>
      </w:r>
    </w:p>
    <w:p>
      <w:pPr>
        <w:pStyle w:val="Compact"/>
        <w:numPr>
          <w:numId w:val="1130"/>
          <w:ilvl w:val="0"/>
        </w:numPr>
      </w:pPr>
      <w:r>
        <w:t xml:space="preserve">“</w:t>
      </w:r>
      <w:r>
        <w:rPr>
          <w:b/>
        </w:rPr>
        <w:t xml:space="preserve">표본추출 실행 Perform sampling</w:t>
      </w:r>
      <w:r>
        <w:t xml:space="preserve">”</w:t>
      </w:r>
      <w:r>
        <w:t xml:space="preserve">: 표본추출을 실행할지 말지 선택할 수 있다 (기본값 =</w:t>
      </w:r>
      <w:r>
        <w:t xml:space="preserve"> </w:t>
      </w:r>
      <w:r>
        <w:t xml:space="preserve">“</w:t>
      </w:r>
      <w:r>
        <w:t xml:space="preserve">아니오 NO</w:t>
      </w:r>
      <w:r>
        <w:t xml:space="preserve">”</w:t>
      </w:r>
      <w:r>
        <w:t xml:space="preserve">). 만약</w:t>
      </w:r>
      <w:r>
        <w:t xml:space="preserve"> </w:t>
      </w:r>
      <w:r>
        <w:t xml:space="preserve">“</w:t>
      </w:r>
      <w:r>
        <w:t xml:space="preserve">예 yes</w:t>
      </w:r>
      <w:r>
        <w:t xml:space="preserve">”</w:t>
      </w:r>
      <w:r>
        <w:t xml:space="preserve">라고 설정하면, 또 다른 옵션이 나타날 것이다:</w:t>
      </w:r>
      <w:r>
        <w:t xml:space="preserve"> </w:t>
      </w:r>
      <w:r>
        <w:t xml:space="preserve">“</w:t>
      </w:r>
      <w:r>
        <w:rPr>
          <w:b/>
        </w:rPr>
        <w:t xml:space="preserve">몇 명의 환자를 부분집합으로 사용할 것인가?</w:t>
      </w:r>
      <w:r>
        <w:t xml:space="preserve">”</w:t>
      </w:r>
      <w:r>
        <w:t xml:space="preserve">. 여기서 표본 크기는 결정될 수 있다. 표본추출은 대규모 모집단 (예로 1,000만 환자)을 대상으로 한 모형에서 환자의 표본을 가지고 모형을 테스트하여 구축함으로써 그 모델이 예측력이 있는지 아는데 효율적 수단이 될 것이다. 예를 들어, 그 추출한 표본에서 AUC가 0.5에 가까우면, 그 모형은 쓸모가 없으므로 버려야 할 것이다.</w:t>
      </w:r>
    </w:p>
    <w:p>
      <w:pPr>
        <w:pStyle w:val="Compact"/>
        <w:numPr>
          <w:numId w:val="1130"/>
          <w:ilvl w:val="0"/>
        </w:numPr>
      </w:pPr>
      <w:r>
        <w:t xml:space="preserve">“</w:t>
      </w:r>
      <w:r>
        <w:rPr>
          <w:b/>
        </w:rPr>
        <w:t xml:space="preserve">최소 공변량 발생: 만약 어떤 공변량이 지정한 값보다 작적 수의 대상에서만 발생하면 제거된다: Minimum covariate occurrence: If a covariate occurs in a fraction of the target population less than this value, it will be removed:</w:t>
      </w:r>
      <w:r>
        <w:t xml:space="preserve">”</w:t>
      </w:r>
      <w:r>
        <w:t xml:space="preserve"> </w:t>
      </w:r>
      <w:r>
        <w:t xml:space="preserve">여기서 최소 공변량 발생을 선택할 수 있다 (기본값 = 0.001). 전체 모집단을 대표하지 않은 드문 사건을 제거하려면 공변량 발생의 최소 임계값이 필요하다.</w:t>
      </w:r>
    </w:p>
    <w:p>
      <w:pPr>
        <w:pStyle w:val="Compact"/>
        <w:numPr>
          <w:numId w:val="1130"/>
          <w:ilvl w:val="0"/>
        </w:numPr>
      </w:pPr>
      <w:r>
        <w:t xml:space="preserve">“</w:t>
      </w:r>
      <w:r>
        <w:rPr>
          <w:b/>
        </w:rPr>
        <w:t xml:space="preserve">공변량 정규화 Normalize covariate</w:t>
      </w:r>
      <w:r>
        <w:t xml:space="preserve">”</w:t>
      </w:r>
      <w:r>
        <w:t xml:space="preserve">: 여기서 공변량을 표준화할 것인지 선택할 수 있다 (기본값 = yes). 공변량의 표준화는 LASSO 모형을 적용하기 위해서는 늘 필요하다.</w:t>
      </w:r>
    </w:p>
    <w:p>
      <w:pPr>
        <w:pStyle w:val="FirstParagraph"/>
      </w:pPr>
      <w:r>
        <w:t xml:space="preserve">예를 들어, 그림</w:t>
      </w:r>
      <w:r>
        <w:t xml:space="preserve"> </w:t>
      </w:r>
      <w:r>
        <w:t xml:space="preserve">110</w:t>
      </w:r>
      <w:r>
        <w:t xml:space="preserve">처럼 선택한다.</w:t>
      </w:r>
    </w:p>
    <w:p>
      <w:pPr>
        <w:pStyle w:val="FigureWithCaption"/>
      </w:pPr>
      <w:r>
        <w:drawing>
          <wp:inline>
            <wp:extent cx="5334000" cy="1676977"/>
            <wp:effectExtent b="0" l="0" r="0" t="0"/>
            <wp:docPr descr="Figure 110: 실행 설정." title="" id="1" name="Picture"/>
            <a:graphic>
              <a:graphicData uri="http://schemas.openxmlformats.org/drawingml/2006/picture">
                <pic:pic>
                  <pic:nvPicPr>
                    <pic:cNvPr descr="images/PatientLevelPrediction/executionSettings.png" id="0" name="Picture"/>
                    <pic:cNvPicPr>
                      <a:picLocks noChangeArrowheads="1" noChangeAspect="1"/>
                    </pic:cNvPicPr>
                  </pic:nvPicPr>
                  <pic:blipFill>
                    <a:blip r:embed="rId671"/>
                    <a:stretch>
                      <a:fillRect/>
                    </a:stretch>
                  </pic:blipFill>
                  <pic:spPr bwMode="auto">
                    <a:xfrm>
                      <a:off x="0" y="0"/>
                      <a:ext cx="5334000" cy="1676977"/>
                    </a:xfrm>
                    <a:prstGeom prst="rect">
                      <a:avLst/>
                    </a:prstGeom>
                    <a:noFill/>
                    <a:ln w="9525">
                      <a:noFill/>
                      <a:headEnd/>
                      <a:tailEnd/>
                    </a:ln>
                  </pic:spPr>
                </pic:pic>
              </a:graphicData>
            </a:graphic>
          </wp:inline>
        </w:drawing>
      </w:r>
    </w:p>
    <w:p>
      <w:pPr>
        <w:pStyle w:val="ImageCaption"/>
      </w:pPr>
      <w:r>
        <w:t xml:space="preserve">Figure 110: 실행 설정.</w:t>
      </w:r>
    </w:p>
    <w:p>
      <w:pPr>
        <w:pStyle w:val="Heading3"/>
      </w:pPr>
      <w:bookmarkStart w:id="672" w:name="-"/>
      <w:bookmarkEnd w:id="672"/>
      <w:r>
        <w:t xml:space="preserve">학습 설정</w:t>
      </w:r>
    </w:p>
    <w:p>
      <w:pPr>
        <w:pStyle w:val="FirstParagraph"/>
      </w:pPr>
      <w:r>
        <w:t xml:space="preserve">여기에는 네 가지 옵션이 있다:</w:t>
      </w:r>
    </w:p>
    <w:p>
      <w:pPr>
        <w:pStyle w:val="Compact"/>
        <w:numPr>
          <w:numId w:val="1131"/>
          <w:ilvl w:val="0"/>
        </w:numPr>
      </w:pPr>
      <w:r>
        <w:t xml:space="preserve">“</w:t>
      </w:r>
      <w:r>
        <w:rPr>
          <w:b/>
        </w:rPr>
        <w:t xml:space="preserve">검증/학습 세트를 분할하는 방법 지정 Specify how to split the test/train se:</w:t>
      </w:r>
      <w:r>
        <w:t xml:space="preserve">”</w:t>
      </w:r>
      <w:r>
        <w:t xml:space="preserve"> </w:t>
      </w:r>
      <w:r>
        <w:t xml:space="preserve">학습/검증 데이터를 사람 (관심 결과에 따라 분류됨) 별로 구분할지, 시간 (모형을 학습하기 위해서는 이전 데이터를, 모형을 평가하기 위해서는 최근 데이터 사용) 별로 구분할지를 선택한다.</w:t>
      </w:r>
    </w:p>
    <w:p>
      <w:pPr>
        <w:pStyle w:val="Compact"/>
        <w:numPr>
          <w:numId w:val="1131"/>
          <w:ilvl w:val="0"/>
        </w:numPr>
      </w:pPr>
      <w:r>
        <w:t xml:space="preserve">“</w:t>
      </w:r>
      <w:r>
        <w:rPr>
          <w:b/>
        </w:rPr>
        <w:t xml:space="preserve">테스트 세트로 사용될 데이터의 백분율 Percentage of the data to be used as the test set (0-100%)</w:t>
      </w:r>
      <w:r>
        <w:t xml:space="preserve">”</w:t>
      </w:r>
      <w:r>
        <w:t xml:space="preserve">: 테스트 데이터로 사용될 데이터의 백분율을 선택한다 (기본값 = 25%).</w:t>
      </w:r>
    </w:p>
    <w:p>
      <w:pPr>
        <w:pStyle w:val="Compact"/>
        <w:numPr>
          <w:numId w:val="1131"/>
          <w:ilvl w:val="0"/>
        </w:numPr>
      </w:pPr>
      <w:r>
        <w:t xml:space="preserve">“</w:t>
      </w:r>
      <w:r>
        <w:rPr>
          <w:b/>
        </w:rPr>
        <w:t xml:space="preserve">교차 검정에 사용된 폴드 수 The number of folds used in the cross validation</w:t>
      </w:r>
      <w:r>
        <w:t xml:space="preserve">”</w:t>
      </w:r>
      <w:r>
        <w:t xml:space="preserve">: 최적 하이퍼파라미터 선택에 사용되는 교차 검증을 위한 폴드 수를 선택한다 (기본값 = 3).</w:t>
      </w:r>
    </w:p>
    <w:p>
      <w:pPr>
        <w:pStyle w:val="Compact"/>
        <w:numPr>
          <w:numId w:val="1131"/>
          <w:ilvl w:val="0"/>
        </w:numPr>
      </w:pPr>
      <w:r>
        <w:t xml:space="preserve">“</w:t>
      </w:r>
      <w:r>
        <w:rPr>
          <w:b/>
        </w:rPr>
        <w:t xml:space="preserve">사람을 기준으로 검증/학습 세트를 분할하는 경우, 사용할 시드 (선택적) The seed used to split the test/train set when using a person type testSplit</w:t>
      </w:r>
      <w:r>
        <w:t xml:space="preserve">”</w:t>
      </w:r>
      <w:r>
        <w:t xml:space="preserve"> </w:t>
      </w:r>
      <w:r>
        <w:t xml:space="preserve">: 사용자 유형 testSplit에서 학습/검증 세트를 분할하는 데 사용되는 seed로 임의의 초기값을 선택한다.</w:t>
      </w:r>
    </w:p>
    <w:p>
      <w:pPr>
        <w:pStyle w:val="FirstParagraph"/>
      </w:pPr>
      <w:r>
        <w:t xml:space="preserve">이 예에서는 그림</w:t>
      </w:r>
      <w:r>
        <w:t xml:space="preserve"> </w:t>
      </w:r>
      <w:r>
        <w:t xml:space="preserve">111</w:t>
      </w:r>
      <w:r>
        <w:t xml:space="preserve">와 같이 선택했다.</w:t>
      </w:r>
    </w:p>
    <w:p>
      <w:pPr>
        <w:pStyle w:val="FigureWithCaption"/>
      </w:pPr>
      <w:r>
        <w:drawing>
          <wp:inline>
            <wp:extent cx="5334000" cy="1818409"/>
            <wp:effectExtent b="0" l="0" r="0" t="0"/>
            <wp:docPr descr="Figure 111: 학습 설정." title="" id="1" name="Picture"/>
            <a:graphic>
              <a:graphicData uri="http://schemas.openxmlformats.org/drawingml/2006/picture">
                <pic:pic>
                  <pic:nvPicPr>
                    <pic:cNvPr descr="images/PatientLevelPrediction/trainingSettings.png" id="0" name="Picture"/>
                    <pic:cNvPicPr>
                      <a:picLocks noChangeArrowheads="1" noChangeAspect="1"/>
                    </pic:cNvPicPr>
                  </pic:nvPicPr>
                  <pic:blipFill>
                    <a:blip r:embed="rId673"/>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t xml:space="preserve">Figure 111: 학습 설정.</w:t>
      </w:r>
    </w:p>
    <w:p>
      <w:pPr>
        <w:pStyle w:val="Heading3"/>
      </w:pPr>
      <w:bookmarkStart w:id="674" w:name="---"/>
      <w:bookmarkEnd w:id="674"/>
      <w:r>
        <w:t xml:space="preserve">연구 가져오기 및 내보내기</w:t>
      </w:r>
    </w:p>
    <w:p>
      <w:pPr>
        <w:pStyle w:val="FirstParagraph"/>
      </w:pPr>
      <w:r>
        <w:t xml:space="preserve">연구를 내보내려면</w:t>
      </w:r>
      <w:r>
        <w:t xml:space="preserve"> </w:t>
      </w:r>
      <w:r>
        <w:t xml:space="preserve">“</w:t>
      </w:r>
      <w:r>
        <w:t xml:space="preserve">유틸리티 Utilities</w:t>
      </w:r>
      <w:r>
        <w:t xml:space="preserve">”</w:t>
      </w:r>
      <w:r>
        <w:t xml:space="preserve"> </w:t>
      </w:r>
      <w:r>
        <w:t xml:space="preserve">아래의</w:t>
      </w:r>
      <w:r>
        <w:t xml:space="preserve"> </w:t>
      </w:r>
      <w:r>
        <w:t xml:space="preserve">“</w:t>
      </w:r>
      <w:r>
        <w:t xml:space="preserve">내보내기 Export</w:t>
      </w:r>
      <w:r>
        <w:t xml:space="preserve">”</w:t>
      </w:r>
      <w:r>
        <w:t xml:space="preserve">탭을 클릭한다. ATLAS는 연구를 실행할 때 필요한 연구 이름, 코호트 정의, 선택된 모형, 공변량, 설정과 같은 모든 데이터를 직접 복사하여 붙여넣을 수 있는 JSON 형식의 파일을 생성할 것이다.</w:t>
      </w:r>
      <w:r>
        <w:t xml:space="preserve"> </w:t>
      </w:r>
      <w:r>
        <w:t xml:space="preserve">연구를 가져오려면</w:t>
      </w:r>
      <w:r>
        <w:t xml:space="preserve"> </w:t>
      </w:r>
      <w:r>
        <w:t xml:space="preserve">“</w:t>
      </w:r>
      <w:r>
        <w:t xml:space="preserve">유틸리티 Utilities</w:t>
      </w:r>
      <w:r>
        <w:t xml:space="preserve">”</w:t>
      </w:r>
      <w:r>
        <w:t xml:space="preserve"> </w:t>
      </w:r>
      <w:r>
        <w:t xml:space="preserve">아래의</w:t>
      </w:r>
      <w:r>
        <w:t xml:space="preserve"> </w:t>
      </w:r>
      <w:r>
        <w:t xml:space="preserve">“</w:t>
      </w:r>
      <w:r>
        <w:t xml:space="preserve">가져오기 Import</w:t>
      </w:r>
      <w:r>
        <w:t xml:space="preserve">”</w:t>
      </w:r>
      <w:r>
        <w:t xml:space="preserve"> </w:t>
      </w:r>
      <w:r>
        <w:t xml:space="preserve">탭을 클릭한다. 환자 수준 예측 연구 JSON 파일의 내용을 이 창에 붙여넣은 다음 다른 탭 버튼 아래에 있는 가져오기 버튼을 클릭한다. 이 작업은 해당 연구에 대한 이전 설정을 모두 덮어쓰므로 일반적으로 비어있는 새 연구 디자인에다 수행해야 된다는 점을 유의해야 한다.</w:t>
      </w:r>
    </w:p>
    <w:p>
      <w:pPr>
        <w:pStyle w:val="Heading3"/>
      </w:pPr>
      <w:bookmarkStart w:id="675" w:name="--"/>
      <w:bookmarkEnd w:id="675"/>
      <w:r>
        <w:t xml:space="preserve">연구 패키지 다운로드</w:t>
      </w:r>
    </w:p>
    <w:p>
      <w:pPr>
        <w:pStyle w:val="FirstParagraph"/>
      </w:pPr>
      <w:r>
        <w:t xml:space="preserve">“</w:t>
      </w:r>
      <w:r>
        <w:t xml:space="preserve">유틸리티 Utilities</w:t>
      </w:r>
      <w:r>
        <w:t xml:space="preserve">”</w:t>
      </w:r>
      <w:r>
        <w:t xml:space="preserve"> </w:t>
      </w:r>
      <w:r>
        <w:t xml:space="preserve">탭 아래의</w:t>
      </w:r>
      <w:r>
        <w:t xml:space="preserve"> </w:t>
      </w:r>
      <w:r>
        <w:t xml:space="preserve">“</w:t>
      </w:r>
      <w:r>
        <w:t xml:space="preserve">리뷰 &amp; 다운로드 Review &amp; Download</w:t>
      </w:r>
      <w:r>
        <w:t xml:space="preserve">”</w:t>
      </w:r>
      <w:r>
        <w:t xml:space="preserve"> </w:t>
      </w:r>
      <w:r>
        <w:t xml:space="preserve">클릭한다.</w:t>
      </w:r>
      <w:r>
        <w:t xml:space="preserve"> </w:t>
      </w:r>
      <w:r>
        <w:t xml:space="preserve">“</w:t>
      </w:r>
      <w:r>
        <w:t xml:space="preserve">연구 패키지 다운로드 Download Study Package</w:t>
      </w:r>
      <w:r>
        <w:t xml:space="preserve">”</w:t>
      </w:r>
      <w:r>
        <w:t xml:space="preserve"> </w:t>
      </w:r>
      <w:r>
        <w:t xml:space="preserve">부분에서 R 패키지 이름으로 허용되지 않은 모든 문자는 ATLAS가 파일 이름에서 자동으로 제거한다는 점에 유의하여 R 패키지 이름을 작성해야 한다.</w:t>
      </w:r>
      <w:r>
        <w:t xml:space="preserve"> </w:t>
      </w:r>
      <w:r>
        <w:drawing>
          <wp:inline>
            <wp:extent cx="837397" cy="202130"/>
            <wp:effectExtent b="0" l="0" r="0" t="0"/>
            <wp:docPr descr="" title="" id="1" name="Picture"/>
            <a:graphic>
              <a:graphicData uri="http://schemas.openxmlformats.org/drawingml/2006/picture">
                <pic:pic>
                  <pic:nvPicPr>
                    <pic:cNvPr descr="images/PatientLevelPrediction/download.png" id="0" name="Picture"/>
                    <pic:cNvPicPr>
                      <a:picLocks noChangeArrowheads="1" noChangeAspect="1"/>
                    </pic:cNvPicPr>
                  </pic:nvPicPr>
                  <pic:blipFill>
                    <a:blip r:embed="rId676"/>
                    <a:stretch>
                      <a:fillRect/>
                    </a:stretch>
                  </pic:blipFill>
                  <pic:spPr bwMode="auto">
                    <a:xfrm>
                      <a:off x="0" y="0"/>
                      <a:ext cx="837397" cy="202130"/>
                    </a:xfrm>
                    <a:prstGeom prst="rect">
                      <a:avLst/>
                    </a:prstGeom>
                    <a:noFill/>
                    <a:ln w="9525">
                      <a:noFill/>
                      <a:headEnd/>
                      <a:tailEnd/>
                    </a:ln>
                  </pic:spPr>
                </pic:pic>
              </a:graphicData>
            </a:graphic>
          </wp:inline>
        </w:drawing>
      </w:r>
      <w:r>
        <w:t xml:space="preserve">를 클릭하여 R 패키지를 로컬 폴더로 다운로드할 수 있다.</w:t>
      </w:r>
    </w:p>
    <w:p>
      <w:pPr>
        <w:pStyle w:val="Heading3"/>
      </w:pPr>
      <w:bookmarkStart w:id="677" w:name="--1"/>
      <w:bookmarkEnd w:id="677"/>
      <w:r>
        <w:t xml:space="preserve">연구 실행</w:t>
      </w:r>
    </w:p>
    <w:p>
      <w:pPr>
        <w:pStyle w:val="FirstParagraph"/>
      </w:pPr>
      <w:r>
        <w:t xml:space="preserve">R 패키지를 실행하려면</w:t>
      </w:r>
      <w:r>
        <w:t xml:space="preserve"> </w:t>
      </w:r>
      <w:r>
        <w:t xml:space="preserve">14.4.5</w:t>
      </w:r>
      <w:r>
        <w:t xml:space="preserve">절에 설명된 대로 R, RStudio, Java가 설치되어 있어야 한다. 또한, 다음과 같이 R에 설치할 수 있는</w:t>
      </w:r>
      <w:r>
        <w:t xml:space="preserve"> </w:t>
      </w:r>
      <w:hyperlink r:id="rId501">
        <w:r>
          <w:rPr>
            <w:rStyle w:val="Hyperlink"/>
          </w:rPr>
          <w:t xml:space="preserve">PatientLevelPrediction</w:t>
        </w:r>
      </w:hyperlink>
      <w:r>
        <w:t xml:space="preserve"> </w:t>
      </w:r>
      <w:r>
        <w:t xml:space="preserve">패키지가 필요하다:</w:t>
      </w:r>
    </w:p>
    <w:p>
      <w:pPr>
        <w:pStyle w:val="SourceCode"/>
      </w:pPr>
      <w:r>
        <w:rPr>
          <w:rStyle w:val="KeywordTok"/>
        </w:rPr>
        <w:t xml:space="preserve">install.packages</w:t>
      </w:r>
      <w:r>
        <w:rPr>
          <w:rStyle w:val="NormalTok"/>
        </w:rPr>
        <w:t xml:space="preserve">(</w:t>
      </w:r>
      <w:r>
        <w:rPr>
          <w:rStyle w:val="StringTok"/>
        </w:rPr>
        <w:t xml:space="preserve">"drat"</w:t>
      </w:r>
      <w:r>
        <w:rPr>
          <w:rStyle w:val="NormalTok"/>
        </w:rPr>
        <w:t xml:space="preserve">)</w:t>
      </w:r>
      <w:r>
        <w:br w:type="textWrapping"/>
      </w:r>
      <w:r>
        <w:rPr>
          <w:rStyle w:val="NormalTok"/>
        </w:rPr>
        <w:t xml:space="preserve">drat</w:t>
      </w:r>
      <w:r>
        <w:rPr>
          <w:rStyle w:val="OperatorTok"/>
        </w:rPr>
        <w:t xml:space="preserve">::</w:t>
      </w:r>
      <w:r>
        <w:rPr>
          <w:rStyle w:val="KeywordTok"/>
        </w:rPr>
        <w:t xml:space="preserve">addRepo</w:t>
      </w:r>
      <w:r>
        <w:rPr>
          <w:rStyle w:val="NormalTok"/>
        </w:rPr>
        <w:t xml:space="preserve">(</w:t>
      </w:r>
      <w:r>
        <w:rPr>
          <w:rStyle w:val="StringTok"/>
        </w:rPr>
        <w:t xml:space="preserve">"OHDSI"</w:t>
      </w:r>
      <w:r>
        <w:rPr>
          <w:rStyle w:val="NormalTok"/>
        </w:rPr>
        <w:t xml:space="preserve">)</w:t>
      </w:r>
      <w:r>
        <w:br w:type="textWrapping"/>
      </w:r>
      <w:r>
        <w:rPr>
          <w:rStyle w:val="KeywordTok"/>
        </w:rPr>
        <w:t xml:space="preserve">install.packages</w:t>
      </w:r>
      <w:r>
        <w:rPr>
          <w:rStyle w:val="NormalTok"/>
        </w:rPr>
        <w:t xml:space="preserve">(</w:t>
      </w:r>
      <w:r>
        <w:rPr>
          <w:rStyle w:val="StringTok"/>
        </w:rPr>
        <w:t xml:space="preserve">"PatientLevelPrediction"</w:t>
      </w:r>
      <w:r>
        <w:rPr>
          <w:rStyle w:val="NormalTok"/>
        </w:rPr>
        <w:t xml:space="preserve">)</w:t>
      </w:r>
    </w:p>
    <w:p>
      <w:pPr>
        <w:pStyle w:val="FirstParagraph"/>
      </w:pPr>
      <w:r>
        <w:t xml:space="preserve">기계학습 알고리즘의 몇몇은 추가적인 소프트웨어 설치를 요구한다.</w:t>
      </w:r>
      <w:r>
        <w:t xml:space="preserve"> </w:t>
      </w:r>
      <w:hyperlink r:id="rId501">
        <w:r>
          <w:rPr>
            <w:rStyle w:val="Hyperlink"/>
          </w:rPr>
          <w:t xml:space="preserve">PatientLevelPrediction</w:t>
        </w:r>
      </w:hyperlink>
      <w:r>
        <w:t xml:space="preserve"> </w:t>
      </w:r>
      <w:r>
        <w:t xml:space="preserve">패키지를 설치하는 방법에 대한 자세한 내용은</w:t>
      </w:r>
      <w:r>
        <w:t xml:space="preserve"> </w:t>
      </w:r>
      <w:hyperlink r:id="rId678">
        <w:r>
          <w:rPr>
            <w:rStyle w:val="Hyperlink"/>
          </w:rPr>
          <w:t xml:space="preserve">“</w:t>
        </w:r>
        <w:r>
          <w:rPr>
            <w:rStyle w:val="Hyperlink"/>
          </w:rPr>
          <w:t xml:space="preserve">Patient-Level Prediction Installation Guide</w:t>
        </w:r>
        <w:r>
          <w:rPr>
            <w:rStyle w:val="Hyperlink"/>
          </w:rPr>
          <w:t xml:space="preserve">”</w:t>
        </w:r>
        <w:r>
          <w:rPr>
            <w:rStyle w:val="Hyperlink"/>
          </w:rPr>
          <w:t xml:space="preserve"> </w:t>
        </w:r>
        <w:r>
          <w:rPr>
            <w:rStyle w:val="Hyperlink"/>
          </w:rPr>
          <w:t xml:space="preserve">vignette</w:t>
        </w:r>
      </w:hyperlink>
      <w:r>
        <w:t xml:space="preserve">를 참조하면 된다.</w:t>
      </w:r>
    </w:p>
    <w:p>
      <w:pPr>
        <w:pStyle w:val="BodyText"/>
      </w:pPr>
      <w:r>
        <w:t xml:space="preserve">작성된 연구 R 패키지를 사용하려면 R Studio를 이용하는 것을 추천한다. 로컬에서 R Studio를 사용 중인 경우 ATLAS에서 생성한 파일의 압축을 풀고 .Rproj를 두 번 누르면 RStudio에서 열린다. RStudio 서버에서 RStudio를 실행 중인 경우 파일을 업로드하고 압축을 푼 다음</w:t>
      </w:r>
      <w:r>
        <w:t xml:space="preserve"> </w:t>
      </w:r>
      <w:r>
        <w:drawing>
          <wp:inline>
            <wp:extent cx="625642" cy="182880"/>
            <wp:effectExtent b="0" l="0" r="0" t="0"/>
            <wp:docPr descr="" title="" id="1" name="Picture"/>
            <a:graphic>
              <a:graphicData uri="http://schemas.openxmlformats.org/drawingml/2006/picture">
                <pic:pic>
                  <pic:nvPicPr>
                    <pic:cNvPr descr="images/PopulationLevelEstimation/upload.png" id="0" name="Picture"/>
                    <pic:cNvPicPr>
                      <a:picLocks noChangeArrowheads="1" noChangeAspect="1"/>
                    </pic:cNvPicPr>
                  </pic:nvPicPr>
                  <pic:blipFill>
                    <a:blip r:embed="rId679"/>
                    <a:stretch>
                      <a:fillRect/>
                    </a:stretch>
                  </pic:blipFill>
                  <pic:spPr bwMode="auto">
                    <a:xfrm>
                      <a:off x="0" y="0"/>
                      <a:ext cx="625642" cy="182880"/>
                    </a:xfrm>
                    <a:prstGeom prst="rect">
                      <a:avLst/>
                    </a:prstGeom>
                    <a:noFill/>
                    <a:ln w="9525">
                      <a:noFill/>
                      <a:headEnd/>
                      <a:tailEnd/>
                    </a:ln>
                  </pic:spPr>
                </pic:pic>
              </a:graphicData>
            </a:graphic>
          </wp:inline>
        </w:drawing>
      </w:r>
      <w:r>
        <w:t xml:space="preserve">을 클릭하여 연구프로젝트를 열면 된다.</w:t>
      </w:r>
    </w:p>
    <w:p>
      <w:pPr>
        <w:pStyle w:val="BodyText"/>
      </w:pPr>
      <w:r>
        <w:t xml:space="preserve">일단 R Studio에서 연구프로젝트를 열면 README 파일을 열 수 있고 그 설명을 따르면 된다. 모든 파일 경로를 시스템의 기존 경로로 변경해야 한다.</w:t>
      </w:r>
    </w:p>
    <w:p>
      <w:pPr>
        <w:pStyle w:val="Heading2"/>
      </w:pPr>
      <w:bookmarkStart w:id="680" w:name="r--"/>
      <w:bookmarkEnd w:id="680"/>
      <w:r>
        <w:t xml:space="preserve">R에서의 연구 실행</w:t>
      </w:r>
    </w:p>
    <w:p>
      <w:pPr>
        <w:pStyle w:val="FirstParagraph"/>
      </w:pPr>
      <w:r>
        <w:t xml:space="preserve">ATLAS 사용하여 연구 디자인을 실행하는 방법은 R에서 코드를 직접 작성하는 것이다.</w:t>
      </w:r>
      <w:r>
        <w:t xml:space="preserve"> </w:t>
      </w:r>
      <w:hyperlink r:id="rId501">
        <w:r>
          <w:rPr>
            <w:rStyle w:val="Hyperlink"/>
          </w:rPr>
          <w:t xml:space="preserve">PatientLevelPrediction</w:t>
        </w:r>
      </w:hyperlink>
      <w:r>
        <w:t xml:space="preserve"> </w:t>
      </w:r>
      <w:r>
        <w:t xml:space="preserve">패키지에서 제공하는 함수를 사용할 수 있다. 패키지는 OMOP CDM으로 변환된 데이터로부터 데이터 추출, 모델 구축 및 모델 평가를 가능하게 한다.</w:t>
      </w:r>
    </w:p>
    <w:p>
      <w:pPr>
        <w:pStyle w:val="Heading3"/>
      </w:pPr>
      <w:bookmarkStart w:id="681" w:name="-"/>
      <w:bookmarkEnd w:id="681"/>
      <w:r>
        <w:t xml:space="preserve">코호트 예시화</w:t>
      </w:r>
    </w:p>
    <w:p>
      <w:pPr>
        <w:pStyle w:val="FirstParagraph"/>
      </w:pPr>
      <w:r>
        <w:t xml:space="preserve">우선 대상 코호트와 결과 코호트를 만들어야 한다. 코호트 만드는 것은</w:t>
      </w:r>
      <w:r>
        <w:t xml:space="preserve"> </w:t>
      </w:r>
      <w:r>
        <w:t xml:space="preserve">4</w:t>
      </w:r>
      <w:r>
        <w:t xml:space="preserve">장에 설명되어 있다. 부록에선 대상 코호트 (부록</w:t>
      </w:r>
      <w:r>
        <w:t xml:space="preserve"> </w:t>
      </w:r>
      <w:r>
        <w:t xml:space="preserve">3.1</w:t>
      </w:r>
      <w:r>
        <w:t xml:space="preserve">) 와 결과 코호트 (부록</w:t>
      </w:r>
      <w:r>
        <w:t xml:space="preserve"> </w:t>
      </w:r>
      <w:r>
        <w:t xml:space="preserve">3.4</w:t>
      </w:r>
      <w:r>
        <w:t xml:space="preserve">) 에 대한 전체 정의를 제공한다. 이 예제에서 우리는 ACE 억제제 코호트를 ID 1, 혈관부종 코호트를 ID 2로 가정한다.</w:t>
      </w:r>
    </w:p>
    <w:p>
      <w:pPr>
        <w:pStyle w:val="Heading3"/>
      </w:pPr>
      <w:bookmarkStart w:id="682" w:name="--1"/>
      <w:bookmarkEnd w:id="682"/>
      <w:r>
        <w:t xml:space="preserve">데이터 추출</w:t>
      </w:r>
    </w:p>
    <w:p>
      <w:pPr>
        <w:pStyle w:val="FirstParagraph"/>
      </w:pPr>
      <w:r>
        <w:t xml:space="preserve">우선 R에서 서버를 연결해야 한다.</w:t>
      </w:r>
      <w:r>
        <w:t xml:space="preserve"> </w:t>
      </w:r>
      <w:hyperlink r:id="rId501">
        <w:r>
          <w:rPr>
            <w:rStyle w:val="VerbatimChar"/>
            <w:rStyle w:val="Hyperlink"/>
          </w:rPr>
          <w:t xml:space="preserve">PatientLevelPrediction</w:t>
        </w:r>
      </w:hyperlink>
      <w:r>
        <w:t xml:space="preserve">은 다양한 데이터베이스 관리 시스템(DBMS)에 필요한 구체적인 설정을 위한</w:t>
      </w:r>
      <w:r>
        <w:t xml:space="preserve"> </w:t>
      </w:r>
      <w:r>
        <w:rPr>
          <w:rStyle w:val="VerbatimChar"/>
        </w:rPr>
        <w:t xml:space="preserve">createConnectionDetails</w:t>
      </w:r>
      <w:r>
        <w:t xml:space="preserve">. Type</w:t>
      </w:r>
      <w:r>
        <w:t xml:space="preserve"> </w:t>
      </w:r>
      <w:r>
        <w:rPr>
          <w:rStyle w:val="VerbatimChar"/>
        </w:rPr>
        <w:t xml:space="preserve">?createConnectionDetails</w:t>
      </w:r>
      <w:r>
        <w:t xml:space="preserve"> </w:t>
      </w:r>
      <w:r>
        <w:t xml:space="preserve">라고 불리는 기능을 제공하는</w:t>
      </w:r>
      <w:r>
        <w:t xml:space="preserve"> </w:t>
      </w:r>
      <w:hyperlink r:id="rId232">
        <w:r>
          <w:rPr>
            <w:rStyle w:val="VerbatimChar"/>
            <w:rStyle w:val="Hyperlink"/>
          </w:rPr>
          <w:t xml:space="preserve">DatabaseConnector</w:t>
        </w:r>
      </w:hyperlink>
      <w:r>
        <w:t xml:space="preserve"> </w:t>
      </w:r>
      <w:r>
        <w:t xml:space="preserve">패키지를 사용한다. 예를 들어 이 코드를 사용하여 PostgreSQL 데이터베이스에 연결할 수 있다.</w:t>
      </w:r>
    </w:p>
    <w:p>
      <w:pPr>
        <w:pStyle w:val="SourceCode"/>
      </w:pPr>
      <w:r>
        <w:rPr>
          <w:rStyle w:val="KeywordTok"/>
        </w:rPr>
        <w:t xml:space="preserve">library</w:t>
      </w:r>
      <w:r>
        <w:rPr>
          <w:rStyle w:val="NormalTok"/>
        </w:rPr>
        <w:t xml:space="preserve">(PatientLevelPrediction)</w:t>
      </w:r>
      <w:r>
        <w:br w:type="textWrapping"/>
      </w:r>
      <w:r>
        <w:rPr>
          <w:rStyle w:val="NormalTok"/>
        </w:rPr>
        <w:t xml:space="preserve">connDetails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br w:type="textWrapping"/>
      </w:r>
      <w:r>
        <w:rPr>
          <w:rStyle w:val="NormalTok"/>
        </w:rPr>
        <w:t xml:space="preserve">cdmDbSchema &lt;-</w:t>
      </w:r>
      <w:r>
        <w:rPr>
          <w:rStyle w:val="StringTok"/>
        </w:rPr>
        <w:t xml:space="preserve"> "my_cdm_data"</w:t>
      </w:r>
      <w:r>
        <w:br w:type="textWrapping"/>
      </w:r>
      <w:r>
        <w:rPr>
          <w:rStyle w:val="NormalTok"/>
        </w:rPr>
        <w:t xml:space="preserve">cohortsDbSchema &lt;-</w:t>
      </w:r>
      <w:r>
        <w:rPr>
          <w:rStyle w:val="StringTok"/>
        </w:rPr>
        <w:t xml:space="preserve"> "scratch"</w:t>
      </w:r>
      <w:r>
        <w:br w:type="textWrapping"/>
      </w:r>
      <w:r>
        <w:rPr>
          <w:rStyle w:val="NormalTok"/>
        </w:rPr>
        <w:t xml:space="preserve">cohortsDbTable &lt;-</w:t>
      </w:r>
      <w:r>
        <w:rPr>
          <w:rStyle w:val="StringTok"/>
        </w:rPr>
        <w:t xml:space="preserve"> "my_cohorts"</w:t>
      </w:r>
      <w:r>
        <w:br w:type="textWrapping"/>
      </w:r>
      <w:r>
        <w:rPr>
          <w:rStyle w:val="NormalTok"/>
        </w:rPr>
        <w:t xml:space="preserve">cdmVersion &lt;-</w:t>
      </w:r>
      <w:r>
        <w:rPr>
          <w:rStyle w:val="StringTok"/>
        </w:rPr>
        <w:t xml:space="preserve"> "5"</w:t>
      </w:r>
    </w:p>
    <w:p>
      <w:pPr>
        <w:pStyle w:val="FirstParagraph"/>
      </w:pPr>
      <w:r>
        <w:t xml:space="preserve">마지막 4줄은</w:t>
      </w:r>
      <w:r>
        <w:t xml:space="preserve"> </w:t>
      </w:r>
      <w:r>
        <w:rPr>
          <w:rStyle w:val="VerbatimChar"/>
        </w:rPr>
        <w:t xml:space="preserve">cdmDbSchema</w:t>
      </w:r>
      <w:r>
        <w:t xml:space="preserve">,</w:t>
      </w:r>
      <w:r>
        <w:t xml:space="preserve"> </w:t>
      </w:r>
      <w:r>
        <w:rPr>
          <w:rStyle w:val="VerbatimChar"/>
        </w:rPr>
        <w:t xml:space="preserve">cohortsDbSchema</w:t>
      </w:r>
      <w:r>
        <w:t xml:space="preserve"> </w:t>
      </w:r>
      <w:r>
        <w:t xml:space="preserve">및</w:t>
      </w:r>
      <w:r>
        <w:t xml:space="preserve"> </w:t>
      </w:r>
      <w:r>
        <w:rPr>
          <w:rStyle w:val="VerbatimChar"/>
        </w:rPr>
        <w:t xml:space="preserve">cohortsDbTable</w:t>
      </w:r>
      <w:r>
        <w:t xml:space="preserve"> </w:t>
      </w:r>
      <w:r>
        <w:t xml:space="preserve">변수와 CDM 버전을 정의한다. 나중에 이것들을 사용하여 CDM 형식의 데이터 위치, 관심 있는 코호트 위치, 사용되는 CDM 버전을 R에 입력한다. Microsoft SQL의 경우 데이터베이스 스키마는 데이터와 스키마 모두 지정해야 한다. 예를 들어</w:t>
      </w:r>
      <w:r>
        <w:t xml:space="preserve"> </w:t>
      </w:r>
      <w:r>
        <w:rPr>
          <w:rStyle w:val="VerbatimChar"/>
        </w:rPr>
        <w:t xml:space="preserve">cdmDbSchema &lt;- “my_cdm_data.dbo”</w:t>
      </w:r>
      <w:r>
        <w:t xml:space="preserve">이다.</w:t>
      </w:r>
    </w:p>
    <w:p>
      <w:pPr>
        <w:pStyle w:val="BodyText"/>
      </w:pPr>
      <w:r>
        <w:t xml:space="preserve">먼저 코호트 항목 수를 세어 코호트 생성이 되었는지 확인하는 것이 좋다:</w:t>
      </w:r>
    </w:p>
    <w:p>
      <w:pPr>
        <w:pStyle w:val="SourceCode"/>
      </w:pPr>
      <w:r>
        <w:rPr>
          <w:rStyle w:val="NormalTok"/>
        </w:rPr>
        <w:t xml:space="preserve">sql &lt;-</w:t>
      </w:r>
      <w:r>
        <w:rPr>
          <w:rStyle w:val="StringTok"/>
        </w:rPr>
        <w:t xml:space="preserve"> </w:t>
      </w:r>
      <w:r>
        <w:rPr>
          <w:rStyle w:val="KeywordTok"/>
        </w:rPr>
        <w:t xml:space="preserve">paste</w:t>
      </w:r>
      <w:r>
        <w:rPr>
          <w:rStyle w:val="NormalTok"/>
        </w:rPr>
        <w:t xml:space="preserve">(</w:t>
      </w:r>
      <w:r>
        <w:rPr>
          <w:rStyle w:val="StringTok"/>
        </w:rPr>
        <w:t xml:space="preserve">"SELECT cohort_definition_id, COUNT(*) AS count"</w:t>
      </w:r>
      <w:r>
        <w:rPr>
          <w:rStyle w:val="NormalTok"/>
        </w:rPr>
        <w:t xml:space="preserve">,</w:t>
      </w:r>
      <w:r>
        <w:br w:type="textWrapping"/>
      </w:r>
      <w:r>
        <w:rPr>
          <w:rStyle w:val="StringTok"/>
        </w:rPr>
        <w:t xml:space="preserve">"FROM @cohortsDbSchema.cohortsDbTable"</w:t>
      </w:r>
      <w:r>
        <w:rPr>
          <w:rStyle w:val="NormalTok"/>
        </w:rPr>
        <w:t xml:space="preserve">,</w:t>
      </w:r>
      <w:r>
        <w:br w:type="textWrapping"/>
      </w:r>
      <w:r>
        <w:rPr>
          <w:rStyle w:val="StringTok"/>
        </w:rPr>
        <w:t xml:space="preserve">"GROUP BY cohort_definition_id"</w:t>
      </w:r>
      <w:r>
        <w:rPr>
          <w:rStyle w:val="NormalTok"/>
        </w:rPr>
        <w:t xml:space="preserve">)</w:t>
      </w:r>
      <w:r>
        <w:br w:type="textWrapping"/>
      </w:r>
      <w:r>
        <w:rPr>
          <w:rStyle w:val="NormalTok"/>
        </w:rPr>
        <w:t xml:space="preserve">conn &lt;-</w:t>
      </w:r>
      <w:r>
        <w:rPr>
          <w:rStyle w:val="StringTok"/>
        </w:rPr>
        <w:t xml:space="preserve"> </w:t>
      </w:r>
      <w:r>
        <w:rPr>
          <w:rStyle w:val="KeywordTok"/>
        </w:rPr>
        <w:t xml:space="preserve">connect</w:t>
      </w:r>
      <w:r>
        <w:rPr>
          <w:rStyle w:val="NormalTok"/>
        </w:rPr>
        <w:t xml:space="preserve">(connDetails)</w:t>
      </w:r>
      <w:r>
        <w:br w:type="textWrapping"/>
      </w:r>
      <w:r>
        <w:rPr>
          <w:rStyle w:val="KeywordTok"/>
        </w:rPr>
        <w:t xml:space="preserve">renderTranslateQuerySql</w:t>
      </w:r>
      <w:r>
        <w:rPr>
          <w:rStyle w:val="NormalTok"/>
        </w:rPr>
        <w:t xml:space="preserve">(</w:t>
      </w:r>
      <w:r>
        <w:rPr>
          <w:rStyle w:val="DataTypeTok"/>
        </w:rPr>
        <w:t xml:space="preserve">connection =</w:t>
      </w:r>
      <w:r>
        <w:rPr>
          <w:rStyle w:val="NormalTok"/>
        </w:rPr>
        <w:t xml:space="preserve"> conn, </w:t>
      </w:r>
      <w:r>
        <w:br w:type="textWrapping"/>
      </w:r>
      <w:r>
        <w:rPr>
          <w:rStyle w:val="NormalTok"/>
        </w:rPr>
        <w:t xml:space="preserve">                        </w:t>
      </w:r>
      <w:r>
        <w:rPr>
          <w:rStyle w:val="DataTypeTok"/>
        </w:rPr>
        <w:t xml:space="preserve">sql =</w:t>
      </w:r>
      <w:r>
        <w:rPr>
          <w:rStyle w:val="NormalTok"/>
        </w:rPr>
        <w:t xml:space="preserve"> sql,</w:t>
      </w:r>
      <w:r>
        <w:br w:type="textWrapping"/>
      </w:r>
      <w:r>
        <w:rPr>
          <w:rStyle w:val="NormalTok"/>
        </w:rPr>
        <w:t xml:space="preserve">                        </w:t>
      </w:r>
      <w:r>
        <w:rPr>
          <w:rStyle w:val="DataTypeTok"/>
        </w:rPr>
        <w:t xml:space="preserve">cohortsDbSchema =</w:t>
      </w:r>
      <w:r>
        <w:rPr>
          <w:rStyle w:val="NormalTok"/>
        </w:rPr>
        <w:t xml:space="preserve"> cohortsDbSchema,</w:t>
      </w:r>
      <w:r>
        <w:br w:type="textWrapping"/>
      </w:r>
      <w:r>
        <w:rPr>
          <w:rStyle w:val="NormalTok"/>
        </w:rPr>
        <w:t xml:space="preserve">                        </w:t>
      </w:r>
      <w:r>
        <w:rPr>
          <w:rStyle w:val="DataTypeTok"/>
        </w:rPr>
        <w:t xml:space="preserve">cohortsDbTable =</w:t>
      </w:r>
      <w:r>
        <w:rPr>
          <w:rStyle w:val="NormalTok"/>
        </w:rPr>
        <w:t xml:space="preserve"> cohortsDbTable)</w:t>
      </w:r>
    </w:p>
    <w:p>
      <w:pPr>
        <w:pStyle w:val="SourceCode"/>
      </w:pPr>
      <w:r>
        <w:rPr>
          <w:rStyle w:val="VerbatimChar"/>
        </w:rPr>
        <w:t xml:space="preserve">##   cohort_definition_id  count</w:t>
      </w:r>
      <w:r>
        <w:br w:type="textWrapping"/>
      </w:r>
      <w:r>
        <w:rPr>
          <w:rStyle w:val="VerbatimChar"/>
        </w:rPr>
        <w:t xml:space="preserve">## 1                    1 527616</w:t>
      </w:r>
      <w:r>
        <w:br w:type="textWrapping"/>
      </w:r>
      <w:r>
        <w:rPr>
          <w:rStyle w:val="VerbatimChar"/>
        </w:rPr>
        <w:t xml:space="preserve">## 2                    2   3201</w:t>
      </w:r>
    </w:p>
    <w:p>
      <w:pPr>
        <w:pStyle w:val="FirstParagraph"/>
      </w:pPr>
      <w:r>
        <w:t xml:space="preserve">이제</w:t>
      </w:r>
      <w:r>
        <w:t xml:space="preserve"> </w:t>
      </w:r>
      <w:hyperlink r:id="rId501">
        <w:r>
          <w:rPr>
            <w:rStyle w:val="Hyperlink"/>
          </w:rPr>
          <w:t xml:space="preserve">PatientLevelPrediction</w:t>
        </w:r>
      </w:hyperlink>
      <w:r>
        <w:t xml:space="preserve">을 통해 분석에 필요한 모든 데이터를 추출할 수 있다. 공변량은 FeatureExtraction 패키지를 사용하여 추출된다.</w:t>
      </w:r>
      <w:r>
        <w:t xml:space="preserve"> </w:t>
      </w:r>
      <w:hyperlink r:id="rId620">
        <w:r>
          <w:rPr>
            <w:rStyle w:val="VerbatimChar"/>
            <w:rStyle w:val="Hyperlink"/>
          </w:rPr>
          <w:t xml:space="preserve">FeatureExtraction</w:t>
        </w:r>
      </w:hyperlink>
      <w:r>
        <w:t xml:space="preserve"> </w:t>
      </w:r>
      <w:r>
        <w:t xml:space="preserve">패키지에 대한 자세한 내용은 해당 vignettes에서 볼 수 있다. 예제 연구에서는 다음과 같은 설정을 사용하기로 하였다:</w:t>
      </w:r>
    </w:p>
    <w:p>
      <w:pPr>
        <w:pStyle w:val="SourceCode"/>
      </w:pPr>
      <w:r>
        <w:rPr>
          <w:rStyle w:val="NormalTok"/>
        </w:rPr>
        <w:t xml:space="preserve">covariateSettings &lt;-</w:t>
      </w:r>
      <w:r>
        <w:rPr>
          <w:rStyle w:val="StringTok"/>
        </w:rPr>
        <w:t xml:space="preserve"> </w:t>
      </w:r>
      <w:r>
        <w:rPr>
          <w:rStyle w:val="KeywordTok"/>
        </w:rPr>
        <w:t xml:space="preserve">createCovariateSettings</w:t>
      </w:r>
      <w:r>
        <w:rPr>
          <w:rStyle w:val="NormalTok"/>
        </w:rPr>
        <w:t xml:space="preserve">(</w:t>
      </w:r>
      <w:r>
        <w:br w:type="textWrapping"/>
      </w:r>
      <w:r>
        <w:rPr>
          <w:rStyle w:val="DataTypeTok"/>
        </w:rPr>
        <w:t xml:space="preserve">useDemographicsGender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useDemographicsAge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useConditionGroupEraLongTerm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useConditionGroupEraAnyTimePrior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useDrugGroupEraLongTerm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useDrugGroupEraAnyTimePrior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useVisitConceptCountLongTerm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longTermStartDays =</w:t>
      </w:r>
      <w:r>
        <w:rPr>
          <w:rStyle w:val="NormalTok"/>
        </w:rPr>
        <w:t xml:space="preserve"> </w:t>
      </w:r>
      <w:r>
        <w:rPr>
          <w:rStyle w:val="OperatorTok"/>
        </w:rPr>
        <w:t xml:space="preserve">-</w:t>
      </w:r>
      <w:r>
        <w:rPr>
          <w:rStyle w:val="DecValTok"/>
        </w:rPr>
        <w:t xml:space="preserve">365</w:t>
      </w:r>
      <w:r>
        <w:rPr>
          <w:rStyle w:val="NormalTok"/>
        </w:rPr>
        <w:t xml:space="preserve">,</w:t>
      </w:r>
      <w:r>
        <w:br w:type="textWrapping"/>
      </w:r>
      <w:r>
        <w:rPr>
          <w:rStyle w:val="NormalTok"/>
        </w:rPr>
        <w:t xml:space="preserve">                          </w:t>
      </w:r>
      <w:r>
        <w:rPr>
          <w:rStyle w:val="DataTypeTok"/>
        </w:rPr>
        <w:t xml:space="preserve">endDays =</w:t>
      </w:r>
      <w:r>
        <w:rPr>
          <w:rStyle w:val="NormalTok"/>
        </w:rPr>
        <w:t xml:space="preserve"> </w:t>
      </w:r>
      <w:r>
        <w:rPr>
          <w:rStyle w:val="OperatorTok"/>
        </w:rPr>
        <w:t xml:space="preserve">-</w:t>
      </w:r>
      <w:r>
        <w:rPr>
          <w:rStyle w:val="DecValTok"/>
        </w:rPr>
        <w:t xml:space="preserve">1</w:t>
      </w:r>
      <w:r>
        <w:rPr>
          <w:rStyle w:val="NormalTok"/>
        </w:rPr>
        <w:t xml:space="preserve">)</w:t>
      </w:r>
    </w:p>
    <w:p>
      <w:pPr>
        <w:pStyle w:val="FirstParagraph"/>
      </w:pPr>
      <w:r>
        <w:t xml:space="preserve">데이터를 추출의 마지막 단계는</w:t>
      </w:r>
      <w:r>
        <w:t xml:space="preserve"> </w:t>
      </w:r>
      <w:r>
        <w:rPr>
          <w:rStyle w:val="VerbatimChar"/>
        </w:rPr>
        <w:t xml:space="preserve">getPlpData</w:t>
      </w:r>
      <w:r>
        <w:t xml:space="preserve"> </w:t>
      </w:r>
      <w:r>
        <w:t xml:space="preserve">함수를 실행하고 코호트가 저장되는 데이터베이스 스키마, 코호트와 결과를 위한 코호트 정의 ID, 해당 사람이 데이터에 포함되도록 관찰되어야 하는 코호트 색인 일자 이전의 최소 일자인 최소 휴약기(washout period)와 같은 연결 세부사항들을 입력하는 것이고 마지막으로 이전에 생성된 공변량 설정을 입력하는 것이다.</w:t>
      </w:r>
    </w:p>
    <w:p>
      <w:pPr>
        <w:pStyle w:val="SourceCode"/>
      </w:pPr>
      <w:r>
        <w:rPr>
          <w:rStyle w:val="NormalTok"/>
        </w:rPr>
        <w:t xml:space="preserve">plpData &lt;-</w:t>
      </w:r>
      <w:r>
        <w:rPr>
          <w:rStyle w:val="StringTok"/>
        </w:rPr>
        <w:t xml:space="preserve"> </w:t>
      </w:r>
      <w:r>
        <w:rPr>
          <w:rStyle w:val="KeywordTok"/>
        </w:rPr>
        <w:t xml:space="preserve">getPlpData</w:t>
      </w:r>
      <w:r>
        <w:rPr>
          <w:rStyle w:val="NormalTok"/>
        </w:rPr>
        <w:t xml:space="preserve">(</w:t>
      </w:r>
      <w:r>
        <w:rPr>
          <w:rStyle w:val="DataTypeTok"/>
        </w:rPr>
        <w:t xml:space="preserve">connectionDetails =</w:t>
      </w:r>
      <w:r>
        <w:rPr>
          <w:rStyle w:val="NormalTok"/>
        </w:rPr>
        <w:t xml:space="preserve"> connDetails,</w:t>
      </w:r>
      <w:r>
        <w:br w:type="textWrapping"/>
      </w:r>
      <w:r>
        <w:rPr>
          <w:rStyle w:val="NormalTok"/>
        </w:rPr>
        <w:t xml:space="preserve">                      </w:t>
      </w:r>
      <w:r>
        <w:rPr>
          <w:rStyle w:val="DataTypeTok"/>
        </w:rPr>
        <w:t xml:space="preserve">cdmDatabaseSchema =</w:t>
      </w:r>
      <w:r>
        <w:rPr>
          <w:rStyle w:val="NormalTok"/>
        </w:rPr>
        <w:t xml:space="preserve"> cdmDbSchema,</w:t>
      </w:r>
      <w:r>
        <w:br w:type="textWrapping"/>
      </w:r>
      <w:r>
        <w:rPr>
          <w:rStyle w:val="NormalTok"/>
        </w:rPr>
        <w:t xml:space="preserve">                      </w:t>
      </w:r>
      <w:r>
        <w:rPr>
          <w:rStyle w:val="DataTypeTok"/>
        </w:rPr>
        <w:t xml:space="preserve">cohortDatabaseSchema =</w:t>
      </w:r>
      <w:r>
        <w:rPr>
          <w:rStyle w:val="NormalTok"/>
        </w:rPr>
        <w:t xml:space="preserve"> cohortsDbSchema,</w:t>
      </w:r>
      <w:r>
        <w:br w:type="textWrapping"/>
      </w:r>
      <w:r>
        <w:rPr>
          <w:rStyle w:val="NormalTok"/>
        </w:rPr>
        <w:t xml:space="preserve">                      </w:t>
      </w:r>
      <w:r>
        <w:rPr>
          <w:rStyle w:val="DataTypeTok"/>
        </w:rPr>
        <w:t xml:space="preserve">cohortTable =</w:t>
      </w:r>
      <w:r>
        <w:rPr>
          <w:rStyle w:val="NormalTok"/>
        </w:rPr>
        <w:t xml:space="preserve"> cohortsDbSchema,</w:t>
      </w:r>
      <w:r>
        <w:br w:type="textWrapping"/>
      </w:r>
      <w:r>
        <w:rPr>
          <w:rStyle w:val="NormalTok"/>
        </w:rPr>
        <w:t xml:space="preserve">                      </w:t>
      </w:r>
      <w:r>
        <w:rPr>
          <w:rStyle w:val="DataTypeTok"/>
        </w:rPr>
        <w:t xml:space="preserve">cohortId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covariateSettings =</w:t>
      </w:r>
      <w:r>
        <w:rPr>
          <w:rStyle w:val="NormalTok"/>
        </w:rPr>
        <w:t xml:space="preserve"> covariateSettings,</w:t>
      </w:r>
      <w:r>
        <w:br w:type="textWrapping"/>
      </w:r>
      <w:r>
        <w:rPr>
          <w:rStyle w:val="NormalTok"/>
        </w:rPr>
        <w:t xml:space="preserve">                      </w:t>
      </w:r>
      <w:r>
        <w:rPr>
          <w:rStyle w:val="DataTypeTok"/>
        </w:rPr>
        <w:t xml:space="preserve">outcomeDatabaseSchema =</w:t>
      </w:r>
      <w:r>
        <w:rPr>
          <w:rStyle w:val="NormalTok"/>
        </w:rPr>
        <w:t xml:space="preserve"> cohortsDbSchema,</w:t>
      </w:r>
      <w:r>
        <w:br w:type="textWrapping"/>
      </w:r>
      <w:r>
        <w:rPr>
          <w:rStyle w:val="NormalTok"/>
        </w:rPr>
        <w:t xml:space="preserve">                      </w:t>
      </w:r>
      <w:r>
        <w:rPr>
          <w:rStyle w:val="DataTypeTok"/>
        </w:rPr>
        <w:t xml:space="preserve">outcomeTable =</w:t>
      </w:r>
      <w:r>
        <w:rPr>
          <w:rStyle w:val="NormalTok"/>
        </w:rPr>
        <w:t xml:space="preserve"> cohortsDbSchema,</w:t>
      </w:r>
      <w:r>
        <w:br w:type="textWrapping"/>
      </w:r>
      <w:r>
        <w:rPr>
          <w:rStyle w:val="NormalTok"/>
        </w:rPr>
        <w:t xml:space="preserve">                      </w:t>
      </w:r>
      <w:r>
        <w:rPr>
          <w:rStyle w:val="DataTypeTok"/>
        </w:rPr>
        <w:t xml:space="preserve">outcomeIds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sampleSize =</w:t>
      </w:r>
      <w:r>
        <w:rPr>
          <w:rStyle w:val="NormalTok"/>
        </w:rPr>
        <w:t xml:space="preserve"> </w:t>
      </w:r>
      <w:r>
        <w:rPr>
          <w:rStyle w:val="DecValTok"/>
        </w:rPr>
        <w:t xml:space="preserve">10000</w:t>
      </w:r>
      <w:r>
        <w:br w:type="textWrapping"/>
      </w:r>
      <w:r>
        <w:rPr>
          <w:rStyle w:val="NormalTok"/>
        </w:rPr>
        <w:t xml:space="preserve">)</w:t>
      </w:r>
    </w:p>
    <w:p>
      <w:pPr>
        <w:pStyle w:val="FirstParagraph"/>
      </w:pPr>
      <w:r>
        <w:t xml:space="preserve">(번역 생략된 부분)</w:t>
      </w:r>
      <w:r>
        <w:t xml:space="preserve"> </w:t>
      </w:r>
      <w:r>
        <w:t xml:space="preserve">There are many additional parameters for the</w:t>
      </w:r>
      <w:r>
        <w:t xml:space="preserve"> </w:t>
      </w:r>
      <w:r>
        <w:rPr>
          <w:rStyle w:val="VerbatimChar"/>
        </w:rPr>
        <w:t xml:space="preserve">getPlpData</w:t>
      </w:r>
      <w:r>
        <w:t xml:space="preserve"> </w:t>
      </w:r>
      <w:r>
        <w:t xml:space="preserve">function which are all documented in the</w:t>
      </w:r>
      <w:r>
        <w:t xml:space="preserve"> </w:t>
      </w:r>
      <w:hyperlink r:id="rId501">
        <w:r>
          <w:rPr>
            <w:rStyle w:val="Hyperlink"/>
          </w:rPr>
          <w:t xml:space="preserve">PatientLevelPrediction</w:t>
        </w:r>
      </w:hyperlink>
      <w:r>
        <w:t xml:space="preserve"> </w:t>
      </w:r>
      <w:r>
        <w:t xml:space="preserve">manual. The resulting</w:t>
      </w:r>
      <w:r>
        <w:t xml:space="preserve"> </w:t>
      </w:r>
      <w:r>
        <w:rPr>
          <w:rStyle w:val="VerbatimChar"/>
        </w:rPr>
        <w:t xml:space="preserve">plpData</w:t>
      </w:r>
      <w:r>
        <w:t xml:space="preserve"> </w:t>
      </w:r>
      <w:r>
        <w:t xml:space="preserve">object uses the package</w:t>
      </w:r>
      <w:r>
        <w:t xml:space="preserve"> </w:t>
      </w:r>
      <w:r>
        <w:rPr>
          <w:rStyle w:val="VerbatimChar"/>
        </w:rPr>
        <w:t xml:space="preserve">ff</w:t>
      </w:r>
      <w:r>
        <w:t xml:space="preserve"> </w:t>
      </w:r>
      <w:r>
        <w:t xml:space="preserve">to store information in a way that ensures R does not run out of memory, even when the data are large.</w:t>
      </w:r>
      <w:r>
        <w:t xml:space="preserve"> </w:t>
      </w:r>
      <w:r>
        <w:t xml:space="preserve">(번역 생략된 부분)</w:t>
      </w:r>
      <w:r>
        <w:t xml:space="preserve"> </w:t>
      </w:r>
      <w:r>
        <w:t xml:space="preserve">Creating the</w:t>
      </w:r>
      <w:r>
        <w:t xml:space="preserve"> </w:t>
      </w:r>
      <w:r>
        <w:rPr>
          <w:rStyle w:val="VerbatimChar"/>
        </w:rPr>
        <w:t xml:space="preserve">plpData</w:t>
      </w:r>
      <w:r>
        <w:t xml:space="preserve"> </w:t>
      </w:r>
      <w:r>
        <w:t xml:space="preserve">object can take considerable computing time, and it is probably a good idea to save it for future sessions. Because</w:t>
      </w:r>
      <w:r>
        <w:t xml:space="preserve"> </w:t>
      </w:r>
      <w:r>
        <w:rPr>
          <w:rStyle w:val="VerbatimChar"/>
        </w:rPr>
        <w:t xml:space="preserve">plpData</w:t>
      </w:r>
      <w:r>
        <w:t xml:space="preserve"> </w:t>
      </w:r>
      <w:r>
        <w:t xml:space="preserve">uses</w:t>
      </w:r>
      <w:r>
        <w:t xml:space="preserve"> </w:t>
      </w:r>
      <w:r>
        <w:rPr>
          <w:rStyle w:val="VerbatimChar"/>
        </w:rPr>
        <w:t xml:space="preserve">ff</w:t>
      </w:r>
      <w:r>
        <w:t xml:space="preserve">, we cannot use R’s regular save function. Instead, we’ll have to use the</w:t>
      </w:r>
      <w:r>
        <w:t xml:space="preserve"> </w:t>
      </w:r>
      <w:r>
        <w:rPr>
          <w:rStyle w:val="VerbatimChar"/>
        </w:rPr>
        <w:t xml:space="preserve">savePlpData</w:t>
      </w:r>
      <w:r>
        <w:t xml:space="preserve"> </w:t>
      </w:r>
      <w:r>
        <w:t xml:space="preserve">function:</w:t>
      </w:r>
    </w:p>
    <w:p>
      <w:pPr>
        <w:pStyle w:val="SourceCode"/>
      </w:pPr>
      <w:r>
        <w:rPr>
          <w:rStyle w:val="KeywordTok"/>
        </w:rPr>
        <w:t xml:space="preserve">savePlpData</w:t>
      </w:r>
      <w:r>
        <w:rPr>
          <w:rStyle w:val="NormalTok"/>
        </w:rPr>
        <w:t xml:space="preserve">(plpData, </w:t>
      </w:r>
      <w:r>
        <w:rPr>
          <w:rStyle w:val="StringTok"/>
        </w:rPr>
        <w:t xml:space="preserve">"angio_in_ace_data"</w:t>
      </w:r>
      <w:r>
        <w:rPr>
          <w:rStyle w:val="NormalTok"/>
        </w:rPr>
        <w:t xml:space="preserve">)</w:t>
      </w:r>
    </w:p>
    <w:p>
      <w:pPr>
        <w:pStyle w:val="FirstParagraph"/>
      </w:pPr>
      <w:r>
        <w:t xml:space="preserve">(번역 생략된 부분)</w:t>
      </w:r>
      <w:r>
        <w:t xml:space="preserve"> </w:t>
      </w:r>
      <w:r>
        <w:t xml:space="preserve">We can use the</w:t>
      </w:r>
      <w:r>
        <w:t xml:space="preserve"> </w:t>
      </w:r>
      <w:r>
        <w:rPr>
          <w:rStyle w:val="VerbatimChar"/>
        </w:rPr>
        <w:t xml:space="preserve">loadPlpData()</w:t>
      </w:r>
      <w:r>
        <w:t xml:space="preserve"> </w:t>
      </w:r>
      <w:r>
        <w:t xml:space="preserve">function to load the data in a future session.</w:t>
      </w:r>
    </w:p>
    <w:p>
      <w:pPr>
        <w:pStyle w:val="Heading3"/>
      </w:pPr>
      <w:bookmarkStart w:id="683" w:name="--"/>
      <w:bookmarkEnd w:id="683"/>
      <w:r>
        <w:t xml:space="preserve">추가 포함 기준</w:t>
      </w:r>
    </w:p>
    <w:p>
      <w:pPr>
        <w:pStyle w:val="FirstParagraph"/>
      </w:pPr>
      <w:r>
        <w:t xml:space="preserve">최종 연구 모집단은 이전에 정의된 2개의 코호트에서 추가적인 제약조건을 적용하여 얻어진다. 예를 들어 최소 위험에 노출된 시간을 적용할 수 있으며 (</w:t>
      </w:r>
      <w:r>
        <w:rPr>
          <w:rStyle w:val="VerbatimChar"/>
        </w:rPr>
        <w:t xml:space="preserve">requireTimeAtRisk, minTimeAtRisk</w:t>
      </w:r>
      <w:r>
        <w:t xml:space="preserve">), 이것이 결과를 가진 환자에게도 적용되는지 여부를 지정할 수 있다 (</w:t>
      </w:r>
      <w:r>
        <w:rPr>
          <w:rStyle w:val="VerbatimChar"/>
        </w:rPr>
        <w:t xml:space="preserve">includeAllOutcomes</w:t>
      </w:r>
      <w:r>
        <w:t xml:space="preserve">). 또한 여기서 대상 코호트 시작에 관련된 위험 기간(risk window)의 시작과 끝을 지정한다. 예를 들어 위험 코호트가 시작된 후 30일부터 위험 기간으로 시작하고 1년 후 종료하려면</w:t>
      </w:r>
      <w:r>
        <w:t xml:space="preserve"> </w:t>
      </w:r>
      <w:r>
        <w:rPr>
          <w:rStyle w:val="VerbatimChar"/>
        </w:rPr>
        <w:t xml:space="preserve">riskWindowStart = 30</w:t>
      </w:r>
      <w:r>
        <w:t xml:space="preserve">,</w:t>
      </w:r>
      <w:r>
        <w:t xml:space="preserve"> </w:t>
      </w:r>
      <w:r>
        <w:rPr>
          <w:rStyle w:val="VerbatimChar"/>
        </w:rPr>
        <w:t xml:space="preserve">riskWindowStart = 365</w:t>
      </w:r>
      <w:r>
        <w:t xml:space="preserve">로 설정할 수 있다. 때에 따라 위험 기간은 코호트 종료일에 시작해야 한다.</w:t>
      </w:r>
      <w:r>
        <w:t xml:space="preserve"> </w:t>
      </w:r>
      <w:r>
        <w:rPr>
          <w:rStyle w:val="VerbatimChar"/>
        </w:rPr>
        <w:t xml:space="preserve">addExposureToStart = Ture</w:t>
      </w:r>
      <w:r>
        <w:t xml:space="preserve"> </w:t>
      </w:r>
      <w:r>
        <w:t xml:space="preserve">로 설정하면 코호트 (노출) 시간을 시작일에 추가할 수 있다.</w:t>
      </w:r>
    </w:p>
    <w:p>
      <w:pPr>
        <w:pStyle w:val="BodyText"/>
      </w:pPr>
      <w:r>
        <w:t xml:space="preserve">아래의 예에서는 연구를 위해 정의한 모든 설정을 시행한 것이다:</w:t>
      </w:r>
    </w:p>
    <w:p>
      <w:pPr>
        <w:pStyle w:val="SourceCode"/>
      </w:pPr>
      <w:r>
        <w:rPr>
          <w:rStyle w:val="NormalTok"/>
        </w:rPr>
        <w:t xml:space="preserve">population &lt;-</w:t>
      </w:r>
      <w:r>
        <w:rPr>
          <w:rStyle w:val="StringTok"/>
        </w:rPr>
        <w:t xml:space="preserve"> </w:t>
      </w:r>
      <w:r>
        <w:rPr>
          <w:rStyle w:val="KeywordTok"/>
        </w:rPr>
        <w:t xml:space="preserve">createStudyPopulation</w:t>
      </w:r>
      <w:r>
        <w:rPr>
          <w:rStyle w:val="NormalTok"/>
        </w:rPr>
        <w:t xml:space="preserve">(</w:t>
      </w:r>
      <w:r>
        <w:rPr>
          <w:rStyle w:val="DataTypeTok"/>
        </w:rPr>
        <w:t xml:space="preserve">plpData =</w:t>
      </w:r>
      <w:r>
        <w:rPr>
          <w:rStyle w:val="NormalTok"/>
        </w:rPr>
        <w:t xml:space="preserve"> plpData,</w:t>
      </w:r>
      <w:r>
        <w:br w:type="textWrapping"/>
      </w:r>
      <w:r>
        <w:rPr>
          <w:rStyle w:val="NormalTok"/>
        </w:rPr>
        <w:t xml:space="preserve">                                    </w:t>
      </w:r>
      <w:r>
        <w:rPr>
          <w:rStyle w:val="DataTypeTok"/>
        </w:rPr>
        <w:t xml:space="preserve">outcomeId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priorOutcomeLookback =</w:t>
      </w:r>
      <w:r>
        <w:rPr>
          <w:rStyle w:val="NormalTok"/>
        </w:rPr>
        <w:t xml:space="preserve"> </w:t>
      </w:r>
      <w:r>
        <w:rPr>
          <w:rStyle w:val="DecValTok"/>
        </w:rPr>
        <w:t xml:space="preserve">9999</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365</w:t>
      </w:r>
      <w:r>
        <w:rPr>
          <w:rStyle w:val="NormalTok"/>
        </w:rPr>
        <w:t xml:space="preserve">,</w:t>
      </w:r>
      <w:r>
        <w:br w:type="textWrapping"/>
      </w:r>
      <w:r>
        <w:rPr>
          <w:rStyle w:val="NormalTok"/>
        </w:rPr>
        <w:t xml:space="preserve">                                    </w:t>
      </w:r>
      <w:r>
        <w:rPr>
          <w:rStyle w:val="DataTypeTok"/>
        </w:rPr>
        <w:t xml:space="preserve">addExposureDaysToStart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addExposureDaysToEnd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minTimeAtRisk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requireTimeAtRisk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includeAllOutcomes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verbosity =</w:t>
      </w:r>
      <w:r>
        <w:rPr>
          <w:rStyle w:val="NormalTok"/>
        </w:rPr>
        <w:t xml:space="preserve"> </w:t>
      </w:r>
      <w:r>
        <w:rPr>
          <w:rStyle w:val="StringTok"/>
        </w:rPr>
        <w:t xml:space="preserve">"DEBUG"</w:t>
      </w:r>
      <w:r>
        <w:br w:type="textWrapping"/>
      </w:r>
      <w:r>
        <w:rPr>
          <w:rStyle w:val="NormalTok"/>
        </w:rPr>
        <w:t xml:space="preserve">)</w:t>
      </w:r>
    </w:p>
    <w:p>
      <w:pPr>
        <w:pStyle w:val="Heading3"/>
      </w:pPr>
      <w:bookmarkStart w:id="684" w:name="-"/>
      <w:bookmarkEnd w:id="684"/>
      <w:r>
        <w:t xml:space="preserve">모델 개발</w:t>
      </w:r>
    </w:p>
    <w:p>
      <w:pPr>
        <w:pStyle w:val="FirstParagraph"/>
      </w:pPr>
      <w:r>
        <w:t xml:space="preserve">알고리즘의 설정 기능에서 사용자는 각 하이퍼-파라미터에 대한 적합한 값의 목록을 지정할 수 있다. 하이퍼-파라미터에서 가능한 모든 조합은 학습 세트에 교차 검증을 사용하는 이른바 그리드서치에 포함된다. 만일 사용자가 어떤 값도 지정하지 않으면 기본값이 사용된다.</w:t>
      </w:r>
    </w:p>
    <w:p>
      <w:pPr>
        <w:pStyle w:val="BodyText"/>
      </w:pPr>
      <w:r>
        <w:t xml:space="preserve">예를 들어 점진적 부스팅 머신에 다음 설정을 사용하는 경우:</w:t>
      </w:r>
      <w:r>
        <w:t xml:space="preserve"> </w:t>
      </w:r>
      <w:r>
        <w:rPr>
          <w:rStyle w:val="VerbatimChar"/>
        </w:rPr>
        <w:t xml:space="preserve">ntrees = c(100,200), maxDepth = 4</w:t>
      </w:r>
      <w:r>
        <w:t xml:space="preserve"> </w:t>
      </w:r>
      <w:r>
        <w:t xml:space="preserve">그리드서치는 점진적 부스팅 머신 알고리즘을 다른 하이퍼-파라미터의 기본 설정을 더한</w:t>
      </w:r>
      <w:r>
        <w:t xml:space="preserve"> </w:t>
      </w:r>
      <w:r>
        <w:rPr>
          <w:rStyle w:val="VerbatimChar"/>
        </w:rPr>
        <w:t xml:space="preserve">ntrees = 100</w:t>
      </w:r>
      <w:r>
        <w:t xml:space="preserve">과</w:t>
      </w:r>
      <w:r>
        <w:t xml:space="preserve"> </w:t>
      </w:r>
      <w:r>
        <w:rPr>
          <w:rStyle w:val="VerbatimChar"/>
        </w:rPr>
        <w:t xml:space="preserve">maxDepth = 4</w:t>
      </w:r>
      <w:r>
        <w:t xml:space="preserve"> </w:t>
      </w:r>
      <w:r>
        <w:t xml:space="preserve">, 다른 하이퍼-파라미터의 기본 설정을 더한</w:t>
      </w:r>
      <w:r>
        <w:t xml:space="preserve"> </w:t>
      </w:r>
      <w:r>
        <w:rPr>
          <w:rStyle w:val="VerbatimChar"/>
        </w:rPr>
        <w:t xml:space="preserve">ntrees = 200</w:t>
      </w:r>
      <w:r>
        <w:t xml:space="preserve">과</w:t>
      </w:r>
      <w:r>
        <w:t xml:space="preserve"> </w:t>
      </w:r>
      <w:r>
        <w:rPr>
          <w:rStyle w:val="VerbatimChar"/>
        </w:rPr>
        <w:t xml:space="preserve">maxDepth = 4</w:t>
      </w:r>
      <w:r>
        <w:t xml:space="preserve">에적용할 것이다. 최고의 교차 검증 실행을 이끄는 하이퍼-파라미터는 마지막 모델으로 선택될 것이다. 이 문제를 위해 여러 하이퍼-파라미터값을 가지고 점진적 부스팅 머신을 만들기로 하였다:</w:t>
      </w:r>
    </w:p>
    <w:p>
      <w:pPr>
        <w:pStyle w:val="SourceCode"/>
      </w:pPr>
      <w:r>
        <w:rPr>
          <w:rStyle w:val="NormalTok"/>
        </w:rPr>
        <w:t xml:space="preserve">gbmModel &lt;-</w:t>
      </w:r>
      <w:r>
        <w:rPr>
          <w:rStyle w:val="StringTok"/>
        </w:rPr>
        <w:t xml:space="preserve"> </w:t>
      </w:r>
      <w:r>
        <w:rPr>
          <w:rStyle w:val="KeywordTok"/>
        </w:rPr>
        <w:t xml:space="preserve">setGradientBoostingMachine</w:t>
      </w:r>
      <w:r>
        <w:rPr>
          <w:rStyle w:val="NormalTok"/>
        </w:rPr>
        <w:t xml:space="preserve">(</w:t>
      </w:r>
      <w:r>
        <w:rPr>
          <w:rStyle w:val="DataTypeTok"/>
        </w:rPr>
        <w:t xml:space="preserve">ntrees =</w:t>
      </w:r>
      <w:r>
        <w:rPr>
          <w:rStyle w:val="NormalTok"/>
        </w:rPr>
        <w:t xml:space="preserve"> </w:t>
      </w:r>
      <w:r>
        <w:rPr>
          <w:rStyle w:val="DecValTok"/>
        </w:rPr>
        <w:t xml:space="preserve">5000</w:t>
      </w:r>
      <w:r>
        <w:rPr>
          <w:rStyle w:val="NormalTok"/>
        </w:rPr>
        <w:t xml:space="preserve">, </w:t>
      </w:r>
      <w:r>
        <w:br w:type="textWrapping"/>
      </w:r>
      <w:r>
        <w:rPr>
          <w:rStyle w:val="NormalTok"/>
        </w:rPr>
        <w:t xml:space="preserve">                                       </w:t>
      </w:r>
      <w:r>
        <w:rPr>
          <w:rStyle w:val="DataTypeTok"/>
        </w:rPr>
        <w:t xml:space="preserve">maxDepth =</w:t>
      </w:r>
      <w:r>
        <w:rPr>
          <w:rStyle w:val="NormalTok"/>
        </w:rPr>
        <w:t xml:space="preserve"> </w:t>
      </w:r>
      <w:r>
        <w:rPr>
          <w:rStyle w:val="KeywordTok"/>
        </w:rPr>
        <w:t xml:space="preserve">c</w:t>
      </w:r>
      <w:r>
        <w:rPr>
          <w:rStyle w:val="NormalTok"/>
        </w:rPr>
        <w:t xml:space="preserve">(</w:t>
      </w:r>
      <w:r>
        <w:rPr>
          <w:rStyle w:val="DecValTok"/>
        </w:rPr>
        <w:t xml:space="preserve">4</w:t>
      </w:r>
      <w:r>
        <w:rPr>
          <w:rStyle w:val="NormalTok"/>
        </w:rPr>
        <w:t xml:space="preserve">,</w:t>
      </w:r>
      <w:r>
        <w:rPr>
          <w:rStyle w:val="DecValTok"/>
        </w:rPr>
        <w:t xml:space="preserve">7</w:t>
      </w:r>
      <w:r>
        <w:rPr>
          <w:rStyle w:val="NormalTok"/>
        </w:rPr>
        <w:t xml:space="preserve">,</w:t>
      </w:r>
      <w:r>
        <w:rPr>
          <w:rStyle w:val="DecValTok"/>
        </w:rPr>
        <w:t xml:space="preserve">10</w:t>
      </w:r>
      <w:r>
        <w:rPr>
          <w:rStyle w:val="NormalTok"/>
        </w:rPr>
        <w:t xml:space="preserve">), </w:t>
      </w:r>
      <w:r>
        <w:br w:type="textWrapping"/>
      </w:r>
      <w:r>
        <w:rPr>
          <w:rStyle w:val="NormalTok"/>
        </w:rPr>
        <w:t xml:space="preserve">                                       </w:t>
      </w:r>
      <w:r>
        <w:rPr>
          <w:rStyle w:val="DataTypeTok"/>
        </w:rPr>
        <w:t xml:space="preserve">learnRate =</w:t>
      </w:r>
      <w:r>
        <w:rPr>
          <w:rStyle w:val="NormalTok"/>
        </w:rPr>
        <w:t xml:space="preserve"> </w:t>
      </w:r>
      <w:r>
        <w:rPr>
          <w:rStyle w:val="KeywordTok"/>
        </w:rPr>
        <w:t xml:space="preserve">c</w:t>
      </w:r>
      <w:r>
        <w:rPr>
          <w:rStyle w:val="NormalTok"/>
        </w:rPr>
        <w:t xml:space="preserve">(</w:t>
      </w:r>
      <w:r>
        <w:rPr>
          <w:rStyle w:val="FloatTok"/>
        </w:rPr>
        <w:t xml:space="preserve">0.001</w:t>
      </w:r>
      <w:r>
        <w:rPr>
          <w:rStyle w:val="NormalTok"/>
        </w:rPr>
        <w:t xml:space="preserve">,</w:t>
      </w:r>
      <w:r>
        <w:rPr>
          <w:rStyle w:val="FloatTok"/>
        </w:rPr>
        <w:t xml:space="preserve">0.01</w:t>
      </w:r>
      <w:r>
        <w:rPr>
          <w:rStyle w:val="NormalTok"/>
        </w:rPr>
        <w:t xml:space="preserve">,</w:t>
      </w:r>
      <w:r>
        <w:rPr>
          <w:rStyle w:val="FloatTok"/>
        </w:rPr>
        <w:t xml:space="preserve">0.1</w:t>
      </w:r>
      <w:r>
        <w:rPr>
          <w:rStyle w:val="NormalTok"/>
        </w:rPr>
        <w:t xml:space="preserve">,</w:t>
      </w:r>
      <w:r>
        <w:rPr>
          <w:rStyle w:val="FloatTok"/>
        </w:rPr>
        <w:t xml:space="preserve">0.9</w:t>
      </w:r>
      <w:r>
        <w:rPr>
          <w:rStyle w:val="NormalTok"/>
        </w:rPr>
        <w:t xml:space="preserve">))</w:t>
      </w:r>
    </w:p>
    <w:p>
      <w:pPr>
        <w:pStyle w:val="FirstParagraph"/>
      </w:pPr>
      <w:r>
        <w:rPr>
          <w:rStyle w:val="VerbatimChar"/>
        </w:rPr>
        <w:t xml:space="preserve">runPIP</w:t>
      </w:r>
      <w:r>
        <w:t xml:space="preserve"> </w:t>
      </w:r>
      <w:r>
        <w:t xml:space="preserve">함수는 모델을 훈련하고 평가하기 위해 모집단,</w:t>
      </w:r>
      <w:r>
        <w:t xml:space="preserve"> </w:t>
      </w:r>
      <w:r>
        <w:rPr>
          <w:rStyle w:val="VerbatimChar"/>
        </w:rPr>
        <w:t xml:space="preserve">plpData</w:t>
      </w:r>
      <w:r>
        <w:t xml:space="preserve"> </w:t>
      </w:r>
      <w:r>
        <w:t xml:space="preserve">및 모델 설정을 사용한다. 데이터를 75% ~ 25%로 분할하기 위해</w:t>
      </w:r>
      <w:r>
        <w:t xml:space="preserve"> </w:t>
      </w:r>
      <w:r>
        <w:rPr>
          <w:rStyle w:val="VerbatimChar"/>
        </w:rPr>
        <w:t xml:space="preserve">testSplit</w:t>
      </w:r>
      <w:r>
        <w:t xml:space="preserve">(사람/시간)과</w:t>
      </w:r>
      <w:r>
        <w:t xml:space="preserve"> </w:t>
      </w:r>
      <w:r>
        <w:rPr>
          <w:rStyle w:val="VerbatimChar"/>
        </w:rPr>
        <w:t xml:space="preserve">testFraction</w:t>
      </w:r>
      <w:r>
        <w:t xml:space="preserve"> </w:t>
      </w:r>
      <w:r>
        <w:t xml:space="preserve">파라미터를 사용하고 환자 수준 예측 파이프라인을 실행할 수 있다:</w:t>
      </w:r>
    </w:p>
    <w:p>
      <w:pPr>
        <w:pStyle w:val="SourceCode"/>
      </w:pPr>
      <w:r>
        <w:rPr>
          <w:rStyle w:val="NormalTok"/>
        </w:rPr>
        <w:t xml:space="preserve">gbmResults &lt;-</w:t>
      </w:r>
      <w:r>
        <w:rPr>
          <w:rStyle w:val="StringTok"/>
        </w:rPr>
        <w:t xml:space="preserve"> </w:t>
      </w:r>
      <w:r>
        <w:rPr>
          <w:rStyle w:val="KeywordTok"/>
        </w:rPr>
        <w:t xml:space="preserve">runPlp</w:t>
      </w:r>
      <w:r>
        <w:rPr>
          <w:rStyle w:val="NormalTok"/>
        </w:rPr>
        <w:t xml:space="preserve">(</w:t>
      </w:r>
      <w:r>
        <w:rPr>
          <w:rStyle w:val="DataTypeTok"/>
        </w:rPr>
        <w:t xml:space="preserve">population =</w:t>
      </w:r>
      <w:r>
        <w:rPr>
          <w:rStyle w:val="NormalTok"/>
        </w:rPr>
        <w:t xml:space="preserve"> population, </w:t>
      </w:r>
      <w:r>
        <w:br w:type="textWrapping"/>
      </w:r>
      <w:r>
        <w:rPr>
          <w:rStyle w:val="NormalTok"/>
        </w:rPr>
        <w:t xml:space="preserve">                     </w:t>
      </w:r>
      <w:r>
        <w:rPr>
          <w:rStyle w:val="DataTypeTok"/>
        </w:rPr>
        <w:t xml:space="preserve">plpData =</w:t>
      </w:r>
      <w:r>
        <w:rPr>
          <w:rStyle w:val="NormalTok"/>
        </w:rPr>
        <w:t xml:space="preserve"> plpData, </w:t>
      </w:r>
      <w:r>
        <w:br w:type="textWrapping"/>
      </w:r>
      <w:r>
        <w:rPr>
          <w:rStyle w:val="NormalTok"/>
        </w:rPr>
        <w:t xml:space="preserve">                     </w:t>
      </w:r>
      <w:r>
        <w:rPr>
          <w:rStyle w:val="DataTypeTok"/>
        </w:rPr>
        <w:t xml:space="preserve">modelSettings =</w:t>
      </w:r>
      <w:r>
        <w:rPr>
          <w:rStyle w:val="NormalTok"/>
        </w:rPr>
        <w:t xml:space="preserve"> gbmModel, </w:t>
      </w:r>
      <w:r>
        <w:br w:type="textWrapping"/>
      </w:r>
      <w:r>
        <w:rPr>
          <w:rStyle w:val="NormalTok"/>
        </w:rPr>
        <w:t xml:space="preserve">                     </w:t>
      </w:r>
      <w:r>
        <w:rPr>
          <w:rStyle w:val="DataTypeTok"/>
        </w:rPr>
        <w:t xml:space="preserve">testSplit =</w:t>
      </w:r>
      <w:r>
        <w:rPr>
          <w:rStyle w:val="NormalTok"/>
        </w:rPr>
        <w:t xml:space="preserve"> </w:t>
      </w:r>
      <w:r>
        <w:rPr>
          <w:rStyle w:val="StringTok"/>
        </w:rPr>
        <w:t xml:space="preserve">'person'</w:t>
      </w:r>
      <w:r>
        <w:rPr>
          <w:rStyle w:val="NormalTok"/>
        </w:rPr>
        <w:t xml:space="preserve">,</w:t>
      </w:r>
      <w:r>
        <w:br w:type="textWrapping"/>
      </w:r>
      <w:r>
        <w:rPr>
          <w:rStyle w:val="NormalTok"/>
        </w:rPr>
        <w:t xml:space="preserve">                     </w:t>
      </w:r>
      <w:r>
        <w:rPr>
          <w:rStyle w:val="DataTypeTok"/>
        </w:rPr>
        <w:t xml:space="preserve">testFraction =</w:t>
      </w:r>
      <w:r>
        <w:rPr>
          <w:rStyle w:val="NormalTok"/>
        </w:rPr>
        <w:t xml:space="preserve"> </w:t>
      </w:r>
      <w:r>
        <w:rPr>
          <w:rStyle w:val="FloatTok"/>
        </w:rPr>
        <w:t xml:space="preserve">0.25</w:t>
      </w:r>
      <w:r>
        <w:rPr>
          <w:rStyle w:val="NormalTok"/>
        </w:rPr>
        <w:t xml:space="preserve">, </w:t>
      </w:r>
      <w:r>
        <w:br w:type="textWrapping"/>
      </w:r>
      <w:r>
        <w:rPr>
          <w:rStyle w:val="NormalTok"/>
        </w:rPr>
        <w:t xml:space="preserve">                     </w:t>
      </w:r>
      <w:r>
        <w:rPr>
          <w:rStyle w:val="DataTypeTok"/>
        </w:rPr>
        <w:t xml:space="preserve">nfold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splitSeed =</w:t>
      </w:r>
      <w:r>
        <w:rPr>
          <w:rStyle w:val="NormalTok"/>
        </w:rPr>
        <w:t xml:space="preserve"> </w:t>
      </w:r>
      <w:r>
        <w:rPr>
          <w:rStyle w:val="DecValTok"/>
        </w:rPr>
        <w:t xml:space="preserve">1234</w:t>
      </w:r>
      <w:r>
        <w:rPr>
          <w:rStyle w:val="NormalTok"/>
        </w:rPr>
        <w:t xml:space="preserve">)</w:t>
      </w:r>
    </w:p>
    <w:p>
      <w:pPr>
        <w:pStyle w:val="FirstParagraph"/>
      </w:pPr>
      <w:r>
        <w:t xml:space="preserve">패키지 안에 R xgboost 패키지를 사용하여 데이터의 75%를 사용하는 점진적 부스팅 머신 모델(gradient boosting machine model)을 맞추고 나머지 25%에 대해 모델을 평가한다. 결과 데이터 구조는 모델과 성능에 대한 정보가 포함되어 있다.</w:t>
      </w:r>
    </w:p>
    <w:p>
      <w:pPr>
        <w:pStyle w:val="BodyText"/>
      </w:pPr>
      <w:r>
        <w:rPr>
          <w:rStyle w:val="VerbatimChar"/>
        </w:rPr>
        <w:t xml:space="preserve">runPIP</w:t>
      </w:r>
      <w:r>
        <w:t xml:space="preserve"> </w:t>
      </w:r>
      <w:r>
        <w:t xml:space="preserve">함수에는 기본적으로</w:t>
      </w:r>
      <w:r>
        <w:t xml:space="preserve"> </w:t>
      </w:r>
      <w:r>
        <w:rPr>
          <w:rStyle w:val="VerbatimChar"/>
        </w:rPr>
        <w:t xml:space="preserve">TRUE</w:t>
      </w:r>
      <w:r>
        <w:t xml:space="preserve">로 설정된</w:t>
      </w:r>
      <w:r>
        <w:t xml:space="preserve"> </w:t>
      </w:r>
      <w:r>
        <w:rPr>
          <w:rStyle w:val="VerbatimChar"/>
        </w:rPr>
        <w:t xml:space="preserve">plpData</w:t>
      </w:r>
      <w:r>
        <w:t xml:space="preserve">,</w:t>
      </w:r>
      <w:r>
        <w:t xml:space="preserve"> </w:t>
      </w:r>
      <w:r>
        <w:rPr>
          <w:rStyle w:val="VerbatimChar"/>
        </w:rPr>
        <w:t xml:space="preserve">plpResults</w:t>
      </w:r>
      <w:r>
        <w:t xml:space="preserve">,</w:t>
      </w:r>
      <w:r>
        <w:t xml:space="preserve"> </w:t>
      </w:r>
      <w:r>
        <w:rPr>
          <w:rStyle w:val="VerbatimChar"/>
        </w:rPr>
        <w:t xml:space="preserve">plpplots</w:t>
      </w:r>
      <w:r>
        <w:t xml:space="preserve">,</w:t>
      </w:r>
      <w:r>
        <w:t xml:space="preserve"> </w:t>
      </w:r>
      <w:r>
        <w:rPr>
          <w:rStyle w:val="VerbatimChar"/>
        </w:rPr>
        <w:t xml:space="preserve">evaluation</w:t>
      </w:r>
      <w:r>
        <w:t xml:space="preserve"> </w:t>
      </w:r>
      <w:r>
        <w:t xml:space="preserve">등을 저장할 수 있는 몇 가지 파라미터가 있다.</w:t>
      </w:r>
    </w:p>
    <w:p>
      <w:pPr>
        <w:pStyle w:val="BodyText"/>
      </w:pPr>
      <w:r>
        <w:t xml:space="preserve">다음을 사용하여 모델을 저장할 수 있다:</w:t>
      </w:r>
    </w:p>
    <w:p>
      <w:pPr>
        <w:pStyle w:val="SourceCode"/>
      </w:pPr>
      <w:r>
        <w:rPr>
          <w:rStyle w:val="KeywordTok"/>
        </w:rPr>
        <w:t xml:space="preserve">savePlpModel</w:t>
      </w:r>
      <w:r>
        <w:rPr>
          <w:rStyle w:val="NormalTok"/>
        </w:rPr>
        <w:t xml:space="preserve">(gbmResults</w:t>
      </w:r>
      <w:r>
        <w:rPr>
          <w:rStyle w:val="OperatorTok"/>
        </w:rPr>
        <w:t xml:space="preserve">$</w:t>
      </w:r>
      <w:r>
        <w:rPr>
          <w:rStyle w:val="NormalTok"/>
        </w:rPr>
        <w:t xml:space="preserve">model, </w:t>
      </w:r>
      <w:r>
        <w:rPr>
          <w:rStyle w:val="DataTypeTok"/>
        </w:rPr>
        <w:t xml:space="preserve">dirPath =</w:t>
      </w:r>
      <w:r>
        <w:rPr>
          <w:rStyle w:val="NormalTok"/>
        </w:rPr>
        <w:t xml:space="preserve"> </w:t>
      </w:r>
      <w:r>
        <w:rPr>
          <w:rStyle w:val="StringTok"/>
        </w:rPr>
        <w:t xml:space="preserve">"model"</w:t>
      </w:r>
      <w:r>
        <w:rPr>
          <w:rStyle w:val="NormalTok"/>
        </w:rPr>
        <w:t xml:space="preserve">)</w:t>
      </w:r>
    </w:p>
    <w:p>
      <w:pPr>
        <w:pStyle w:val="FirstParagraph"/>
      </w:pPr>
      <w:r>
        <w:t xml:space="preserve">(번역 생략된 부분)</w:t>
      </w:r>
      <w:r>
        <w:t xml:space="preserve"> </w:t>
      </w:r>
      <w:r>
        <w:t xml:space="preserve">We can load the model using:</w:t>
      </w:r>
    </w:p>
    <w:p>
      <w:pPr>
        <w:pStyle w:val="SourceCode"/>
      </w:pPr>
      <w:r>
        <w:rPr>
          <w:rStyle w:val="NormalTok"/>
        </w:rPr>
        <w:t xml:space="preserve">plpModel &lt;-</w:t>
      </w:r>
      <w:r>
        <w:rPr>
          <w:rStyle w:val="StringTok"/>
        </w:rPr>
        <w:t xml:space="preserve"> </w:t>
      </w:r>
      <w:r>
        <w:rPr>
          <w:rStyle w:val="KeywordTok"/>
        </w:rPr>
        <w:t xml:space="preserve">loadPlpModel</w:t>
      </w:r>
      <w:r>
        <w:rPr>
          <w:rStyle w:val="NormalTok"/>
        </w:rPr>
        <w:t xml:space="preserve">(</w:t>
      </w:r>
      <w:r>
        <w:rPr>
          <w:rStyle w:val="StringTok"/>
        </w:rPr>
        <w:t xml:space="preserve">"model"</w:t>
      </w:r>
      <w:r>
        <w:rPr>
          <w:rStyle w:val="NormalTok"/>
        </w:rPr>
        <w:t xml:space="preserve">)</w:t>
      </w:r>
    </w:p>
    <w:p>
      <w:pPr>
        <w:pStyle w:val="FirstParagraph"/>
      </w:pPr>
      <w:r>
        <w:t xml:space="preserve">(번역 생략된 부분)</w:t>
      </w:r>
      <w:r>
        <w:t xml:space="preserve"> </w:t>
      </w:r>
      <w:r>
        <w:t xml:space="preserve">You can also save the full results structure using:</w:t>
      </w:r>
    </w:p>
    <w:p>
      <w:pPr>
        <w:pStyle w:val="SourceCode"/>
      </w:pPr>
      <w:r>
        <w:rPr>
          <w:rStyle w:val="KeywordTok"/>
        </w:rPr>
        <w:t xml:space="preserve">savePlpResult</w:t>
      </w:r>
      <w:r>
        <w:rPr>
          <w:rStyle w:val="NormalTok"/>
        </w:rPr>
        <w:t xml:space="preserve">(gbmResults, </w:t>
      </w:r>
      <w:r>
        <w:rPr>
          <w:rStyle w:val="DataTypeTok"/>
        </w:rPr>
        <w:t xml:space="preserve">location =</w:t>
      </w:r>
      <w:r>
        <w:rPr>
          <w:rStyle w:val="NormalTok"/>
        </w:rPr>
        <w:t xml:space="preserve"> </w:t>
      </w:r>
      <w:r>
        <w:rPr>
          <w:rStyle w:val="StringTok"/>
        </w:rPr>
        <w:t xml:space="preserve">"gbmResults"</w:t>
      </w:r>
      <w:r>
        <w:rPr>
          <w:rStyle w:val="NormalTok"/>
        </w:rPr>
        <w:t xml:space="preserve">)</w:t>
      </w:r>
    </w:p>
    <w:p>
      <w:pPr>
        <w:pStyle w:val="FirstParagraph"/>
      </w:pPr>
      <w:r>
        <w:t xml:space="preserve">(번역 생략된 부분)</w:t>
      </w:r>
      <w:r>
        <w:t xml:space="preserve"> </w:t>
      </w:r>
      <w:r>
        <w:t xml:space="preserve">To load the full results structure use:</w:t>
      </w:r>
    </w:p>
    <w:p>
      <w:pPr>
        <w:pStyle w:val="SourceCode"/>
      </w:pPr>
      <w:r>
        <w:rPr>
          <w:rStyle w:val="NormalTok"/>
        </w:rPr>
        <w:t xml:space="preserve">gbmResults &lt;-</w:t>
      </w:r>
      <w:r>
        <w:rPr>
          <w:rStyle w:val="StringTok"/>
        </w:rPr>
        <w:t xml:space="preserve"> </w:t>
      </w:r>
      <w:r>
        <w:rPr>
          <w:rStyle w:val="KeywordTok"/>
        </w:rPr>
        <w:t xml:space="preserve">loadPlpResult</w:t>
      </w:r>
      <w:r>
        <w:rPr>
          <w:rStyle w:val="NormalTok"/>
        </w:rPr>
        <w:t xml:space="preserve">(</w:t>
      </w:r>
      <w:r>
        <w:rPr>
          <w:rStyle w:val="StringTok"/>
        </w:rPr>
        <w:t xml:space="preserve">"gbmResults"</w:t>
      </w:r>
      <w:r>
        <w:rPr>
          <w:rStyle w:val="NormalTok"/>
        </w:rPr>
        <w:t xml:space="preserve">)</w:t>
      </w:r>
    </w:p>
    <w:p>
      <w:pPr>
        <w:pStyle w:val="Heading3"/>
      </w:pPr>
      <w:bookmarkStart w:id="685" w:name="-"/>
      <w:bookmarkEnd w:id="685"/>
      <w:r>
        <w:t xml:space="preserve">내부 검증</w:t>
      </w:r>
    </w:p>
    <w:p>
      <w:pPr>
        <w:pStyle w:val="FirstParagraph"/>
      </w:pPr>
      <w:r>
        <w:t xml:space="preserve">연구를 실행하면</w:t>
      </w:r>
      <w:r>
        <w:t xml:space="preserve"> </w:t>
      </w:r>
      <w:r>
        <w:rPr>
          <w:rStyle w:val="VerbatimChar"/>
        </w:rPr>
        <w:t xml:space="preserve">runPLP</w:t>
      </w:r>
      <w:r>
        <w:t xml:space="preserve">함수는 학습/테스트 세트에서 학습된 모델과 학습/테스트 세트에서 모델의 평가를 해준다.</w:t>
      </w:r>
      <w:r>
        <w:t xml:space="preserve"> </w:t>
      </w:r>
      <w:r>
        <w:rPr>
          <w:rStyle w:val="VerbatimChar"/>
        </w:rPr>
        <w:t xml:space="preserve">viewPLP(runPLP = gbmResults)</w:t>
      </w:r>
      <w:r>
        <w:t xml:space="preserve">를 실행하여 양방향의 결과를 볼 수 있다. 이것은 대화식 그림을 포함하여 프레임워크에 생성한 모든 측정값을 볼 수 있는 Shiny 앱을 열 것이다 (Shiny 어플리케이션 섹션의 그림</w:t>
      </w:r>
      <w:r>
        <w:t xml:space="preserve"> </w:t>
      </w:r>
      <w:r>
        <w:t xml:space="preserve">112</w:t>
      </w:r>
      <w:r>
        <w:t xml:space="preserve"> </w:t>
      </w:r>
      <w:r>
        <w:t xml:space="preserve">참조).</w:t>
      </w:r>
    </w:p>
    <w:p>
      <w:pPr>
        <w:pStyle w:val="BodyText"/>
      </w:pPr>
      <w:r>
        <w:t xml:space="preserve">모든 평가 그림을 폴더에 생성하고 저장하려면 다음 코드를 실행하면 된다:</w:t>
      </w:r>
    </w:p>
    <w:p>
      <w:pPr>
        <w:pStyle w:val="SourceCode"/>
      </w:pPr>
      <w:r>
        <w:rPr>
          <w:rStyle w:val="KeywordTok"/>
        </w:rPr>
        <w:t xml:space="preserve">plotPlp</w:t>
      </w:r>
      <w:r>
        <w:rPr>
          <w:rStyle w:val="NormalTok"/>
        </w:rPr>
        <w:t xml:space="preserve">(gbmResults, </w:t>
      </w:r>
      <w:r>
        <w:rPr>
          <w:rStyle w:val="StringTok"/>
        </w:rPr>
        <w:t xml:space="preserve">"plots"</w:t>
      </w:r>
      <w:r>
        <w:rPr>
          <w:rStyle w:val="NormalTok"/>
        </w:rPr>
        <w:t xml:space="preserve">)</w:t>
      </w:r>
    </w:p>
    <w:p>
      <w:pPr>
        <w:pStyle w:val="FirstParagraph"/>
      </w:pPr>
      <w:r>
        <w:t xml:space="preserve">도표는</w:t>
      </w:r>
      <w:r>
        <w:t xml:space="preserve"> </w:t>
      </w:r>
      <w:r>
        <w:t xml:space="preserve">17.4.2</w:t>
      </w:r>
      <w:r>
        <w:t xml:space="preserve">장에서 더욱 자세하게 기술된다.</w:t>
      </w:r>
    </w:p>
    <w:p>
      <w:pPr>
        <w:pStyle w:val="Heading3"/>
      </w:pPr>
      <w:bookmarkStart w:id="686" w:name="-"/>
      <w:bookmarkEnd w:id="686"/>
      <w:r>
        <w:t xml:space="preserve">외부 검증</w:t>
      </w:r>
    </w:p>
    <w:p>
      <w:pPr>
        <w:pStyle w:val="FirstParagraph"/>
      </w:pPr>
      <w:r>
        <w:t xml:space="preserve">항상 외적 타당도를 수행하는 것을 권장한다. 즉 가능한 많은 새로운 데이터에 최종모델을 적용하고 성능을 평가해야 한다. 여기서 이미 두 번째 데이터베이스에서 데이터 추출이 수행되어</w:t>
      </w:r>
      <w:r>
        <w:t xml:space="preserve"> </w:t>
      </w:r>
      <w:r>
        <w:rPr>
          <w:rStyle w:val="VerbatimChar"/>
        </w:rPr>
        <w:t xml:space="preserve">newData</w:t>
      </w:r>
      <w:r>
        <w:t xml:space="preserve"> </w:t>
      </w:r>
      <w:r>
        <w:t xml:space="preserve">폴더에 저장되었다고 가정한다. 이전에 장착된 모델을</w:t>
      </w:r>
      <w:r>
        <w:t xml:space="preserve"> </w:t>
      </w:r>
      <w:r>
        <w:rPr>
          <w:rStyle w:val="VerbatimChar"/>
        </w:rPr>
        <w:t xml:space="preserve">model</w:t>
      </w:r>
      <w:r>
        <w:t xml:space="preserve"> </w:t>
      </w:r>
      <w:r>
        <w:t xml:space="preserve">폴더로부터 로딩한다.</w:t>
      </w:r>
    </w:p>
    <w:p>
      <w:pPr>
        <w:pStyle w:val="SourceCode"/>
      </w:pPr>
      <w:r>
        <w:rPr>
          <w:rStyle w:val="CommentTok"/>
        </w:rPr>
        <w:t xml:space="preserve"># load the trained model</w:t>
      </w:r>
      <w:r>
        <w:br w:type="textWrapping"/>
      </w:r>
      <w:r>
        <w:rPr>
          <w:rStyle w:val="NormalTok"/>
        </w:rPr>
        <w:t xml:space="preserve">plpModel &lt;-</w:t>
      </w:r>
      <w:r>
        <w:rPr>
          <w:rStyle w:val="StringTok"/>
        </w:rPr>
        <w:t xml:space="preserve"> </w:t>
      </w:r>
      <w:r>
        <w:rPr>
          <w:rStyle w:val="KeywordTok"/>
        </w:rPr>
        <w:t xml:space="preserve">loadPlpModel</w:t>
      </w:r>
      <w:r>
        <w:rPr>
          <w:rStyle w:val="NormalTok"/>
        </w:rPr>
        <w:t xml:space="preserve">(</w:t>
      </w:r>
      <w:r>
        <w:rPr>
          <w:rStyle w:val="StringTok"/>
        </w:rPr>
        <w:t xml:space="preserve">"model"</w:t>
      </w:r>
      <w:r>
        <w:rPr>
          <w:rStyle w:val="NormalTok"/>
        </w:rPr>
        <w:t xml:space="preserve">)</w:t>
      </w:r>
      <w:r>
        <w:br w:type="textWrapping"/>
      </w:r>
      <w:r>
        <w:br w:type="textWrapping"/>
      </w:r>
      <w:r>
        <w:rPr>
          <w:rStyle w:val="CommentTok"/>
        </w:rPr>
        <w:t xml:space="preserve">#load the new plpData and create the population</w:t>
      </w:r>
      <w:r>
        <w:br w:type="textWrapping"/>
      </w:r>
      <w:r>
        <w:rPr>
          <w:rStyle w:val="NormalTok"/>
        </w:rPr>
        <w:t xml:space="preserve">plpData &lt;-</w:t>
      </w:r>
      <w:r>
        <w:rPr>
          <w:rStyle w:val="StringTok"/>
        </w:rPr>
        <w:t xml:space="preserve"> </w:t>
      </w:r>
      <w:r>
        <w:rPr>
          <w:rStyle w:val="KeywordTok"/>
        </w:rPr>
        <w:t xml:space="preserve">loadPlpData</w:t>
      </w:r>
      <w:r>
        <w:rPr>
          <w:rStyle w:val="NormalTok"/>
        </w:rPr>
        <w:t xml:space="preserve">(</w:t>
      </w:r>
      <w:r>
        <w:rPr>
          <w:rStyle w:val="StringTok"/>
        </w:rPr>
        <w:t xml:space="preserve">"newData"</w:t>
      </w:r>
      <w:r>
        <w:rPr>
          <w:rStyle w:val="NormalTok"/>
        </w:rPr>
        <w:t xml:space="preserve">)</w:t>
      </w:r>
      <w:r>
        <w:br w:type="textWrapping"/>
      </w:r>
      <w:r>
        <w:br w:type="textWrapping"/>
      </w:r>
      <w:r>
        <w:rPr>
          <w:rStyle w:val="NormalTok"/>
        </w:rPr>
        <w:t xml:space="preserve">population &lt;-</w:t>
      </w:r>
      <w:r>
        <w:rPr>
          <w:rStyle w:val="StringTok"/>
        </w:rPr>
        <w:t xml:space="preserve"> </w:t>
      </w:r>
      <w:r>
        <w:rPr>
          <w:rStyle w:val="KeywordTok"/>
        </w:rPr>
        <w:t xml:space="preserve">createStudyPopulation</w:t>
      </w:r>
      <w:r>
        <w:rPr>
          <w:rStyle w:val="NormalTok"/>
        </w:rPr>
        <w:t xml:space="preserve">(</w:t>
      </w:r>
      <w:r>
        <w:rPr>
          <w:rStyle w:val="DataTypeTok"/>
        </w:rPr>
        <w:t xml:space="preserve">plpData =</w:t>
      </w:r>
      <w:r>
        <w:rPr>
          <w:rStyle w:val="NormalTok"/>
        </w:rPr>
        <w:t xml:space="preserve"> plpData,</w:t>
      </w:r>
      <w:r>
        <w:br w:type="textWrapping"/>
      </w:r>
      <w:r>
        <w:rPr>
          <w:rStyle w:val="NormalTok"/>
        </w:rPr>
        <w:t xml:space="preserve">                                    </w:t>
      </w:r>
      <w:r>
        <w:rPr>
          <w:rStyle w:val="DataTypeTok"/>
        </w:rPr>
        <w:t xml:space="preserve">outcomeId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priorOutcomeLookback =</w:t>
      </w:r>
      <w:r>
        <w:rPr>
          <w:rStyle w:val="NormalTok"/>
        </w:rPr>
        <w:t xml:space="preserve"> </w:t>
      </w:r>
      <w:r>
        <w:rPr>
          <w:rStyle w:val="DecValTok"/>
        </w:rPr>
        <w:t xml:space="preserve">9999</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365</w:t>
      </w:r>
      <w:r>
        <w:rPr>
          <w:rStyle w:val="NormalTok"/>
        </w:rPr>
        <w:t xml:space="preserve">,</w:t>
      </w:r>
      <w:r>
        <w:br w:type="textWrapping"/>
      </w:r>
      <w:r>
        <w:rPr>
          <w:rStyle w:val="NormalTok"/>
        </w:rPr>
        <w:t xml:space="preserve">                                    </w:t>
      </w:r>
      <w:r>
        <w:rPr>
          <w:rStyle w:val="DataTypeTok"/>
        </w:rPr>
        <w:t xml:space="preserve">addExposureDaysToStart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addExposureDaysToEnd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minTimeAtRisk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requireTimeAtRisk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includeAllOutcomes =</w:t>
      </w:r>
      <w:r>
        <w:rPr>
          <w:rStyle w:val="NormalTok"/>
        </w:rPr>
        <w:t xml:space="preserve"> </w:t>
      </w:r>
      <w:r>
        <w:rPr>
          <w:rStyle w:val="OtherTok"/>
        </w:rPr>
        <w:t xml:space="preserve">TRUE</w:t>
      </w:r>
      <w:r>
        <w:br w:type="textWrapping"/>
      </w:r>
      <w:r>
        <w:rPr>
          <w:rStyle w:val="NormalTok"/>
        </w:rPr>
        <w:t xml:space="preserve">)</w:t>
      </w:r>
      <w:r>
        <w:br w:type="textWrapping"/>
      </w:r>
      <w:r>
        <w:br w:type="textWrapping"/>
      </w:r>
      <w:r>
        <w:rPr>
          <w:rStyle w:val="CommentTok"/>
        </w:rPr>
        <w:t xml:space="preserve"># apply the trained model on the new data</w:t>
      </w:r>
      <w:r>
        <w:br w:type="textWrapping"/>
      </w:r>
      <w:r>
        <w:rPr>
          <w:rStyle w:val="NormalTok"/>
        </w:rPr>
        <w:t xml:space="preserve">validationResults &lt;-</w:t>
      </w:r>
      <w:r>
        <w:rPr>
          <w:rStyle w:val="StringTok"/>
        </w:rPr>
        <w:t xml:space="preserve"> </w:t>
      </w:r>
      <w:r>
        <w:rPr>
          <w:rStyle w:val="KeywordTok"/>
        </w:rPr>
        <w:t xml:space="preserve">applyModel</w:t>
      </w:r>
      <w:r>
        <w:rPr>
          <w:rStyle w:val="NormalTok"/>
        </w:rPr>
        <w:t xml:space="preserve">(population, plpData, plpModel)</w:t>
      </w:r>
    </w:p>
    <w:p>
      <w:pPr>
        <w:pStyle w:val="FirstParagraph"/>
      </w:pPr>
      <w:r>
        <w:t xml:space="preserve">또한 필요한 데이터를 추출하는 외부 검증을 보다 쉽게 하기 위해</w:t>
      </w:r>
      <w:r>
        <w:t xml:space="preserve"> </w:t>
      </w:r>
      <w:r>
        <w:rPr>
          <w:rStyle w:val="VerbatimChar"/>
        </w:rPr>
        <w:t xml:space="preserve">externalValidatePLP</w:t>
      </w:r>
      <w:r>
        <w:t xml:space="preserve"> </w:t>
      </w:r>
      <w:r>
        <w:t xml:space="preserve">함수를 제공한다.</w:t>
      </w:r>
      <w:r>
        <w:t xml:space="preserve"> </w:t>
      </w:r>
      <w:r>
        <w:rPr>
          <w:rStyle w:val="VerbatimChar"/>
        </w:rPr>
        <w:t xml:space="preserve">result &lt;- runPlp(...)</w:t>
      </w:r>
      <w:r>
        <w:t xml:space="preserve">을 실행했다고 가정했을 때 모델에 필요한 데이터를 추출하여 새 데이터에 대해 평가할 수 있다. 검증 코호트가 ID 1과2가 있는 테이블</w:t>
      </w:r>
      <w:r>
        <w:t xml:space="preserve"> </w:t>
      </w:r>
      <w:r>
        <w:rPr>
          <w:rStyle w:val="VerbatimChar"/>
        </w:rPr>
        <w:t xml:space="preserve">mainschema.dob.cohort</w:t>
      </w:r>
      <w:r>
        <w:t xml:space="preserve"> </w:t>
      </w:r>
      <w:r>
        <w:t xml:space="preserve">과CMD 데이터가 스키마</w:t>
      </w:r>
      <w:r>
        <w:t xml:space="preserve"> </w:t>
      </w:r>
      <w:r>
        <w:rPr>
          <w:rStyle w:val="VerbatimChar"/>
        </w:rPr>
        <w:t xml:space="preserve">cdmschema.dob</w:t>
      </w:r>
      <w:r>
        <w:t xml:space="preserve"> </w:t>
      </w:r>
      <w:r>
        <w:t xml:space="preserve">라고 가정한다:</w:t>
      </w:r>
    </w:p>
    <w:p>
      <w:pPr>
        <w:pStyle w:val="SourceCode"/>
      </w:pPr>
      <w:r>
        <w:rPr>
          <w:rStyle w:val="NormalTok"/>
        </w:rPr>
        <w:t xml:space="preserve">valResult &lt;-</w:t>
      </w:r>
      <w:r>
        <w:rPr>
          <w:rStyle w:val="StringTok"/>
        </w:rPr>
        <w:t xml:space="preserve"> </w:t>
      </w:r>
      <w:r>
        <w:rPr>
          <w:rStyle w:val="KeywordTok"/>
        </w:rPr>
        <w:t xml:space="preserve">externalValidatePlp</w:t>
      </w:r>
      <w:r>
        <w:rPr>
          <w:rStyle w:val="NormalTok"/>
        </w:rPr>
        <w:t xml:space="preserve">(</w:t>
      </w:r>
      <w:r>
        <w:br w:type="textWrapping"/>
      </w:r>
      <w:r>
        <w:rPr>
          <w:rStyle w:val="NormalTok"/>
        </w:rPr>
        <w:t xml:space="preserve">    </w:t>
      </w:r>
      <w:r>
        <w:rPr>
          <w:rStyle w:val="DataTypeTok"/>
        </w:rPr>
        <w:t xml:space="preserve">plpResult =</w:t>
      </w:r>
      <w:r>
        <w:rPr>
          <w:rStyle w:val="NormalTok"/>
        </w:rPr>
        <w:t xml:space="preserve"> result, </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validationSchemaTarget =</w:t>
      </w:r>
      <w:r>
        <w:rPr>
          <w:rStyle w:val="NormalTok"/>
        </w:rPr>
        <w:t xml:space="preserve"> </w:t>
      </w:r>
      <w:r>
        <w:rPr>
          <w:rStyle w:val="StringTok"/>
        </w:rPr>
        <w:t xml:space="preserve">'mainschema.dob'</w:t>
      </w:r>
      <w:r>
        <w:rPr>
          <w:rStyle w:val="NormalTok"/>
        </w:rPr>
        <w:t xml:space="preserve">,</w:t>
      </w:r>
      <w:r>
        <w:br w:type="textWrapping"/>
      </w:r>
      <w:r>
        <w:rPr>
          <w:rStyle w:val="NormalTok"/>
        </w:rPr>
        <w:t xml:space="preserve">    </w:t>
      </w:r>
      <w:r>
        <w:rPr>
          <w:rStyle w:val="DataTypeTok"/>
        </w:rPr>
        <w:t xml:space="preserve">validationSchemaOutcome =</w:t>
      </w:r>
      <w:r>
        <w:rPr>
          <w:rStyle w:val="NormalTok"/>
        </w:rPr>
        <w:t xml:space="preserve"> </w:t>
      </w:r>
      <w:r>
        <w:rPr>
          <w:rStyle w:val="StringTok"/>
        </w:rPr>
        <w:t xml:space="preserve">'mainschema.dob'</w:t>
      </w:r>
      <w:r>
        <w:rPr>
          <w:rStyle w:val="NormalTok"/>
        </w:rPr>
        <w:t xml:space="preserve">,</w:t>
      </w:r>
      <w:r>
        <w:br w:type="textWrapping"/>
      </w:r>
      <w:r>
        <w:rPr>
          <w:rStyle w:val="NormalTok"/>
        </w:rPr>
        <w:t xml:space="preserve">    </w:t>
      </w:r>
      <w:r>
        <w:rPr>
          <w:rStyle w:val="DataTypeTok"/>
        </w:rPr>
        <w:t xml:space="preserve">validationSchemaCdm =</w:t>
      </w:r>
      <w:r>
        <w:rPr>
          <w:rStyle w:val="NormalTok"/>
        </w:rPr>
        <w:t xml:space="preserve"> </w:t>
      </w:r>
      <w:r>
        <w:rPr>
          <w:rStyle w:val="StringTok"/>
        </w:rPr>
        <w:t xml:space="preserve">'cdmschema.dbo'</w:t>
      </w:r>
      <w:r>
        <w:rPr>
          <w:rStyle w:val="NormalTok"/>
        </w:rPr>
        <w:t xml:space="preserve">,</w:t>
      </w:r>
      <w:r>
        <w:br w:type="textWrapping"/>
      </w:r>
      <w:r>
        <w:rPr>
          <w:rStyle w:val="NormalTok"/>
        </w:rPr>
        <w:t xml:space="preserve">    </w:t>
      </w:r>
      <w:r>
        <w:rPr>
          <w:rStyle w:val="DataTypeTok"/>
        </w:rPr>
        <w:t xml:space="preserve">databaseNames =</w:t>
      </w:r>
      <w:r>
        <w:rPr>
          <w:rStyle w:val="NormalTok"/>
        </w:rPr>
        <w:t xml:space="preserve"> </w:t>
      </w:r>
      <w:r>
        <w:rPr>
          <w:rStyle w:val="StringTok"/>
        </w:rPr>
        <w:t xml:space="preserve">'new database'</w:t>
      </w:r>
      <w:r>
        <w:rPr>
          <w:rStyle w:val="NormalTok"/>
        </w:rPr>
        <w:t xml:space="preserve">,</w:t>
      </w:r>
      <w:r>
        <w:br w:type="textWrapping"/>
      </w:r>
      <w:r>
        <w:rPr>
          <w:rStyle w:val="NormalTok"/>
        </w:rPr>
        <w:t xml:space="preserve">    </w:t>
      </w:r>
      <w:r>
        <w:rPr>
          <w:rStyle w:val="DataTypeTok"/>
        </w:rPr>
        <w:t xml:space="preserve">validationTableTarget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validationTableOutcome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validationIdTarget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validationIdOutcome =</w:t>
      </w:r>
      <w:r>
        <w:rPr>
          <w:rStyle w:val="NormalTok"/>
        </w:rPr>
        <w:t xml:space="preserve"> </w:t>
      </w:r>
      <w:r>
        <w:rPr>
          <w:rStyle w:val="DecValTok"/>
        </w:rPr>
        <w:t xml:space="preserve">2</w:t>
      </w:r>
      <w:r>
        <w:br w:type="textWrapping"/>
      </w:r>
      <w:r>
        <w:rPr>
          <w:rStyle w:val="NormalTok"/>
        </w:rPr>
        <w:t xml:space="preserve">)</w:t>
      </w:r>
    </w:p>
    <w:p>
      <w:pPr>
        <w:pStyle w:val="FirstParagraph"/>
      </w:pPr>
      <w:r>
        <w:t xml:space="preserve">모델을 검증할 데이터베이스가 여러 개 있는 경우 다음을 실행 할 수 있다:</w:t>
      </w:r>
    </w:p>
    <w:p>
      <w:pPr>
        <w:pStyle w:val="SourceCode"/>
      </w:pPr>
      <w:r>
        <w:rPr>
          <w:rStyle w:val="NormalTok"/>
        </w:rPr>
        <w:t xml:space="preserve">valResults &lt;-</w:t>
      </w:r>
      <w:r>
        <w:rPr>
          <w:rStyle w:val="StringTok"/>
        </w:rPr>
        <w:t xml:space="preserve"> </w:t>
      </w:r>
      <w:r>
        <w:rPr>
          <w:rStyle w:val="KeywordTok"/>
        </w:rPr>
        <w:t xml:space="preserve">externalValidatePlp</w:t>
      </w:r>
      <w:r>
        <w:rPr>
          <w:rStyle w:val="NormalTok"/>
        </w:rPr>
        <w:t xml:space="preserve">(</w:t>
      </w:r>
      <w:r>
        <w:br w:type="textWrapping"/>
      </w:r>
      <w:r>
        <w:rPr>
          <w:rStyle w:val="NormalTok"/>
        </w:rPr>
        <w:t xml:space="preserve">    </w:t>
      </w:r>
      <w:r>
        <w:rPr>
          <w:rStyle w:val="DataTypeTok"/>
        </w:rPr>
        <w:t xml:space="preserve">plpResult =</w:t>
      </w:r>
      <w:r>
        <w:rPr>
          <w:rStyle w:val="NormalTok"/>
        </w:rPr>
        <w:t xml:space="preserve"> result, </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validationSchemaTarget =</w:t>
      </w:r>
      <w:r>
        <w:rPr>
          <w:rStyle w:val="NormalTok"/>
        </w:rPr>
        <w:t xml:space="preserve"> </w:t>
      </w:r>
      <w:r>
        <w:rPr>
          <w:rStyle w:val="KeywordTok"/>
        </w:rPr>
        <w:t xml:space="preserve">list</w:t>
      </w:r>
      <w:r>
        <w:rPr>
          <w:rStyle w:val="NormalTok"/>
        </w:rPr>
        <w:t xml:space="preserve">(</w:t>
      </w:r>
      <w:r>
        <w:rPr>
          <w:rStyle w:val="StringTok"/>
        </w:rPr>
        <w:t xml:space="preserve">'mainschema.dob'</w:t>
      </w:r>
      <w:r>
        <w:rPr>
          <w:rStyle w:val="NormalTok"/>
        </w:rPr>
        <w:t xml:space="preserve">,</w:t>
      </w:r>
      <w:r>
        <w:br w:type="textWrapping"/>
      </w:r>
      <w:r>
        <w:rPr>
          <w:rStyle w:val="NormalTok"/>
        </w:rPr>
        <w:t xml:space="preserve">                                </w:t>
      </w:r>
      <w:r>
        <w:rPr>
          <w:rStyle w:val="StringTok"/>
        </w:rPr>
        <w:t xml:space="preserve">'difschema.dob'</w:t>
      </w:r>
      <w:r>
        <w:rPr>
          <w:rStyle w:val="NormalTok"/>
        </w:rPr>
        <w:t xml:space="preserve">, </w:t>
      </w:r>
      <w:r>
        <w:br w:type="textWrapping"/>
      </w:r>
      <w:r>
        <w:rPr>
          <w:rStyle w:val="NormalTok"/>
        </w:rPr>
        <w:t xml:space="preserve">                                </w:t>
      </w:r>
      <w:r>
        <w:rPr>
          <w:rStyle w:val="StringTok"/>
        </w:rPr>
        <w:t xml:space="preserve">'anotherschema.dob'</w:t>
      </w:r>
      <w:r>
        <w:rPr>
          <w:rStyle w:val="NormalTok"/>
        </w:rPr>
        <w:t xml:space="preserve">),</w:t>
      </w:r>
      <w:r>
        <w:br w:type="textWrapping"/>
      </w:r>
      <w:r>
        <w:rPr>
          <w:rStyle w:val="NormalTok"/>
        </w:rPr>
        <w:t xml:space="preserve">    </w:t>
      </w:r>
      <w:r>
        <w:rPr>
          <w:rStyle w:val="DataTypeTok"/>
        </w:rPr>
        <w:t xml:space="preserve">validationSchemaOutcome =</w:t>
      </w:r>
      <w:r>
        <w:rPr>
          <w:rStyle w:val="NormalTok"/>
        </w:rPr>
        <w:t xml:space="preserve"> </w:t>
      </w:r>
      <w:r>
        <w:rPr>
          <w:rStyle w:val="KeywordTok"/>
        </w:rPr>
        <w:t xml:space="preserve">list</w:t>
      </w:r>
      <w:r>
        <w:rPr>
          <w:rStyle w:val="NormalTok"/>
        </w:rPr>
        <w:t xml:space="preserve">(</w:t>
      </w:r>
      <w:r>
        <w:rPr>
          <w:rStyle w:val="StringTok"/>
        </w:rPr>
        <w:t xml:space="preserve">'mainschema.dob'</w:t>
      </w:r>
      <w:r>
        <w:rPr>
          <w:rStyle w:val="NormalTok"/>
        </w:rPr>
        <w:t xml:space="preserve">,</w:t>
      </w:r>
      <w:r>
        <w:br w:type="textWrapping"/>
      </w:r>
      <w:r>
        <w:rPr>
          <w:rStyle w:val="NormalTok"/>
        </w:rPr>
        <w:t xml:space="preserve">                                 </w:t>
      </w:r>
      <w:r>
        <w:rPr>
          <w:rStyle w:val="StringTok"/>
        </w:rPr>
        <w:t xml:space="preserve">'difschema.dob'</w:t>
      </w:r>
      <w:r>
        <w:rPr>
          <w:rStyle w:val="NormalTok"/>
        </w:rPr>
        <w:t xml:space="preserve">, </w:t>
      </w:r>
      <w:r>
        <w:br w:type="textWrapping"/>
      </w:r>
      <w:r>
        <w:rPr>
          <w:rStyle w:val="NormalTok"/>
        </w:rPr>
        <w:t xml:space="preserve">                                 </w:t>
      </w:r>
      <w:r>
        <w:rPr>
          <w:rStyle w:val="StringTok"/>
        </w:rPr>
        <w:t xml:space="preserve">'anotherschema.dob'</w:t>
      </w:r>
      <w:r>
        <w:rPr>
          <w:rStyle w:val="NormalTok"/>
        </w:rPr>
        <w:t xml:space="preserve">),</w:t>
      </w:r>
      <w:r>
        <w:br w:type="textWrapping"/>
      </w:r>
      <w:r>
        <w:rPr>
          <w:rStyle w:val="NormalTok"/>
        </w:rPr>
        <w:t xml:space="preserve">    </w:t>
      </w:r>
      <w:r>
        <w:rPr>
          <w:rStyle w:val="DataTypeTok"/>
        </w:rPr>
        <w:t xml:space="preserve">validationSchemaCdm =</w:t>
      </w:r>
      <w:r>
        <w:rPr>
          <w:rStyle w:val="NormalTok"/>
        </w:rPr>
        <w:t xml:space="preserve"> </w:t>
      </w:r>
      <w:r>
        <w:rPr>
          <w:rStyle w:val="KeywordTok"/>
        </w:rPr>
        <w:t xml:space="preserve">list</w:t>
      </w:r>
      <w:r>
        <w:rPr>
          <w:rStyle w:val="NormalTok"/>
        </w:rPr>
        <w:t xml:space="preserve">(</w:t>
      </w:r>
      <w:r>
        <w:rPr>
          <w:rStyle w:val="StringTok"/>
        </w:rPr>
        <w:t xml:space="preserve">'cdms1chema.dbo'</w:t>
      </w:r>
      <w:r>
        <w:rPr>
          <w:rStyle w:val="NormalTok"/>
        </w:rPr>
        <w:t xml:space="preserve">,</w:t>
      </w:r>
      <w:r>
        <w:br w:type="textWrapping"/>
      </w:r>
      <w:r>
        <w:rPr>
          <w:rStyle w:val="NormalTok"/>
        </w:rPr>
        <w:t xml:space="preserve">                             </w:t>
      </w:r>
      <w:r>
        <w:rPr>
          <w:rStyle w:val="StringTok"/>
        </w:rPr>
        <w:t xml:space="preserve">'cdm2schema.dbo'</w:t>
      </w:r>
      <w:r>
        <w:rPr>
          <w:rStyle w:val="NormalTok"/>
        </w:rPr>
        <w:t xml:space="preserve">,</w:t>
      </w:r>
      <w:r>
        <w:br w:type="textWrapping"/>
      </w:r>
      <w:r>
        <w:rPr>
          <w:rStyle w:val="NormalTok"/>
        </w:rPr>
        <w:t xml:space="preserve">                             </w:t>
      </w:r>
      <w:r>
        <w:rPr>
          <w:rStyle w:val="StringTok"/>
        </w:rPr>
        <w:t xml:space="preserve">'cdm3schema.dbo'</w:t>
      </w:r>
      <w:r>
        <w:rPr>
          <w:rStyle w:val="NormalTok"/>
        </w:rPr>
        <w:t xml:space="preserve">),</w:t>
      </w:r>
      <w:r>
        <w:br w:type="textWrapping"/>
      </w:r>
      <w:r>
        <w:rPr>
          <w:rStyle w:val="NormalTok"/>
        </w:rPr>
        <w:t xml:space="preserve">    </w:t>
      </w:r>
      <w:r>
        <w:rPr>
          <w:rStyle w:val="DataTypeTok"/>
        </w:rPr>
        <w:t xml:space="preserve">databaseNames =</w:t>
      </w:r>
      <w:r>
        <w:rPr>
          <w:rStyle w:val="NormalTok"/>
        </w:rPr>
        <w:t xml:space="preserve"> </w:t>
      </w:r>
      <w:r>
        <w:rPr>
          <w:rStyle w:val="KeywordTok"/>
        </w:rPr>
        <w:t xml:space="preserve">list</w:t>
      </w:r>
      <w:r>
        <w:rPr>
          <w:rStyle w:val="NormalTok"/>
        </w:rPr>
        <w:t xml:space="preserve">(</w:t>
      </w:r>
      <w:r>
        <w:rPr>
          <w:rStyle w:val="StringTok"/>
        </w:rPr>
        <w:t xml:space="preserve">'new database 1'</w:t>
      </w:r>
      <w:r>
        <w:rPr>
          <w:rStyle w:val="NormalTok"/>
        </w:rPr>
        <w:t xml:space="preserve">,</w:t>
      </w:r>
      <w:r>
        <w:br w:type="textWrapping"/>
      </w:r>
      <w:r>
        <w:rPr>
          <w:rStyle w:val="NormalTok"/>
        </w:rPr>
        <w:t xml:space="preserve">                       </w:t>
      </w:r>
      <w:r>
        <w:rPr>
          <w:rStyle w:val="StringTok"/>
        </w:rPr>
        <w:t xml:space="preserve">'new database 2'</w:t>
      </w:r>
      <w:r>
        <w:rPr>
          <w:rStyle w:val="NormalTok"/>
        </w:rPr>
        <w:t xml:space="preserve">,</w:t>
      </w:r>
      <w:r>
        <w:br w:type="textWrapping"/>
      </w:r>
      <w:r>
        <w:rPr>
          <w:rStyle w:val="NormalTok"/>
        </w:rPr>
        <w:t xml:space="preserve">                       </w:t>
      </w:r>
      <w:r>
        <w:rPr>
          <w:rStyle w:val="StringTok"/>
        </w:rPr>
        <w:t xml:space="preserve">'new database 3'</w:t>
      </w:r>
      <w:r>
        <w:rPr>
          <w:rStyle w:val="NormalTok"/>
        </w:rPr>
        <w:t xml:space="preserve">),</w:t>
      </w:r>
      <w:r>
        <w:br w:type="textWrapping"/>
      </w:r>
      <w:r>
        <w:rPr>
          <w:rStyle w:val="NormalTok"/>
        </w:rPr>
        <w:t xml:space="preserve">    </w:t>
      </w:r>
      <w:r>
        <w:rPr>
          <w:rStyle w:val="DataTypeTok"/>
        </w:rPr>
        <w:t xml:space="preserve">validationTableTarget =</w:t>
      </w:r>
      <w:r>
        <w:rPr>
          <w:rStyle w:val="NormalTok"/>
        </w:rPr>
        <w:t xml:space="preserve"> </w:t>
      </w:r>
      <w:r>
        <w:rPr>
          <w:rStyle w:val="KeywordTok"/>
        </w:rPr>
        <w:t xml:space="preserve">list</w:t>
      </w:r>
      <w:r>
        <w:rPr>
          <w:rStyle w:val="NormalTok"/>
        </w:rPr>
        <w:t xml:space="preserve">(</w:t>
      </w:r>
      <w:r>
        <w:rPr>
          <w:rStyle w:val="StringTok"/>
        </w:rPr>
        <w:t xml:space="preserve">'cohort1'</w:t>
      </w:r>
      <w:r>
        <w:rPr>
          <w:rStyle w:val="NormalTok"/>
        </w:rPr>
        <w:t xml:space="preserve">,</w:t>
      </w:r>
      <w:r>
        <w:br w:type="textWrapping"/>
      </w:r>
      <w:r>
        <w:rPr>
          <w:rStyle w:val="NormalTok"/>
        </w:rPr>
        <w:t xml:space="preserve">                               </w:t>
      </w:r>
      <w:r>
        <w:rPr>
          <w:rStyle w:val="StringTok"/>
        </w:rPr>
        <w:t xml:space="preserve">'cohort2'</w:t>
      </w:r>
      <w:r>
        <w:rPr>
          <w:rStyle w:val="NormalTok"/>
        </w:rPr>
        <w:t xml:space="preserve">,</w:t>
      </w:r>
      <w:r>
        <w:br w:type="textWrapping"/>
      </w:r>
      <w:r>
        <w:rPr>
          <w:rStyle w:val="NormalTok"/>
        </w:rPr>
        <w:t xml:space="preserve">                               </w:t>
      </w:r>
      <w:r>
        <w:rPr>
          <w:rStyle w:val="StringTok"/>
        </w:rPr>
        <w:t xml:space="preserve">'cohort3'</w:t>
      </w:r>
      <w:r>
        <w:rPr>
          <w:rStyle w:val="NormalTok"/>
        </w:rPr>
        <w:t xml:space="preserve">),</w:t>
      </w:r>
      <w:r>
        <w:br w:type="textWrapping"/>
      </w:r>
      <w:r>
        <w:rPr>
          <w:rStyle w:val="NormalTok"/>
        </w:rPr>
        <w:t xml:space="preserve">    </w:t>
      </w:r>
      <w:r>
        <w:rPr>
          <w:rStyle w:val="DataTypeTok"/>
        </w:rPr>
        <w:t xml:space="preserve">validationTableOutcome =</w:t>
      </w:r>
      <w:r>
        <w:rPr>
          <w:rStyle w:val="NormalTok"/>
        </w:rPr>
        <w:t xml:space="preserve"> </w:t>
      </w:r>
      <w:r>
        <w:rPr>
          <w:rStyle w:val="KeywordTok"/>
        </w:rPr>
        <w:t xml:space="preserve">list</w:t>
      </w:r>
      <w:r>
        <w:rPr>
          <w:rStyle w:val="NormalTok"/>
        </w:rPr>
        <w:t xml:space="preserve">(</w:t>
      </w:r>
      <w:r>
        <w:rPr>
          <w:rStyle w:val="StringTok"/>
        </w:rPr>
        <w:t xml:space="preserve">'cohort1'</w:t>
      </w:r>
      <w:r>
        <w:rPr>
          <w:rStyle w:val="NormalTok"/>
        </w:rPr>
        <w:t xml:space="preserve">,</w:t>
      </w:r>
      <w:r>
        <w:br w:type="textWrapping"/>
      </w:r>
      <w:r>
        <w:rPr>
          <w:rStyle w:val="NormalTok"/>
        </w:rPr>
        <w:t xml:space="preserve">                                </w:t>
      </w:r>
      <w:r>
        <w:rPr>
          <w:rStyle w:val="StringTok"/>
        </w:rPr>
        <w:t xml:space="preserve">'cohort2'</w:t>
      </w:r>
      <w:r>
        <w:rPr>
          <w:rStyle w:val="NormalTok"/>
        </w:rPr>
        <w:t xml:space="preserve">,</w:t>
      </w:r>
      <w:r>
        <w:br w:type="textWrapping"/>
      </w:r>
      <w:r>
        <w:rPr>
          <w:rStyle w:val="NormalTok"/>
        </w:rPr>
        <w:t xml:space="preserve">                                </w:t>
      </w:r>
      <w:r>
        <w:rPr>
          <w:rStyle w:val="StringTok"/>
        </w:rPr>
        <w:t xml:space="preserve">'cohort3'</w:t>
      </w:r>
      <w:r>
        <w:rPr>
          <w:rStyle w:val="NormalTok"/>
        </w:rPr>
        <w:t xml:space="preserve">),</w:t>
      </w:r>
      <w:r>
        <w:br w:type="textWrapping"/>
      </w:r>
      <w:r>
        <w:rPr>
          <w:rStyle w:val="NormalTok"/>
        </w:rPr>
        <w:t xml:space="preserve">    </w:t>
      </w:r>
      <w:r>
        <w:rPr>
          <w:rStyle w:val="DataTypeTok"/>
        </w:rPr>
        <w:t xml:space="preserve">validationIdTarget =</w:t>
      </w:r>
      <w:r>
        <w:rPr>
          <w:rStyle w:val="NormalTok"/>
        </w:rPr>
        <w:t xml:space="preserve"> </w:t>
      </w:r>
      <w:r>
        <w:rPr>
          <w:rStyle w:val="KeywordTok"/>
        </w:rPr>
        <w:t xml:space="preserve">list</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validationIdOutcome =</w:t>
      </w:r>
      <w:r>
        <w:rPr>
          <w:rStyle w:val="NormalTok"/>
        </w:rPr>
        <w:t xml:space="preserve"> </w:t>
      </w:r>
      <w:r>
        <w:rPr>
          <w:rStyle w:val="KeywordTok"/>
        </w:rPr>
        <w:t xml:space="preserve">list</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br w:type="textWrapping"/>
      </w:r>
      <w:r>
        <w:rPr>
          <w:rStyle w:val="NormalTok"/>
        </w:rPr>
        <w:t xml:space="preserve">)</w:t>
      </w:r>
    </w:p>
    <w:p>
      <w:pPr>
        <w:pStyle w:val="Heading2"/>
      </w:pPr>
      <w:bookmarkStart w:id="687" w:name="-"/>
      <w:bookmarkEnd w:id="687"/>
      <w:r>
        <w:t xml:space="preserve">결과 보급</w:t>
      </w:r>
    </w:p>
    <w:p>
      <w:pPr>
        <w:pStyle w:val="Heading3"/>
      </w:pPr>
      <w:bookmarkStart w:id="688" w:name="-"/>
      <w:bookmarkEnd w:id="688"/>
      <w:r>
        <w:t xml:space="preserve">모델 성능</w:t>
      </w:r>
    </w:p>
    <w:p>
      <w:pPr>
        <w:pStyle w:val="FirstParagraph"/>
      </w:pPr>
      <w:r>
        <w:rPr>
          <w:rStyle w:val="VerbatimChar"/>
        </w:rPr>
        <w:t xml:space="preserve">viewPlp</w:t>
      </w:r>
      <w:r>
        <w:t xml:space="preserve"> </w:t>
      </w:r>
      <w:r>
        <w:t xml:space="preserve">함수를 사용하면 예측 모델의 성능을 탐색하기에 가장 쉽다. 이 함수는 결과 객체를 입력값으로 한다. R에서 모델을 개발하는 경우에는</w:t>
      </w:r>
      <w:r>
        <w:t xml:space="preserve"> </w:t>
      </w:r>
      <w:r>
        <w:rPr>
          <w:rStyle w:val="VerbatimChar"/>
        </w:rPr>
        <w:t xml:space="preserve">runPLp</w:t>
      </w:r>
      <w:r>
        <w:t xml:space="preserve">의 결과를 입력값으로 사용할 수 있다. ATLAS로 만든 연구 패키지를 이용한다면 모델 중 하나를 로딩해야 한다 (이 예제에서는 Analysis_1을 로딩할 것이다):</w:t>
      </w:r>
      <w:r>
        <w:t xml:space="preserve"> </w:t>
      </w:r>
    </w:p>
    <w:p>
      <w:pPr>
        <w:pStyle w:val="SourceCode"/>
      </w:pPr>
      <w:r>
        <w:rPr>
          <w:rStyle w:val="NormalTok"/>
        </w:rPr>
        <w:t xml:space="preserve">plpResult &lt;-</w:t>
      </w:r>
      <w:r>
        <w:rPr>
          <w:rStyle w:val="StringTok"/>
        </w:rPr>
        <w:t xml:space="preserve"> </w:t>
      </w:r>
      <w:r>
        <w:rPr>
          <w:rStyle w:val="KeywordTok"/>
        </w:rPr>
        <w:t xml:space="preserve">loadPlpResult</w:t>
      </w:r>
      <w:r>
        <w:rPr>
          <w:rStyle w:val="NormalTok"/>
        </w:rPr>
        <w:t xml:space="preserve">(</w:t>
      </w:r>
      <w:r>
        <w:rPr>
          <w:rStyle w:val="KeywordTok"/>
        </w:rPr>
        <w:t xml:space="preserve">file.path</w:t>
      </w:r>
      <w:r>
        <w:rPr>
          <w:rStyle w:val="NormalTok"/>
        </w:rPr>
        <w:t xml:space="preserve">(outputFolder, </w:t>
      </w:r>
      <w:r>
        <w:br w:type="textWrapping"/>
      </w:r>
      <w:r>
        <w:rPr>
          <w:rStyle w:val="NormalTok"/>
        </w:rPr>
        <w:t xml:space="preserve">                                     </w:t>
      </w:r>
      <w:r>
        <w:rPr>
          <w:rStyle w:val="StringTok"/>
        </w:rPr>
        <w:t xml:space="preserve">'Analysis_1'</w:t>
      </w:r>
      <w:r>
        <w:rPr>
          <w:rStyle w:val="NormalTok"/>
        </w:rPr>
        <w:t xml:space="preserve">, </w:t>
      </w:r>
      <w:r>
        <w:br w:type="textWrapping"/>
      </w:r>
      <w:r>
        <w:rPr>
          <w:rStyle w:val="NormalTok"/>
        </w:rPr>
        <w:t xml:space="preserve">                                     </w:t>
      </w:r>
      <w:r>
        <w:rPr>
          <w:rStyle w:val="StringTok"/>
        </w:rPr>
        <w:t xml:space="preserve">'plpResult'</w:t>
      </w:r>
      <w:r>
        <w:rPr>
          <w:rStyle w:val="NormalTok"/>
        </w:rPr>
        <w:t xml:space="preserve">))</w:t>
      </w:r>
    </w:p>
    <w:p>
      <w:pPr>
        <w:pStyle w:val="FirstParagraph"/>
      </w:pPr>
      <w:r>
        <w:t xml:space="preserve">여기서</w:t>
      </w:r>
      <w:r>
        <w:t xml:space="preserve"> </w:t>
      </w:r>
      <w:r>
        <w:t xml:space="preserve">“</w:t>
      </w:r>
      <w:r>
        <w:t xml:space="preserve">Analysis_1</w:t>
      </w:r>
      <w:r>
        <w:t xml:space="preserve">”</w:t>
      </w:r>
      <w:r>
        <w:t xml:space="preserve">은 앞에서 설명한 분석에 해당한다.</w:t>
      </w:r>
    </w:p>
    <w:p>
      <w:pPr>
        <w:pStyle w:val="BodyText"/>
      </w:pPr>
      <w:r>
        <w:t xml:space="preserve">이후에 다음을 실행하여 Shiny 앱을 시작할 수 있다:</w:t>
      </w:r>
    </w:p>
    <w:p>
      <w:pPr>
        <w:pStyle w:val="SourceCode"/>
      </w:pPr>
      <w:r>
        <w:rPr>
          <w:rStyle w:val="KeywordTok"/>
        </w:rPr>
        <w:t xml:space="preserve">viewPlp</w:t>
      </w:r>
      <w:r>
        <w:rPr>
          <w:rStyle w:val="NormalTok"/>
        </w:rPr>
        <w:t xml:space="preserve">(plpResult)</w:t>
      </w:r>
    </w:p>
    <w:p>
      <w:pPr>
        <w:pStyle w:val="FirstParagraph"/>
      </w:pPr>
      <w:r>
        <w:t xml:space="preserve">Shiny 앱은 그림</w:t>
      </w:r>
      <w:r>
        <w:t xml:space="preserve"> </w:t>
      </w:r>
      <w:r>
        <w:t xml:space="preserve">112</w:t>
      </w:r>
      <w:r>
        <w:t xml:space="preserve">에서 볼 수 있듯이 훈련 세트와 평가 세트에 있는 성능 지표의 요약본을 보여준다. 결과를 보면 훈련 세트에서 AUC가 0.78이고 평가 세트에서는 0.74까지 떨어지는 것을 보여준다. 평가 세트 AUC가 좀 더 정확한 측정 값이다. 전반적으로 이 모델은 ACE 억제제를 처음 사용하는 사용자에서 결과를 예측할 수 있을 것처럼 보이지만 훈련 세트가 평가 세트보다 성능이 더 좋기 때문에 다소 과적합 되었다. ROC 도표는 그림</w:t>
      </w:r>
      <w:r>
        <w:t xml:space="preserve"> </w:t>
      </w:r>
      <w:r>
        <w:t xml:space="preserve">113</w:t>
      </w:r>
      <w:r>
        <w:t xml:space="preserve">에 제시되어 있다.</w:t>
      </w:r>
    </w:p>
    <w:p>
      <w:pPr>
        <w:pStyle w:val="FigureWithCaption"/>
      </w:pPr>
      <w:r>
        <w:drawing>
          <wp:inline>
            <wp:extent cx="5334000" cy="4096645"/>
            <wp:effectExtent b="0" l="0" r="0" t="0"/>
            <wp:docPr descr="Figure 112: Shiny 앱에서의 요약 평가 통계." title="" id="1" name="Picture"/>
            <a:graphic>
              <a:graphicData uri="http://schemas.openxmlformats.org/drawingml/2006/picture">
                <pic:pic>
                  <pic:nvPicPr>
                    <pic:cNvPr descr="images/PatientLevelPrediction/shinysummary.png" id="0" name="Picture"/>
                    <pic:cNvPicPr>
                      <a:picLocks noChangeArrowheads="1" noChangeAspect="1"/>
                    </pic:cNvPicPr>
                  </pic:nvPicPr>
                  <pic:blipFill>
                    <a:blip r:embed="rId689"/>
                    <a:stretch>
                      <a:fillRect/>
                    </a:stretch>
                  </pic:blipFill>
                  <pic:spPr bwMode="auto">
                    <a:xfrm>
                      <a:off x="0" y="0"/>
                      <a:ext cx="5334000" cy="4096645"/>
                    </a:xfrm>
                    <a:prstGeom prst="rect">
                      <a:avLst/>
                    </a:prstGeom>
                    <a:noFill/>
                    <a:ln w="9525">
                      <a:noFill/>
                      <a:headEnd/>
                      <a:tailEnd/>
                    </a:ln>
                  </pic:spPr>
                </pic:pic>
              </a:graphicData>
            </a:graphic>
          </wp:inline>
        </w:drawing>
      </w:r>
    </w:p>
    <w:p>
      <w:pPr>
        <w:pStyle w:val="ImageCaption"/>
      </w:pPr>
      <w:r>
        <w:t xml:space="preserve">Figure 112: Shiny 앱에서의 요약 평가 통계.</w:t>
      </w:r>
    </w:p>
    <w:p>
      <w:pPr>
        <w:pStyle w:val="FigureWithCaption"/>
      </w:pPr>
      <w:r>
        <w:drawing>
          <wp:inline>
            <wp:extent cx="5334000" cy="3548244"/>
            <wp:effectExtent b="0" l="0" r="0" t="0"/>
            <wp:docPr descr="Figure 113: ROC 도표." title="" id="1" name="Picture"/>
            <a:graphic>
              <a:graphicData uri="http://schemas.openxmlformats.org/drawingml/2006/picture">
                <pic:pic>
                  <pic:nvPicPr>
                    <pic:cNvPr descr="images/PatientLevelPrediction/shiny/singleShiny/singleShinyRoc.png" id="0" name="Picture"/>
                    <pic:cNvPicPr>
                      <a:picLocks noChangeArrowheads="1" noChangeAspect="1"/>
                    </pic:cNvPicPr>
                  </pic:nvPicPr>
                  <pic:blipFill>
                    <a:blip r:embed="rId690"/>
                    <a:stretch>
                      <a:fillRect/>
                    </a:stretch>
                  </pic:blipFill>
                  <pic:spPr bwMode="auto">
                    <a:xfrm>
                      <a:off x="0" y="0"/>
                      <a:ext cx="5334000" cy="3548244"/>
                    </a:xfrm>
                    <a:prstGeom prst="rect">
                      <a:avLst/>
                    </a:prstGeom>
                    <a:noFill/>
                    <a:ln w="9525">
                      <a:noFill/>
                      <a:headEnd/>
                      <a:tailEnd/>
                    </a:ln>
                  </pic:spPr>
                </pic:pic>
              </a:graphicData>
            </a:graphic>
          </wp:inline>
        </w:drawing>
      </w:r>
    </w:p>
    <w:p>
      <w:pPr>
        <w:pStyle w:val="ImageCaption"/>
      </w:pPr>
      <w:r>
        <w:t xml:space="preserve">Figure 113: ROC 도표.</w:t>
      </w:r>
    </w:p>
    <w:p>
      <w:pPr>
        <w:pStyle w:val="BodyText"/>
      </w:pPr>
      <w:r>
        <w:t xml:space="preserve">그림</w:t>
      </w:r>
      <w:r>
        <w:t xml:space="preserve"> </w:t>
      </w:r>
      <w:r>
        <w:t xml:space="preserve">114</w:t>
      </w:r>
      <w:r>
        <w:t xml:space="preserve">에 있는 모델 적합 도표는 점들이 대각선 주위에 있을 때 일반적으로 관찰된 위험이 예측된 위험과 일치함을 보여준다. 그러나 그림</w:t>
      </w:r>
      <w:r>
        <w:t xml:space="preserve"> </w:t>
      </w:r>
      <w:r>
        <w:t xml:space="preserve">115</w:t>
      </w:r>
      <w:r>
        <w:t xml:space="preserve">에 있는 인구통계학적 그래프는 하늘색 선 (예측위험) 이 40세 미만의 적색선 (관측된 위험)과 다르기 때문에 모델이 젊은 환자에 대해 잘 보정되지 않았음을 보여준다. 이것은 대상 모집단 target population에서 40대 미만을 제거해야 할 필요가 있다는 것을 보여 준다 (젊은 환자에서는 관찰된 위험이 거의 0이므로).</w:t>
      </w:r>
    </w:p>
    <w:p>
      <w:pPr>
        <w:pStyle w:val="FigureWithCaption"/>
      </w:pPr>
      <w:r>
        <w:drawing>
          <wp:inline>
            <wp:extent cx="5334000" cy="3433580"/>
            <wp:effectExtent b="0" l="0" r="0" t="0"/>
            <wp:docPr descr="Figure 114: 모델 보정" title="" id="1" name="Picture"/>
            <a:graphic>
              <a:graphicData uri="http://schemas.openxmlformats.org/drawingml/2006/picture">
                <pic:pic>
                  <pic:nvPicPr>
                    <pic:cNvPr descr="images/PatientLevelPrediction/shiny/singleShiny/singleShinyCal.png" id="0" name="Picture"/>
                    <pic:cNvPicPr>
                      <a:picLocks noChangeArrowheads="1" noChangeAspect="1"/>
                    </pic:cNvPicPr>
                  </pic:nvPicPr>
                  <pic:blipFill>
                    <a:blip r:embed="rId691"/>
                    <a:stretch>
                      <a:fillRect/>
                    </a:stretch>
                  </pic:blipFill>
                  <pic:spPr bwMode="auto">
                    <a:xfrm>
                      <a:off x="0" y="0"/>
                      <a:ext cx="5334000" cy="3433580"/>
                    </a:xfrm>
                    <a:prstGeom prst="rect">
                      <a:avLst/>
                    </a:prstGeom>
                    <a:noFill/>
                    <a:ln w="9525">
                      <a:noFill/>
                      <a:headEnd/>
                      <a:tailEnd/>
                    </a:ln>
                  </pic:spPr>
                </pic:pic>
              </a:graphicData>
            </a:graphic>
          </wp:inline>
        </w:drawing>
      </w:r>
    </w:p>
    <w:p>
      <w:pPr>
        <w:pStyle w:val="ImageCaption"/>
      </w:pPr>
      <w:r>
        <w:t xml:space="preserve">Figure 114: 모델 보정</w:t>
      </w:r>
    </w:p>
    <w:p>
      <w:pPr>
        <w:pStyle w:val="FigureWithCaption"/>
      </w:pPr>
      <w:r>
        <w:drawing>
          <wp:inline>
            <wp:extent cx="5334000" cy="3479209"/>
            <wp:effectExtent b="0" l="0" r="0" t="0"/>
            <wp:docPr descr="Figure 115: 모델의 인구 통계학적 보정" title="" id="1" name="Picture"/>
            <a:graphic>
              <a:graphicData uri="http://schemas.openxmlformats.org/drawingml/2006/picture">
                <pic:pic>
                  <pic:nvPicPr>
                    <pic:cNvPr descr="images/PatientLevelPrediction/shiny/singleShiny/singleShinyDemo.png" id="0" name="Picture"/>
                    <pic:cNvPicPr>
                      <a:picLocks noChangeArrowheads="1" noChangeAspect="1"/>
                    </pic:cNvPicPr>
                  </pic:nvPicPr>
                  <pic:blipFill>
                    <a:blip r:embed="rId692"/>
                    <a:stretch>
                      <a:fillRect/>
                    </a:stretch>
                  </pic:blipFill>
                  <pic:spPr bwMode="auto">
                    <a:xfrm>
                      <a:off x="0" y="0"/>
                      <a:ext cx="5334000" cy="3479209"/>
                    </a:xfrm>
                    <a:prstGeom prst="rect">
                      <a:avLst/>
                    </a:prstGeom>
                    <a:noFill/>
                    <a:ln w="9525">
                      <a:noFill/>
                      <a:headEnd/>
                      <a:tailEnd/>
                    </a:ln>
                  </pic:spPr>
                </pic:pic>
              </a:graphicData>
            </a:graphic>
          </wp:inline>
        </w:drawing>
      </w:r>
    </w:p>
    <w:p>
      <w:pPr>
        <w:pStyle w:val="ImageCaption"/>
      </w:pPr>
      <w:r>
        <w:t xml:space="preserve">Figure 115: 모델의 인구 통계학적 보정</w:t>
      </w:r>
    </w:p>
    <w:p>
      <w:pPr>
        <w:pStyle w:val="BodyText"/>
      </w:pPr>
      <w:r>
        <w:t xml:space="preserve">마지막으로, 손실 도표 attrition plot는 선정/제외 기준에 기초해서 라벨링 된 데이터에서 손실된 환자 수를 나타낸다 (그림</w:t>
      </w:r>
      <w:r>
        <w:t xml:space="preserve"> </w:t>
      </w:r>
      <w:r>
        <w:t xml:space="preserve">116</w:t>
      </w:r>
      <w:r>
        <w:t xml:space="preserve"> </w:t>
      </w:r>
      <w:r>
        <w:t xml:space="preserve">참조). 아래 표는 대상 모집단에서 많은 연구대상자가 위험 노출 기간 조건 (1년)을 만족하지 못해서 손실됐다는 것을 보여준다. 흥미롭게도, 결과가 발생한 환자들은 상대적으로 적게 손실되었다.</w:t>
      </w:r>
    </w:p>
    <w:p>
      <w:pPr>
        <w:pStyle w:val="FigureWithCaption"/>
      </w:pPr>
      <w:r>
        <w:drawing>
          <wp:inline>
            <wp:extent cx="5334000" cy="2750075"/>
            <wp:effectExtent b="0" l="0" r="0" t="0"/>
            <wp:docPr descr="Figure 116: 분석한 예측 문제에서의 손실 도표" title="" id="1" name="Picture"/>
            <a:graphic>
              <a:graphicData uri="http://schemas.openxmlformats.org/drawingml/2006/picture">
                <pic:pic>
                  <pic:nvPicPr>
                    <pic:cNvPr descr="images/PatientLevelPrediction/shiny/singleShiny/singleShinyAtt.png" id="0" name="Picture"/>
                    <pic:cNvPicPr>
                      <a:picLocks noChangeArrowheads="1" noChangeAspect="1"/>
                    </pic:cNvPicPr>
                  </pic:nvPicPr>
                  <pic:blipFill>
                    <a:blip r:embed="rId693"/>
                    <a:stretch>
                      <a:fillRect/>
                    </a:stretch>
                  </pic:blipFill>
                  <pic:spPr bwMode="auto">
                    <a:xfrm>
                      <a:off x="0" y="0"/>
                      <a:ext cx="5334000" cy="2750075"/>
                    </a:xfrm>
                    <a:prstGeom prst="rect">
                      <a:avLst/>
                    </a:prstGeom>
                    <a:noFill/>
                    <a:ln w="9525">
                      <a:noFill/>
                      <a:headEnd/>
                      <a:tailEnd/>
                    </a:ln>
                  </pic:spPr>
                </pic:pic>
              </a:graphicData>
            </a:graphic>
          </wp:inline>
        </w:drawing>
      </w:r>
    </w:p>
    <w:p>
      <w:pPr>
        <w:pStyle w:val="ImageCaption"/>
      </w:pPr>
      <w:r>
        <w:t xml:space="preserve">Figure 116: 분석한 예측 문제에서의 손실 도표</w:t>
      </w:r>
    </w:p>
    <w:p>
      <w:pPr>
        <w:pStyle w:val="Heading3"/>
      </w:pPr>
      <w:bookmarkStart w:id="694" w:name="-"/>
      <w:bookmarkEnd w:id="694"/>
      <w:r>
        <w:t xml:space="preserve">모델간 비교</w:t>
      </w:r>
    </w:p>
    <w:p>
      <w:pPr>
        <w:pStyle w:val="FirstParagraph"/>
      </w:pPr>
      <w:r>
        <w:t xml:space="preserve">ATLAS가 생성한 연구 패키지는 다른 예측 문제에 대해 다른 예측 모델을 생성하고 평가하는데 사용할 수 있다. 이를 위해서 특별히, 연구 패키지가 생성한 결과에 대해 여러 모델을 볼 수 있도록 Shiny 앱을 개발하였다. 앱을 시작하기 위해서는</w:t>
      </w:r>
      <w:r>
        <w:t xml:space="preserve"> </w:t>
      </w:r>
      <w:r>
        <w:rPr>
          <w:rStyle w:val="VerbatimChar"/>
        </w:rPr>
        <w:t xml:space="preserve">viewMultiplePlp(outputFolder)</w:t>
      </w:r>
      <w:r>
        <w:t xml:space="preserve">라고 실행하는데</w:t>
      </w:r>
      <w:r>
        <w:t xml:space="preserve"> </w:t>
      </w:r>
      <w:r>
        <w:rPr>
          <w:rStyle w:val="VerbatimChar"/>
        </w:rPr>
        <w:t xml:space="preserve">outputFolder</w:t>
      </w:r>
      <w:r>
        <w:t xml:space="preserve">는</w:t>
      </w:r>
      <w:r>
        <w:t xml:space="preserve"> </w:t>
      </w:r>
      <w:r>
        <w:rPr>
          <w:rStyle w:val="VerbatimChar"/>
        </w:rPr>
        <w:t xml:space="preserve">execute</w:t>
      </w:r>
      <w:r>
        <w:t xml:space="preserve"> </w:t>
      </w:r>
      <w:r>
        <w:t xml:space="preserve">명령을 실행할 때 지정된 분석 결과를 저장하는 경로이다 (우리 예제에서는</w:t>
      </w:r>
      <w:r>
        <w:t xml:space="preserve"> </w:t>
      </w:r>
      <w:r>
        <w:t xml:space="preserve">“</w:t>
      </w:r>
      <w:r>
        <w:t xml:space="preserve">Analysis_1</w:t>
      </w:r>
      <w:r>
        <w:t xml:space="preserve">”</w:t>
      </w:r>
      <w:r>
        <w:t xml:space="preserve">이라는 하위 폴더가 포함되어야 한다).</w:t>
      </w:r>
    </w:p>
    <w:p>
      <w:pPr>
        <w:pStyle w:val="Heading4"/>
      </w:pPr>
      <w:bookmarkStart w:id="695" w:name="----"/>
      <w:bookmarkEnd w:id="695"/>
      <w:r>
        <w:t xml:space="preserve">모델 요약 보기 및 설정</w:t>
      </w:r>
    </w:p>
    <w:p>
      <w:pPr>
        <w:pStyle w:val="FirstParagraph"/>
      </w:pPr>
      <w:r>
        <w:t xml:space="preserve">대화영 Shiny 앱은 그림</w:t>
      </w:r>
      <w:r>
        <w:t xml:space="preserve"> </w:t>
      </w:r>
      <w:r>
        <w:t xml:space="preserve">117</w:t>
      </w:r>
      <w:r>
        <w:t xml:space="preserve">과 같이 요약 페이지를 보여준다.</w:t>
      </w:r>
    </w:p>
    <w:p>
      <w:pPr>
        <w:pStyle w:val="FigureWithCaption"/>
      </w:pPr>
      <w:r>
        <w:drawing>
          <wp:inline>
            <wp:extent cx="5334000" cy="1527224"/>
            <wp:effectExtent b="0" l="0" r="0" t="0"/>
            <wp:docPr descr="Figure 117: 학습된 각 모델에 대해서 핵심 성능 지표를 보여주는 shiny 요약 페이지" title="" id="1" name="Picture"/>
            <a:graphic>
              <a:graphicData uri="http://schemas.openxmlformats.org/drawingml/2006/picture">
                <pic:pic>
                  <pic:nvPicPr>
                    <pic:cNvPr descr="images/PatientLevelPrediction/shiny/shinyFilter.png" id="0" name="Picture"/>
                    <pic:cNvPicPr>
                      <a:picLocks noChangeArrowheads="1" noChangeAspect="1"/>
                    </pic:cNvPicPr>
                  </pic:nvPicPr>
                  <pic:blipFill>
                    <a:blip r:embed="rId696"/>
                    <a:stretch>
                      <a:fillRect/>
                    </a:stretch>
                  </pic:blipFill>
                  <pic:spPr bwMode="auto">
                    <a:xfrm>
                      <a:off x="0" y="0"/>
                      <a:ext cx="5334000" cy="1527224"/>
                    </a:xfrm>
                    <a:prstGeom prst="rect">
                      <a:avLst/>
                    </a:prstGeom>
                    <a:noFill/>
                    <a:ln w="9525">
                      <a:noFill/>
                      <a:headEnd/>
                      <a:tailEnd/>
                    </a:ln>
                  </pic:spPr>
                </pic:pic>
              </a:graphicData>
            </a:graphic>
          </wp:inline>
        </w:drawing>
      </w:r>
    </w:p>
    <w:p>
      <w:pPr>
        <w:pStyle w:val="ImageCaption"/>
      </w:pPr>
      <w:r>
        <w:t xml:space="preserve">Figure 117: 학습된 각 모델에 대해서 핵심 성능 지표를 보여주는 shiny 요약 페이지</w:t>
      </w:r>
    </w:p>
    <w:p>
      <w:pPr>
        <w:pStyle w:val="BodyText"/>
      </w:pPr>
      <w:r>
        <w:t xml:space="preserve">요약 페이지 테이블에는 아래 내용이 있다:</w:t>
      </w:r>
    </w:p>
    <w:p>
      <w:pPr>
        <w:pStyle w:val="Compact"/>
        <w:numPr>
          <w:numId w:val="1132"/>
          <w:ilvl w:val="0"/>
        </w:numPr>
      </w:pPr>
      <w:r>
        <w:t xml:space="preserve">모델에 관한 기본 정보 (예를 들어, 데이터베이스 정보, 분류 유형, 위험 노출 기간 설정, 대상 모집단, 결과 명)</w:t>
      </w:r>
    </w:p>
    <w:p>
      <w:pPr>
        <w:pStyle w:val="Compact"/>
        <w:numPr>
          <w:numId w:val="1132"/>
          <w:ilvl w:val="0"/>
        </w:numPr>
      </w:pPr>
      <w:r>
        <w:t xml:space="preserve">대상 모집단 수와 결과 발생률</w:t>
      </w:r>
    </w:p>
    <w:p>
      <w:pPr>
        <w:pStyle w:val="Compact"/>
        <w:numPr>
          <w:numId w:val="1132"/>
          <w:ilvl w:val="0"/>
        </w:numPr>
      </w:pPr>
      <w:r>
        <w:t xml:space="preserve">판별 지표 discrimination metrics: AUC, AUPRC</w:t>
      </w:r>
    </w:p>
    <w:p>
      <w:pPr>
        <w:pStyle w:val="FirstParagraph"/>
      </w:pPr>
      <w:r>
        <w:t xml:space="preserve">표 왼쪽에는 필터 옵션이 있는데 여기서는 해당 코호트의 개발/검증 데이터베이스, 모델 유형, 관심 있는 위험 노출 기간 설정이 있다. 예를 들어, 대상 모집단</w:t>
      </w:r>
      <w:r>
        <w:t xml:space="preserve"> </w:t>
      </w:r>
      <w:r>
        <w:t xml:space="preserve">“</w:t>
      </w:r>
      <w:r>
        <w:t xml:space="preserve">고혈압의 일차 단일 요법으로 ACE 억제제의 신규 사용자[New users of ACE inhibitors as first line mono-therapy for hypertension</w:t>
      </w:r>
      <w:r>
        <w:t xml:space="preserve">”</w:t>
      </w:r>
      <w:r>
        <w:t xml:space="preserve">에 해당하는 모델을 선택하려면</w:t>
      </w:r>
      <w:r>
        <w:t xml:space="preserve"> </w:t>
      </w:r>
      <w:r>
        <w:rPr>
          <w:i/>
        </w:rPr>
        <w:t xml:space="preserve">대상 코호트[Target Cohort]</w:t>
      </w:r>
      <w:r>
        <w:t xml:space="preserve"> </w:t>
      </w:r>
      <w:r>
        <w:t xml:space="preserve">옵션을 선택하면 된다.</w:t>
      </w:r>
    </w:p>
    <w:p>
      <w:pPr>
        <w:pStyle w:val="BodyText"/>
      </w:pPr>
      <w:r>
        <w:t xml:space="preserve">해당 행을 클릭하여 모델을 탐색하면, 선택된 행이 강조 표시된다. 행을 선택하면</w:t>
      </w:r>
      <w:r>
        <w:t xml:space="preserve"> </w:t>
      </w:r>
      <w:r>
        <w:rPr>
          <w:i/>
        </w:rPr>
        <w:t xml:space="preserve">모델 설정 Model Settings</w:t>
      </w:r>
      <w:r>
        <w:t xml:space="preserve"> </w:t>
      </w:r>
      <w:r>
        <w:t xml:space="preserve">탭을 클릭하여 모델을 개발할 때 사용되는 모델 설정을 탐색할 수 있다:</w:t>
      </w:r>
    </w:p>
    <w:p>
      <w:pPr>
        <w:pStyle w:val="FigureWithCaption"/>
      </w:pPr>
      <w:r>
        <w:drawing>
          <wp:inline>
            <wp:extent cx="5334000" cy="2174911"/>
            <wp:effectExtent b="0" l="0" r="0" t="0"/>
            <wp:docPr descr="Figure 118: 모델을 개발에 사용된 설정 보기." title="" id="1" name="Picture"/>
            <a:graphic>
              <a:graphicData uri="http://schemas.openxmlformats.org/drawingml/2006/picture">
                <pic:pic>
                  <pic:nvPicPr>
                    <pic:cNvPr descr="images/PatientLevelPrediction/shiny/shinyModel.png" id="0" name="Picture"/>
                    <pic:cNvPicPr>
                      <a:picLocks noChangeArrowheads="1" noChangeAspect="1"/>
                    </pic:cNvPicPr>
                  </pic:nvPicPr>
                  <pic:blipFill>
                    <a:blip r:embed="rId697"/>
                    <a:stretch>
                      <a:fillRect/>
                    </a:stretch>
                  </pic:blipFill>
                  <pic:spPr bwMode="auto">
                    <a:xfrm>
                      <a:off x="0" y="0"/>
                      <a:ext cx="5334000" cy="2174911"/>
                    </a:xfrm>
                    <a:prstGeom prst="rect">
                      <a:avLst/>
                    </a:prstGeom>
                    <a:noFill/>
                    <a:ln w="9525">
                      <a:noFill/>
                      <a:headEnd/>
                      <a:tailEnd/>
                    </a:ln>
                  </pic:spPr>
                </pic:pic>
              </a:graphicData>
            </a:graphic>
          </wp:inline>
        </w:drawing>
      </w:r>
    </w:p>
    <w:p>
      <w:pPr>
        <w:pStyle w:val="ImageCaption"/>
      </w:pPr>
      <w:r>
        <w:t xml:space="preserve">Figure 118: 모델을 개발에 사용된 설정 보기.</w:t>
      </w:r>
    </w:p>
    <w:p>
      <w:pPr>
        <w:pStyle w:val="BodyText"/>
      </w:pPr>
      <w:r>
        <w:t xml:space="preserve">비슷하게, 다른 탭에서 모델을 생성하는데 사용된 모집단과 공변량 설정을 탐색할 수 있다.</w:t>
      </w:r>
    </w:p>
    <w:p>
      <w:pPr>
        <w:pStyle w:val="Heading4"/>
      </w:pPr>
      <w:bookmarkStart w:id="698" w:name="--"/>
      <w:bookmarkEnd w:id="698"/>
      <w:r>
        <w:t xml:space="preserve">모델 성능 보기</w:t>
      </w:r>
    </w:p>
    <w:p>
      <w:pPr>
        <w:pStyle w:val="FirstParagraph"/>
      </w:pPr>
      <w:r>
        <w:t xml:space="preserve">일단 모델 행을 선택하면 모델 성능도 볼 수 있다. 임계값 성능 요약을 보기 위하여</w:t>
      </w:r>
      <w:r>
        <w:t xml:space="preserve"> </w:t>
      </w:r>
      <w:r>
        <w:drawing>
          <wp:inline>
            <wp:extent cx="1020277" cy="192505"/>
            <wp:effectExtent b="0" l="0" r="0" t="0"/>
            <wp:docPr descr="" title="" id="1" name="Picture"/>
            <a:graphic>
              <a:graphicData uri="http://schemas.openxmlformats.org/drawingml/2006/picture">
                <pic:pic>
                  <pic:nvPicPr>
                    <pic:cNvPr descr="images/PatientLevelPrediction/performance.png" id="0" name="Picture"/>
                    <pic:cNvPicPr>
                      <a:picLocks noChangeArrowheads="1" noChangeAspect="1"/>
                    </pic:cNvPicPr>
                  </pic:nvPicPr>
                  <pic:blipFill>
                    <a:blip r:embed="rId699"/>
                    <a:stretch>
                      <a:fillRect/>
                    </a:stretch>
                  </pic:blipFill>
                  <pic:spPr bwMode="auto">
                    <a:xfrm>
                      <a:off x="0" y="0"/>
                      <a:ext cx="1020277" cy="192505"/>
                    </a:xfrm>
                    <a:prstGeom prst="rect">
                      <a:avLst/>
                    </a:prstGeom>
                    <a:noFill/>
                    <a:ln w="9525">
                      <a:noFill/>
                      <a:headEnd/>
                      <a:tailEnd/>
                    </a:ln>
                  </pic:spPr>
                </pic:pic>
              </a:graphicData>
            </a:graphic>
          </wp:inline>
        </w:drawing>
      </w:r>
      <w:r>
        <w:t xml:space="preserve"> </w:t>
      </w:r>
      <w:r>
        <w:t xml:space="preserve">를 클릭하면 그림</w:t>
      </w:r>
      <w:r>
        <w:t xml:space="preserve"> </w:t>
      </w:r>
      <w:r>
        <w:t xml:space="preserve">119</w:t>
      </w:r>
      <w:r>
        <w:t xml:space="preserve">처럼 나타난다.</w:t>
      </w:r>
    </w:p>
    <w:p>
      <w:pPr>
        <w:pStyle w:val="FigureWithCaption"/>
      </w:pPr>
      <w:r>
        <w:drawing>
          <wp:inline>
            <wp:extent cx="5334000" cy="2720293"/>
            <wp:effectExtent b="0" l="0" r="0" t="0"/>
            <wp:docPr descr="Figure 119: 설정된 임계값에 따른 성능 측정값 요약표" title="" id="1" name="Picture"/>
            <a:graphic>
              <a:graphicData uri="http://schemas.openxmlformats.org/drawingml/2006/picture">
                <pic:pic>
                  <pic:nvPicPr>
                    <pic:cNvPr descr="images/PatientLevelPrediction/shiny/shinyPerformanceSum.png" id="0" name="Picture"/>
                    <pic:cNvPicPr>
                      <a:picLocks noChangeArrowheads="1" noChangeAspect="1"/>
                    </pic:cNvPicPr>
                  </pic:nvPicPr>
                  <pic:blipFill>
                    <a:blip r:embed="rId700"/>
                    <a:stretch>
                      <a:fillRect/>
                    </a:stretch>
                  </pic:blipFill>
                  <pic:spPr bwMode="auto">
                    <a:xfrm>
                      <a:off x="0" y="0"/>
                      <a:ext cx="5334000" cy="2720293"/>
                    </a:xfrm>
                    <a:prstGeom prst="rect">
                      <a:avLst/>
                    </a:prstGeom>
                    <a:noFill/>
                    <a:ln w="9525">
                      <a:noFill/>
                      <a:headEnd/>
                      <a:tailEnd/>
                    </a:ln>
                  </pic:spPr>
                </pic:pic>
              </a:graphicData>
            </a:graphic>
          </wp:inline>
        </w:drawing>
      </w:r>
    </w:p>
    <w:p>
      <w:pPr>
        <w:pStyle w:val="ImageCaption"/>
      </w:pPr>
      <w:r>
        <w:t xml:space="preserve">Figure 119: 설정된 임계값에 따른 성능 측정값 요약표</w:t>
      </w:r>
    </w:p>
    <w:p>
      <w:pPr>
        <w:pStyle w:val="BodyText"/>
      </w:pPr>
      <w:r>
        <w:t xml:space="preserve">이 요약 보기에는 표준화한 형식의 예측 질문, 임계값 선택기 threshold selector 및 대시보드에 양성예측도 PPV, 음성예측도 NPV, 민감도 및 특이도 (</w:t>
      </w:r>
      <w:r>
        <w:t xml:space="preserve">17.4.2</w:t>
      </w:r>
      <w:r>
        <w:t xml:space="preserve">절 참조) 와 같은 주요 임계값 기반 지표를 포함하고 있다. 그림</w:t>
      </w:r>
      <w:r>
        <w:t xml:space="preserve"> </w:t>
      </w:r>
      <w:r>
        <w:t xml:space="preserve">119</w:t>
      </w:r>
      <w:r>
        <w:t xml:space="preserve">에서 임계값 0.00482에서 민감도는 83.4% (다음 1년간 결과가 발생한 83.4% 환자는 0.00482 이상의 위험을 가지고 있다) 이고 PPV는 1.2% (0.00482보다 크거나 같은 위험을 가진 환자의 1.2%는 다음 1 년간 그 결과가 발생한다) 이다. 연간 결과 발생률이 0.741%이므로 위험이 0.00482 이상인 환자를 식별하는 것은 모집단의 평균 위험의 거의 두 배 (1.2%)가 되는 환자그룹을 찾을 수 있다는 것이다. 슬라이더를 사용하여 임계값을 조정할 수 있다.</w:t>
      </w:r>
    </w:p>
    <w:p>
      <w:pPr>
        <w:pStyle w:val="BodyText"/>
      </w:pPr>
      <w:r>
        <w:t xml:space="preserve">모델의 전체적인 예측력을 보려면</w:t>
      </w:r>
      <w:r>
        <w:t xml:space="preserve"> </w:t>
      </w:r>
      <w:r>
        <w:t xml:space="preserve">“</w:t>
      </w:r>
      <w:r>
        <w:t xml:space="preserve">Discrimination</w:t>
      </w:r>
      <w:r>
        <w:t xml:space="preserve">”</w:t>
      </w:r>
      <w:r>
        <w:t xml:space="preserve"> </w:t>
      </w:r>
      <w:r>
        <w:t xml:space="preserve">탭을 클릭하면 ROC 도표, 정밀도-검출률(precision-recall) 도표, 분포 도표를 볼 수 있다. 그림의 수직 선은 선택한 임계값 포인트에 해당한다. 그림</w:t>
      </w:r>
      <w:r>
        <w:t xml:space="preserve"> </w:t>
      </w:r>
      <w:r>
        <w:t xml:space="preserve">120</w:t>
      </w:r>
      <w:r>
        <w:t xml:space="preserve">는 ROC와 정밀도-검출률 도표를 보여준다. ROC 도표는 모델이 1년 내에 결과가 생길 사람과 그렇지 않은 사람을 구별할 수 있음을 보여준다. 그러나 결과 발생률이 낮다는 것은 거짓 양성률이 높다는 것을 의미하기 때문에 정밀도-재현율 도표를 보면 성능이 그다지 인상적이지는 않아 보인다.</w:t>
      </w:r>
    </w:p>
    <w:p>
      <w:pPr>
        <w:pStyle w:val="FigureWithCaption"/>
      </w:pPr>
      <w:r>
        <w:drawing>
          <wp:inline>
            <wp:extent cx="5334000" cy="2553824"/>
            <wp:effectExtent b="0" l="0" r="0" t="0"/>
            <wp:docPr descr="Figure 120: 모델의 전체적인 판별도를 평가하기 위한 ROC와 정밀도-검출률 도표." title="" id="1" name="Picture"/>
            <a:graphic>
              <a:graphicData uri="http://schemas.openxmlformats.org/drawingml/2006/picture">
                <pic:pic>
                  <pic:nvPicPr>
                    <pic:cNvPr descr="images/PatientLevelPrediction/shiny/shinyPerformanceDisc.png" id="0" name="Picture"/>
                    <pic:cNvPicPr>
                      <a:picLocks noChangeArrowheads="1" noChangeAspect="1"/>
                    </pic:cNvPicPr>
                  </pic:nvPicPr>
                  <pic:blipFill>
                    <a:blip r:embed="rId701"/>
                    <a:stretch>
                      <a:fillRect/>
                    </a:stretch>
                  </pic:blipFill>
                  <pic:spPr bwMode="auto">
                    <a:xfrm>
                      <a:off x="0" y="0"/>
                      <a:ext cx="5334000" cy="2553824"/>
                    </a:xfrm>
                    <a:prstGeom prst="rect">
                      <a:avLst/>
                    </a:prstGeom>
                    <a:noFill/>
                    <a:ln w="9525">
                      <a:noFill/>
                      <a:headEnd/>
                      <a:tailEnd/>
                    </a:ln>
                  </pic:spPr>
                </pic:pic>
              </a:graphicData>
            </a:graphic>
          </wp:inline>
        </w:drawing>
      </w:r>
    </w:p>
    <w:p>
      <w:pPr>
        <w:pStyle w:val="ImageCaption"/>
      </w:pPr>
      <w:r>
        <w:t xml:space="preserve">Figure 120: 모델의 전체적인 판별도를 평가하기 위한 ROC와 정밀도-검출률 도표.</w:t>
      </w:r>
    </w:p>
    <w:p>
      <w:pPr>
        <w:pStyle w:val="BodyText"/>
      </w:pPr>
      <w:r>
        <w:t xml:space="preserve">그림</w:t>
      </w:r>
      <w:r>
        <w:t xml:space="preserve"> </w:t>
      </w:r>
      <w:r>
        <w:t xml:space="preserve">121</w:t>
      </w:r>
      <w:r>
        <w:t xml:space="preserve">는 예측과 선호 점수 분포를 보여준다.</w:t>
      </w:r>
    </w:p>
    <w:p>
      <w:pPr>
        <w:pStyle w:val="FigureWithCaption"/>
      </w:pPr>
      <w:r>
        <w:drawing>
          <wp:inline>
            <wp:extent cx="5334000" cy="2408605"/>
            <wp:effectExtent b="0" l="0" r="0" t="0"/>
            <wp:docPr descr="Figure 121: 결과가 생긴 군과 생기지 않은 군에서 예측 위험 분포. 이 도표들간에 중복이 심할 수록 판별력은 나빠진다." title="" id="1" name="Picture"/>
            <a:graphic>
              <a:graphicData uri="http://schemas.openxmlformats.org/drawingml/2006/picture">
                <pic:pic>
                  <pic:nvPicPr>
                    <pic:cNvPr descr="images/PatientLevelPrediction/shiny/shinyPerformanceDist.png" id="0" name="Picture"/>
                    <pic:cNvPicPr>
                      <a:picLocks noChangeArrowheads="1" noChangeAspect="1"/>
                    </pic:cNvPicPr>
                  </pic:nvPicPr>
                  <pic:blipFill>
                    <a:blip r:embed="rId702"/>
                    <a:stretch>
                      <a:fillRect/>
                    </a:stretch>
                  </pic:blipFill>
                  <pic:spPr bwMode="auto">
                    <a:xfrm>
                      <a:off x="0" y="0"/>
                      <a:ext cx="5334000" cy="2408605"/>
                    </a:xfrm>
                    <a:prstGeom prst="rect">
                      <a:avLst/>
                    </a:prstGeom>
                    <a:noFill/>
                    <a:ln w="9525">
                      <a:noFill/>
                      <a:headEnd/>
                      <a:tailEnd/>
                    </a:ln>
                  </pic:spPr>
                </pic:pic>
              </a:graphicData>
            </a:graphic>
          </wp:inline>
        </w:drawing>
      </w:r>
    </w:p>
    <w:p>
      <w:pPr>
        <w:pStyle w:val="ImageCaption"/>
      </w:pPr>
      <w:r>
        <w:t xml:space="preserve">Figure 121: 결과가 생긴 군과 생기지 않은 군에서 예측 위험 분포. 이 도표들간에 중복이 심할 수록 판별력은 나빠진다.</w:t>
      </w:r>
    </w:p>
    <w:p>
      <w:pPr>
        <w:pStyle w:val="BodyText"/>
      </w:pPr>
      <w:r>
        <w:t xml:space="preserve">마지막으로</w:t>
      </w:r>
      <w:r>
        <w:t xml:space="preserve"> </w:t>
      </w:r>
      <w:r>
        <w:t xml:space="preserve">“</w:t>
      </w:r>
      <w:r>
        <w:t xml:space="preserve">Calibration</w:t>
      </w:r>
      <w:r>
        <w:t xml:space="preserve">”</w:t>
      </w:r>
      <w:r>
        <w:t xml:space="preserve"> </w:t>
      </w:r>
      <w:r>
        <w:t xml:space="preserve">탭을 클릭하여 모델의 보정 calibration을 조사할 수 있다. 그림</w:t>
      </w:r>
      <w:r>
        <w:t xml:space="preserve"> </w:t>
      </w:r>
      <w:r>
        <w:t xml:space="preserve">122</w:t>
      </w:r>
      <w:r>
        <w:t xml:space="preserve">은 보정 도표 calibration plo와 인구통계학적 보정을 보여준다.</w:t>
      </w:r>
    </w:p>
    <w:p>
      <w:pPr>
        <w:pStyle w:val="FigureWithCaption"/>
      </w:pPr>
      <w:r>
        <w:drawing>
          <wp:inline>
            <wp:extent cx="5334000" cy="2424964"/>
            <wp:effectExtent b="0" l="0" r="0" t="0"/>
            <wp:docPr descr="Figure 122: 위험 층화 보정 및 인구통계학적 보정" title="" id="1" name="Picture"/>
            <a:graphic>
              <a:graphicData uri="http://schemas.openxmlformats.org/drawingml/2006/picture">
                <pic:pic>
                  <pic:nvPicPr>
                    <pic:cNvPr descr="images/PatientLevelPrediction/shiny/shinyPerformanceCal.png" id="0" name="Picture"/>
                    <pic:cNvPicPr>
                      <a:picLocks noChangeArrowheads="1" noChangeAspect="1"/>
                    </pic:cNvPicPr>
                  </pic:nvPicPr>
                  <pic:blipFill>
                    <a:blip r:embed="rId703"/>
                    <a:stretch>
                      <a:fillRect/>
                    </a:stretch>
                  </pic:blipFill>
                  <pic:spPr bwMode="auto">
                    <a:xfrm>
                      <a:off x="0" y="0"/>
                      <a:ext cx="5334000" cy="2424964"/>
                    </a:xfrm>
                    <a:prstGeom prst="rect">
                      <a:avLst/>
                    </a:prstGeom>
                    <a:noFill/>
                    <a:ln w="9525">
                      <a:noFill/>
                      <a:headEnd/>
                      <a:tailEnd/>
                    </a:ln>
                  </pic:spPr>
                </pic:pic>
              </a:graphicData>
            </a:graphic>
          </wp:inline>
        </w:drawing>
      </w:r>
    </w:p>
    <w:p>
      <w:pPr>
        <w:pStyle w:val="ImageCaption"/>
      </w:pPr>
      <w:r>
        <w:t xml:space="preserve">Figure 122: 위험 층화 보정 및 인구통계학적 보정</w:t>
      </w:r>
    </w:p>
    <w:p>
      <w:pPr>
        <w:pStyle w:val="BodyText"/>
      </w:pPr>
      <w:r>
        <w:t xml:space="preserve">평균 예측 위험은 1년 이내 결과를 경험한 관측된 비율과 일치하는 것으로 나타나므로 모델은 잘 보정되어 있다. 흥미롭게도 인구통계학적 보정을 보면 젊은 환자들에게서 기대 선이 관찰 선보다 더 높게 나왔다는 것을 보여주고 있어서, 모델이 젊은 연령 집단에 있어서 위험을 실제보다 더 높게 예측하는 것을 알 수 있다. 이것은 젊은 환자나 고령 환자를 위한 모델을 분리하여 별도로 개발해야 할 수도 있다는 것을 의미한다.</w:t>
      </w:r>
    </w:p>
    <w:p>
      <w:pPr>
        <w:pStyle w:val="Heading4"/>
      </w:pPr>
      <w:bookmarkStart w:id="704" w:name="-"/>
      <w:bookmarkEnd w:id="704"/>
      <w:r>
        <w:t xml:space="preserve">모델 보기</w:t>
      </w:r>
    </w:p>
    <w:p>
      <w:pPr>
        <w:pStyle w:val="FirstParagraph"/>
      </w:pPr>
      <w:r>
        <w:t xml:space="preserve">최종 모델을 확인하려면 왼쪽 메뉴에서</w:t>
      </w:r>
      <w:r>
        <w:t xml:space="preserve"> </w:t>
      </w:r>
      <w:r>
        <w:drawing>
          <wp:inline>
            <wp:extent cx="673768" cy="221381"/>
            <wp:effectExtent b="0" l="0" r="0" t="0"/>
            <wp:docPr descr="" title="" id="1" name="Picture"/>
            <a:graphic>
              <a:graphicData uri="http://schemas.openxmlformats.org/drawingml/2006/picture">
                <pic:pic>
                  <pic:nvPicPr>
                    <pic:cNvPr descr="images/PatientLevelPrediction/modelButton.png" id="0" name="Picture"/>
                    <pic:cNvPicPr>
                      <a:picLocks noChangeArrowheads="1" noChangeAspect="1"/>
                    </pic:cNvPicPr>
                  </pic:nvPicPr>
                  <pic:blipFill>
                    <a:blip r:embed="rId705"/>
                    <a:stretch>
                      <a:fillRect/>
                    </a:stretch>
                  </pic:blipFill>
                  <pic:spPr bwMode="auto">
                    <a:xfrm>
                      <a:off x="0" y="0"/>
                      <a:ext cx="673768" cy="221381"/>
                    </a:xfrm>
                    <a:prstGeom prst="rect">
                      <a:avLst/>
                    </a:prstGeom>
                    <a:noFill/>
                    <a:ln w="9525">
                      <a:noFill/>
                      <a:headEnd/>
                      <a:tailEnd/>
                    </a:ln>
                  </pic:spPr>
                </pic:pic>
              </a:graphicData>
            </a:graphic>
          </wp:inline>
        </w:drawing>
      </w:r>
      <w:r>
        <w:t xml:space="preserve"> </w:t>
      </w:r>
      <w:r>
        <w:t xml:space="preserve">옵션을 선택하면 된다. 옵션을 선택하면 그림</w:t>
      </w:r>
      <w:r>
        <w:t xml:space="preserve"> </w:t>
      </w:r>
      <w:r>
        <w:t xml:space="preserve">123</w:t>
      </w:r>
      <w:r>
        <w:t xml:space="preserve">과</w:t>
      </w:r>
      <w:r>
        <w:t xml:space="preserve"> </w:t>
      </w:r>
      <w:r>
        <w:t xml:space="preserve">124</w:t>
      </w:r>
      <w:r>
        <w:t xml:space="preserve">과 같이 모델의 각 변수에 대한 그래프와 공변량에 대한 요약표를 볼 수 있다. 변수 그래프는 범주형 변수와 연속형 변수로 구분된다. x축은 결과가 없는 환자의 유병률/평균이고 y축은 결과가 있는 환자의 유병률/평균이다. 그래프를 보면 결과가 있는 환자는 대각선 아래보다 대각선 위에 더 많이 분포하고 있다.</w:t>
      </w:r>
    </w:p>
    <w:p>
      <w:pPr>
        <w:pStyle w:val="FigureWithCaption"/>
      </w:pPr>
      <w:r>
        <w:drawing>
          <wp:inline>
            <wp:extent cx="5334000" cy="2580005"/>
            <wp:effectExtent b="0" l="0" r="0" t="0"/>
            <wp:docPr descr="Figure 123: 모델 요약 도표. 각 점은 모델에 포함된 변수에 해당한다." title="" id="1" name="Picture"/>
            <a:graphic>
              <a:graphicData uri="http://schemas.openxmlformats.org/drawingml/2006/picture">
                <pic:pic>
                  <pic:nvPicPr>
                    <pic:cNvPr descr="images/PatientLevelPrediction/shiny/shinyModelPlots.png" id="0" name="Picture"/>
                    <pic:cNvPicPr>
                      <a:picLocks noChangeArrowheads="1" noChangeAspect="1"/>
                    </pic:cNvPicPr>
                  </pic:nvPicPr>
                  <pic:blipFill>
                    <a:blip r:embed="rId706"/>
                    <a:stretch>
                      <a:fillRect/>
                    </a:stretch>
                  </pic:blipFill>
                  <pic:spPr bwMode="auto">
                    <a:xfrm>
                      <a:off x="0" y="0"/>
                      <a:ext cx="5334000" cy="2580005"/>
                    </a:xfrm>
                    <a:prstGeom prst="rect">
                      <a:avLst/>
                    </a:prstGeom>
                    <a:noFill/>
                    <a:ln w="9525">
                      <a:noFill/>
                      <a:headEnd/>
                      <a:tailEnd/>
                    </a:ln>
                  </pic:spPr>
                </pic:pic>
              </a:graphicData>
            </a:graphic>
          </wp:inline>
        </w:drawing>
      </w:r>
    </w:p>
    <w:p>
      <w:pPr>
        <w:pStyle w:val="ImageCaption"/>
      </w:pPr>
      <w:r>
        <w:t xml:space="preserve">Figure 123: 모델 요약 도표. 각 점은 모델에 포함된 변수에 해당한다.</w:t>
      </w:r>
    </w:p>
    <w:p>
      <w:pPr>
        <w:pStyle w:val="BodyText"/>
      </w:pPr>
      <w:r>
        <w:t xml:space="preserve">그림</w:t>
      </w:r>
      <w:r>
        <w:t xml:space="preserve"> </w:t>
      </w:r>
      <w:r>
        <w:t xml:space="preserve">124</w:t>
      </w:r>
      <w:r>
        <w:t xml:space="preserve">의 표에는 공변량과 공변량으로 사용될 수 있는 모든 변수의 값 (일반 선형 모델을 사용할 경우 계수, 그렇지 않을 경우 변수 중요도), 그리고 결과 평균 (결과가 있는 사람들의 평균), 비-결과 평균 (결과가 없는 사람들의 평균) 이 나타나 있다.</w:t>
      </w:r>
    </w:p>
    <w:p>
      <w:pPr>
        <w:pStyle w:val="FigureWithCaption"/>
      </w:pPr>
      <w:r>
        <w:drawing>
          <wp:inline>
            <wp:extent cx="5334000" cy="4609957"/>
            <wp:effectExtent b="0" l="0" r="0" t="0"/>
            <wp:docPr descr="Figure 124: 모델 세부사항 표." title="" id="1" name="Picture"/>
            <a:graphic>
              <a:graphicData uri="http://schemas.openxmlformats.org/drawingml/2006/picture">
                <pic:pic>
                  <pic:nvPicPr>
                    <pic:cNvPr descr="images/PatientLevelPrediction/shiny/shinyModelTable.png" id="0" name="Picture"/>
                    <pic:cNvPicPr>
                      <a:picLocks noChangeArrowheads="1" noChangeAspect="1"/>
                    </pic:cNvPicPr>
                  </pic:nvPicPr>
                  <pic:blipFill>
                    <a:blip r:embed="rId707"/>
                    <a:stretch>
                      <a:fillRect/>
                    </a:stretch>
                  </pic:blipFill>
                  <pic:spPr bwMode="auto">
                    <a:xfrm>
                      <a:off x="0" y="0"/>
                      <a:ext cx="5334000" cy="4609957"/>
                    </a:xfrm>
                    <a:prstGeom prst="rect">
                      <a:avLst/>
                    </a:prstGeom>
                    <a:noFill/>
                    <a:ln w="9525">
                      <a:noFill/>
                      <a:headEnd/>
                      <a:tailEnd/>
                    </a:ln>
                  </pic:spPr>
                </pic:pic>
              </a:graphicData>
            </a:graphic>
          </wp:inline>
        </w:drawing>
      </w:r>
    </w:p>
    <w:p>
      <w:pPr>
        <w:pStyle w:val="ImageCaption"/>
      </w:pPr>
      <w:r>
        <w:t xml:space="preserve">Figure 124: 모델 세부사항 표.</w:t>
      </w:r>
    </w:p>
    <w:p>
      <w:pPr>
        <w:pStyle w:val="Compact"/>
      </w:pPr>
    </w:p>
    <w:p>
      <w:pPr>
        <w:pStyle w:val="Compact"/>
      </w:pPr>
      <w:r>
        <w:t xml:space="preserve">예측 모델은 인과관계를 판단하는 모델이 아니며 예측 변수들을 결과의 원인으로 오인해서는 안 된다. 그림</w:t>
      </w:r>
      <w:r>
        <w:t xml:space="preserve"> </w:t>
      </w:r>
      <w:r>
        <w:t xml:space="preserve">124</w:t>
      </w:r>
      <w:r>
        <w:t xml:space="preserve">의 변수를 수정한다 해도 결과 발생 위험에 영향을 미친다는 보장은 할 수 없다.</w:t>
      </w:r>
    </w:p>
    <w:p>
      <w:pPr>
        <w:pStyle w:val="BodyText"/>
      </w:pPr>
    </w:p>
    <w:p>
      <w:pPr>
        <w:pStyle w:val="Heading2"/>
      </w:pPr>
      <w:bookmarkStart w:id="708" w:name="----"/>
      <w:bookmarkEnd w:id="708"/>
      <w:r>
        <w:t xml:space="preserve">추가적 환자-수준 예측 변수</w:t>
      </w:r>
    </w:p>
    <w:p>
      <w:pPr>
        <w:pStyle w:val="Heading3"/>
      </w:pPr>
      <w:bookmarkStart w:id="709" w:name="---"/>
      <w:bookmarkEnd w:id="709"/>
      <w:r>
        <w:t xml:space="preserve">논문 제출용 문서 작성</w:t>
      </w:r>
    </w:p>
    <w:p>
      <w:pPr>
        <w:pStyle w:val="FirstParagraph"/>
      </w:pPr>
      <w:r>
        <w:t xml:space="preserve">논문지에 논문을 실을 수 있도록 워드 문서를 자동으로 생성하는 기능이 추가되었다. 그 문서에는 도출된 연구의 많은 세부사항과 결과가 포함되어 있다. 외적 타당도를 수행한 경우 그 결과도 추가 할 수 있다. 선택적으로, 대상 집단의 공변량이 포함된 표를 추가할 수 있다. 다음 기능을 사용하여 논문의 초안을 작성할 수 있다:</w:t>
      </w:r>
    </w:p>
    <w:p>
      <w:pPr>
        <w:pStyle w:val="SourceCode"/>
      </w:pPr>
      <w:r>
        <w:rPr>
          <w:rStyle w:val="NormalTok"/>
        </w:rPr>
        <w:t xml:space="preserve"> </w:t>
      </w:r>
      <w:r>
        <w:rPr>
          <w:rStyle w:val="KeywordTok"/>
        </w:rPr>
        <w:t xml:space="preserve">createPlpJournalDocument</w:t>
      </w:r>
      <w:r>
        <w:rPr>
          <w:rStyle w:val="NormalTok"/>
        </w:rPr>
        <w:t xml:space="preserve">(</w:t>
      </w:r>
      <w:r>
        <w:rPr>
          <w:rStyle w:val="DataTypeTok"/>
        </w:rPr>
        <w:t xml:space="preserve">plpResult =</w:t>
      </w:r>
      <w:r>
        <w:rPr>
          <w:rStyle w:val="NormalTok"/>
        </w:rPr>
        <w:t xml:space="preserve"> </w:t>
      </w:r>
      <w:r>
        <w:rPr>
          <w:rStyle w:val="OperatorTok"/>
        </w:rPr>
        <w:t xml:space="preserve">&lt;</w:t>
      </w:r>
      <w:r>
        <w:rPr>
          <w:rStyle w:val="NormalTok"/>
        </w:rPr>
        <w:t xml:space="preserve">your plp results</w:t>
      </w:r>
      <w:r>
        <w:rPr>
          <w:rStyle w:val="OperatorTok"/>
        </w:rPr>
        <w:t xml:space="preserve">&gt;</w:t>
      </w:r>
      <w:r>
        <w:rPr>
          <w:rStyle w:val="NormalTok"/>
        </w:rPr>
        <w:t xml:space="preserve">,</w:t>
      </w:r>
      <w:r>
        <w:br w:type="textWrapping"/>
      </w:r>
      <w:r>
        <w:rPr>
          <w:rStyle w:val="NormalTok"/>
        </w:rPr>
        <w:t xml:space="preserve">             </w:t>
      </w:r>
      <w:r>
        <w:rPr>
          <w:rStyle w:val="DataTypeTok"/>
        </w:rPr>
        <w:t xml:space="preserve">plpValidation =</w:t>
      </w:r>
      <w:r>
        <w:rPr>
          <w:rStyle w:val="NormalTok"/>
        </w:rPr>
        <w:t xml:space="preserve"> </w:t>
      </w:r>
      <w:r>
        <w:rPr>
          <w:rStyle w:val="OperatorTok"/>
        </w:rPr>
        <w:t xml:space="preserve">&lt;</w:t>
      </w:r>
      <w:r>
        <w:rPr>
          <w:rStyle w:val="NormalTok"/>
        </w:rPr>
        <w:t xml:space="preserve">your validation results</w:t>
      </w:r>
      <w:r>
        <w:rPr>
          <w:rStyle w:val="OperatorTok"/>
        </w:rPr>
        <w:t xml:space="preserve">&gt;</w:t>
      </w:r>
      <w:r>
        <w:rPr>
          <w:rStyle w:val="NormalTok"/>
        </w:rPr>
        <w:t xml:space="preserve">,</w:t>
      </w:r>
      <w:r>
        <w:br w:type="textWrapping"/>
      </w:r>
      <w:r>
        <w:rPr>
          <w:rStyle w:val="NormalTok"/>
        </w:rPr>
        <w:t xml:space="preserve">             </w:t>
      </w:r>
      <w:r>
        <w:rPr>
          <w:rStyle w:val="DataTypeTok"/>
        </w:rPr>
        <w:t xml:space="preserve">plpData =</w:t>
      </w:r>
      <w:r>
        <w:rPr>
          <w:rStyle w:val="NormalTok"/>
        </w:rPr>
        <w:t xml:space="preserve"> </w:t>
      </w:r>
      <w:r>
        <w:rPr>
          <w:rStyle w:val="OperatorTok"/>
        </w:rPr>
        <w:t xml:space="preserve">&lt;</w:t>
      </w:r>
      <w:r>
        <w:rPr>
          <w:rStyle w:val="NormalTok"/>
        </w:rPr>
        <w:t xml:space="preserve">your plp data</w:t>
      </w:r>
      <w:r>
        <w:rPr>
          <w:rStyle w:val="OperatorTok"/>
        </w:rPr>
        <w:t xml:space="preserve">&gt;</w:t>
      </w:r>
      <w:r>
        <w:rPr>
          <w:rStyle w:val="NormalTok"/>
        </w:rPr>
        <w:t xml:space="preserve">,</w:t>
      </w:r>
      <w:r>
        <w:br w:type="textWrapping"/>
      </w:r>
      <w:r>
        <w:rPr>
          <w:rStyle w:val="NormalTok"/>
        </w:rPr>
        <w:t xml:space="preserve">             </w:t>
      </w:r>
      <w:r>
        <w:rPr>
          <w:rStyle w:val="DataTypeTok"/>
        </w:rPr>
        <w:t xml:space="preserve">targetName =</w:t>
      </w:r>
      <w:r>
        <w:rPr>
          <w:rStyle w:val="NormalTok"/>
        </w:rPr>
        <w:t xml:space="preserve"> </w:t>
      </w:r>
      <w:r>
        <w:rPr>
          <w:rStyle w:val="StringTok"/>
        </w:rPr>
        <w:t xml:space="preserve">"&lt;target population&gt;"</w:t>
      </w:r>
      <w:r>
        <w:rPr>
          <w:rStyle w:val="NormalTok"/>
        </w:rPr>
        <w:t xml:space="preserve">,</w:t>
      </w:r>
      <w:r>
        <w:br w:type="textWrapping"/>
      </w:r>
      <w:r>
        <w:rPr>
          <w:rStyle w:val="NormalTok"/>
        </w:rPr>
        <w:t xml:space="preserve">             </w:t>
      </w:r>
      <w:r>
        <w:rPr>
          <w:rStyle w:val="DataTypeTok"/>
        </w:rPr>
        <w:t xml:space="preserve">outcomeName =</w:t>
      </w:r>
      <w:r>
        <w:rPr>
          <w:rStyle w:val="NormalTok"/>
        </w:rPr>
        <w:t xml:space="preserve"> </w:t>
      </w:r>
      <w:r>
        <w:rPr>
          <w:rStyle w:val="StringTok"/>
        </w:rPr>
        <w:t xml:space="preserve">"&lt;outcome&gt;"</w:t>
      </w:r>
      <w:r>
        <w:rPr>
          <w:rStyle w:val="NormalTok"/>
        </w:rPr>
        <w:t xml:space="preserve">,</w:t>
      </w:r>
      <w:r>
        <w:br w:type="textWrapping"/>
      </w:r>
      <w:r>
        <w:rPr>
          <w:rStyle w:val="NormalTok"/>
        </w:rPr>
        <w:t xml:space="preserve">             </w:t>
      </w:r>
      <w:r>
        <w:rPr>
          <w:rStyle w:val="DataTypeTok"/>
        </w:rPr>
        <w:t xml:space="preserve">table1 =</w:t>
      </w:r>
      <w:r>
        <w:rPr>
          <w:rStyle w:val="NormalTok"/>
        </w:rPr>
        <w:t xml:space="preserve"> F,</w:t>
      </w:r>
      <w:r>
        <w:br w:type="textWrapping"/>
      </w:r>
      <w:r>
        <w:rPr>
          <w:rStyle w:val="NormalTok"/>
        </w:rPr>
        <w:t xml:space="preserve">             </w:t>
      </w:r>
      <w:r>
        <w:rPr>
          <w:rStyle w:val="DataTypeTok"/>
        </w:rPr>
        <w:t xml:space="preserve">connectionDetails =</w:t>
      </w:r>
      <w:r>
        <w:rPr>
          <w:rStyle w:val="NormalTok"/>
        </w:rPr>
        <w:t xml:space="preserve"> </w:t>
      </w:r>
      <w:r>
        <w:rPr>
          <w:rStyle w:val="OtherTok"/>
        </w:rPr>
        <w:t xml:space="preserve">NULL</w:t>
      </w:r>
      <w:r>
        <w:rPr>
          <w:rStyle w:val="NormalTok"/>
        </w:rPr>
        <w:t xml:space="preserve">,</w:t>
      </w:r>
      <w:r>
        <w:br w:type="textWrapping"/>
      </w:r>
      <w:r>
        <w:rPr>
          <w:rStyle w:val="NormalTok"/>
        </w:rPr>
        <w:t xml:space="preserve">             </w:t>
      </w:r>
      <w:r>
        <w:rPr>
          <w:rStyle w:val="DataTypeTok"/>
        </w:rPr>
        <w:t xml:space="preserve">includeTrain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includeTest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includePredictionPicture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includeAttritionPlot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outputLocation =</w:t>
      </w:r>
      <w:r>
        <w:rPr>
          <w:rStyle w:val="NormalTok"/>
        </w:rPr>
        <w:t xml:space="preserve"> </w:t>
      </w:r>
      <w:r>
        <w:rPr>
          <w:rStyle w:val="StringTok"/>
        </w:rPr>
        <w:t xml:space="preserve">"&lt;your location&gt;"</w:t>
      </w:r>
      <w:r>
        <w:rPr>
          <w:rStyle w:val="NormalTok"/>
        </w:rPr>
        <w:t xml:space="preserve">)</w:t>
      </w:r>
    </w:p>
    <w:p>
      <w:pPr>
        <w:pStyle w:val="FirstParagraph"/>
      </w:pPr>
      <w:r>
        <w:t xml:space="preserve">더욱 자세한 내용에 대해서는 기능의 도움 페이지를 참조하라.</w:t>
      </w:r>
    </w:p>
    <w:p>
      <w:pPr>
        <w:pStyle w:val="Heading2"/>
      </w:pPr>
      <w:bookmarkStart w:id="710" w:name="-12"/>
      <w:bookmarkEnd w:id="710"/>
      <w:r>
        <w:t xml:space="preserve">요약</w:t>
      </w:r>
    </w:p>
    <w:p>
      <w:pPr>
        <w:pStyle w:val="Compact"/>
      </w:pPr>
    </w:p>
    <w:p>
      <w:pPr>
        <w:numPr>
          <w:numId w:val="1133"/>
          <w:ilvl w:val="0"/>
        </w:numPr>
      </w:pPr>
      <w:r>
        <w:t xml:space="preserve">환자-수준 예측은 과거의 데이터를 사용하여 미래의 사건을 예측하는 모델을 개발하는 것을 목표로 한다.</w:t>
      </w:r>
    </w:p>
    <w:p>
      <w:pPr>
        <w:numPr>
          <w:numId w:val="1133"/>
          <w:ilvl w:val="0"/>
        </w:numPr>
      </w:pPr>
      <w:r>
        <w:t xml:space="preserve">모델 개발을 위한 최고의 기계학습 알고리즘 선택은 경험적인 문제이다. 즉 당면한 문제와 데이터에 의해 결정된다.</w:t>
      </w:r>
    </w:p>
    <w:p>
      <w:pPr>
        <w:numPr>
          <w:numId w:val="1133"/>
          <w:ilvl w:val="0"/>
        </w:numPr>
      </w:pPr>
      <w:r>
        <w:t xml:space="preserve">PatientLevelPrediction 패키지는 OMOP-CDM의 데이터를 사용하여 예측 모델을 개발하고 검증하기 위한 사례를 제공한다.</w:t>
      </w:r>
    </w:p>
    <w:p>
      <w:pPr>
        <w:numPr>
          <w:numId w:val="1133"/>
          <w:ilvl w:val="0"/>
        </w:numPr>
      </w:pPr>
      <w:r>
        <w:t xml:space="preserve">모델 및 그 성능 지표 보급은 대화식 대시보드로 수행된다.</w:t>
      </w:r>
    </w:p>
    <w:p>
      <w:pPr>
        <w:pStyle w:val="Compact"/>
        <w:numPr>
          <w:numId w:val="1133"/>
          <w:ilvl w:val="0"/>
        </w:numPr>
      </w:pPr>
      <w:r>
        <w:t xml:space="preserve">OHDSI의 예측 프레임워크는 임상 허가의 전제 조건인 예측 모델의 대규모 외적 타당도 검증을 가능하게 한다.</w:t>
      </w:r>
    </w:p>
    <w:p>
      <w:pPr>
        <w:pStyle w:val="FirstParagraph"/>
      </w:pPr>
    </w:p>
    <w:p>
      <w:pPr>
        <w:pStyle w:val="Heading2"/>
      </w:pPr>
      <w:bookmarkStart w:id="711" w:name="-6"/>
      <w:bookmarkEnd w:id="711"/>
      <w:r>
        <w:t xml:space="preserve">예제</w:t>
      </w:r>
    </w:p>
    <w:p>
      <w:pPr>
        <w:pStyle w:val="Heading4"/>
      </w:pPr>
      <w:bookmarkStart w:id="712" w:name="-4"/>
      <w:bookmarkEnd w:id="712"/>
      <w:r>
        <w:t xml:space="preserve">전제조건</w:t>
      </w:r>
    </w:p>
    <w:p>
      <w:pPr>
        <w:pStyle w:val="FirstParagraph"/>
      </w:pPr>
      <w:r>
        <w:t xml:space="preserve">이 내용을 연습하기 위하여</w:t>
      </w:r>
      <w:r>
        <w:t xml:space="preserve"> </w:t>
      </w:r>
      <w:r>
        <w:t xml:space="preserve">14.4.5</w:t>
      </w:r>
      <w:r>
        <w:t xml:space="preserve">절에 설명한 대로 R, R-Studio, Java가 설치돼야 한다. 또한 SqlRender, DatabaseConnector, Eunomia, 그리고 PatientLevelPrediction 패키지도 필요하며 다음을 설치하면 된다:</w:t>
      </w:r>
      <w:r>
        <w:t xml:space="preserve"> </w:t>
      </w:r>
      <w:hyperlink r:id="rId245">
        <w:r>
          <w:rPr>
            <w:rStyle w:val="Hyperlink"/>
          </w:rPr>
          <w:t xml:space="preserve">SqlRender</w:t>
        </w:r>
      </w:hyperlink>
      <w:r>
        <w:t xml:space="preserve">,</w:t>
      </w:r>
      <w:r>
        <w:t xml:space="preserve"> </w:t>
      </w:r>
      <w:hyperlink r:id="rId232">
        <w:r>
          <w:rPr>
            <w:rStyle w:val="Hyperlink"/>
          </w:rPr>
          <w:t xml:space="preserve">DatabaseConnector</w:t>
        </w:r>
      </w:hyperlink>
      <w:r>
        <w:t xml:space="preserve">,</w:t>
      </w:r>
      <w:r>
        <w:t xml:space="preserve"> </w:t>
      </w:r>
      <w:hyperlink r:id="rId246">
        <w:r>
          <w:rPr>
            <w:rStyle w:val="Hyperlink"/>
          </w:rPr>
          <w:t xml:space="preserve">Eunomia</w:t>
        </w:r>
      </w:hyperlink>
      <w:r>
        <w:t xml:space="preserve"> </w:t>
      </w:r>
      <w:r>
        <w:t xml:space="preserve">and</w:t>
      </w:r>
      <w:r>
        <w:t xml:space="preserve"> </w:t>
      </w:r>
      <w:hyperlink r:id="rId501">
        <w:r>
          <w:rPr>
            <w:rStyle w:val="Hyperlink"/>
          </w:rPr>
          <w:t xml:space="preserve">PatientLevelPrediction</w:t>
        </w:r>
      </w:hyperlink>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"ohdsi/PatientLevelPrediction"</w:t>
      </w:r>
      <w:r>
        <w:rPr>
          <w:rStyle w:val="NormalTok"/>
        </w:rPr>
        <w:t xml:space="preserve">)</w:t>
      </w:r>
    </w:p>
    <w:p>
      <w:pPr>
        <w:pStyle w:val="FirstParagraph"/>
      </w:pPr>
      <w:r>
        <w:t xml:space="preserve">Eunomia 패키지는 자신의 PC에서 R을 실행할 수 있도록 모의 CDM 데이터를 제공한다. 세부 내용은 다음을 통해 확인 할 수 있다: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데이터베이스 스키마는</w:t>
      </w:r>
      <w:r>
        <w:t xml:space="preserve"> </w:t>
      </w:r>
      <w:r>
        <w:t xml:space="preserve">“</w:t>
      </w:r>
      <w:r>
        <w:t xml:space="preserve">main</w:t>
      </w:r>
      <w:r>
        <w:t xml:space="preserve">”</w:t>
      </w:r>
      <w:r>
        <w:t xml:space="preserve">이다. 이 예제들은 여러 코호트를 사용한다. Eunomia 패키지의</w:t>
      </w:r>
      <w:r>
        <w:t xml:space="preserve"> </w:t>
      </w:r>
      <w:r>
        <w:rPr>
          <w:rStyle w:val="VerbatimChar"/>
        </w:rPr>
        <w:t xml:space="preserve">createCohorts</w:t>
      </w:r>
      <w:r>
        <w:t xml:space="preserve"> </w:t>
      </w:r>
      <w:r>
        <w:t xml:space="preserve">함수는 코호트 테이블에서 다음과 같이 작성된다:</w:t>
      </w:r>
    </w:p>
    <w:p>
      <w:pPr>
        <w:pStyle w:val="SourceCode"/>
      </w:pPr>
      <w:r>
        <w:rPr>
          <w:rStyle w:val="NormalTok"/>
        </w:rPr>
        <w:t xml:space="preserve">Eunomia</w:t>
      </w:r>
      <w:r>
        <w:rPr>
          <w:rStyle w:val="OperatorTok"/>
        </w:rPr>
        <w:t xml:space="preserve">::</w:t>
      </w:r>
      <w:r>
        <w:rPr>
          <w:rStyle w:val="KeywordTok"/>
        </w:rPr>
        <w:t xml:space="preserve">createCohorts</w:t>
      </w:r>
      <w:r>
        <w:rPr>
          <w:rStyle w:val="NormalTok"/>
        </w:rPr>
        <w:t xml:space="preserve">(connectionDetails)</w:t>
      </w:r>
    </w:p>
    <w:p>
      <w:pPr>
        <w:pStyle w:val="Heading4"/>
      </w:pPr>
      <w:bookmarkStart w:id="713" w:name="--1"/>
      <w:bookmarkEnd w:id="713"/>
      <w:r>
        <w:t xml:space="preserve">문제 정의</w:t>
      </w:r>
    </w:p>
    <w:p>
      <w:pPr>
        <w:pStyle w:val="BlockText"/>
      </w:pPr>
      <w:r>
        <w:t xml:space="preserve">NSAID를 처음 사용하기 시작한 환자에서 누가 내년에 위장관 출혈을 일으킬지 예측.</w:t>
      </w:r>
    </w:p>
    <w:p>
      <w:pPr>
        <w:pStyle w:val="FirstParagraph"/>
      </w:pPr>
      <w:r>
        <w:t xml:space="preserve">NSAID 신규 사용자 코호트는 COHORT_DEFINITION_ID = 4를 갖고, 위장관 출혈 코호트는 COHORT_DEFINITION_ID = 3을 갖는다.</w:t>
      </w:r>
    </w:p>
    <w:p>
      <w:pPr>
        <w:pStyle w:val="Compact"/>
      </w:pPr>
    </w:p>
    <w:p>
      <w:pPr>
        <w:pStyle w:val="BodyText"/>
      </w:pPr>
      <w:r>
        <w:t xml:space="preserve">Exercise 20:</w:t>
      </w:r>
      <w:r>
        <w:t xml:space="preserve"> </w:t>
      </w:r>
      <w:r>
        <w:t xml:space="preserve">PatientLevelPrediction R 패키지를 사용하여 예측에 사용할 공변량을 정의하고, CDM에서 PLP 데이터를 추출하고, PLP 데이터를 요약하라.</w:t>
      </w:r>
    </w:p>
    <w:p>
      <w:pPr>
        <w:pStyle w:val="BodyText"/>
      </w:pPr>
    </w:p>
    <w:p>
      <w:pPr>
        <w:pStyle w:val="Compact"/>
      </w:pPr>
    </w:p>
    <w:p>
      <w:pPr>
        <w:pStyle w:val="Compact"/>
      </w:pPr>
      <w:r>
        <w:t xml:space="preserve">Exercise 21:</w:t>
      </w:r>
      <w:r>
        <w:t xml:space="preserve"> </w:t>
      </w:r>
      <w:r>
        <w:t xml:space="preserve">최종 대상 모집단을 정의하기 위하여 연구 선택사항을 다시 살펴보고</w:t>
      </w:r>
      <w:r>
        <w:t xml:space="preserve"> </w:t>
      </w:r>
      <w:r>
        <w:rPr>
          <w:rStyle w:val="VerbatimChar"/>
        </w:rPr>
        <w:t xml:space="preserve">createStudyPopulation</w:t>
      </w:r>
      <w:r>
        <w:t xml:space="preserve"> </w:t>
      </w:r>
      <w:r>
        <w:t xml:space="preserve">함수를 사용하여 이를 지정하라. 선택한 것이 최종 모집단의 크기에 어떤 영향을 미칠 것인가?</w:t>
      </w:r>
    </w:p>
    <w:p>
      <w:pPr>
        <w:pStyle w:val="BodyText"/>
      </w:pPr>
    </w:p>
    <w:p>
      <w:pPr>
        <w:pStyle w:val="Compact"/>
      </w:pPr>
    </w:p>
    <w:p>
      <w:pPr>
        <w:pStyle w:val="Compact"/>
      </w:pPr>
      <w:r>
        <w:t xml:space="preserve">Exercise 22:</w:t>
      </w:r>
      <w:r>
        <w:t xml:space="preserve"> </w:t>
      </w:r>
      <w:r>
        <w:t xml:space="preserve">LASSO를 사용하여 예측 모델을 만들고 Shiny 앱을 사용하여 성능을 평가하라. 모델 성능은 어느 정도인가?</w:t>
      </w:r>
    </w:p>
    <w:p>
      <w:pPr>
        <w:pStyle w:val="BodyText"/>
      </w:pPr>
    </w:p>
    <w:p>
      <w:pPr>
        <w:pStyle w:val="BodyText"/>
      </w:pPr>
      <w:r>
        <w:t xml:space="preserve">답안은 부록</w:t>
      </w:r>
      <w:r>
        <w:t xml:space="preserve"> </w:t>
      </w:r>
      <w:r>
        <w:t xml:space="preserve">24.9</w:t>
      </w:r>
      <w:r>
        <w:t xml:space="preserve">에서 찾을 수 있다.</w:t>
      </w:r>
    </w:p>
    <w:p>
      <w:pPr>
        <w:pStyle w:val="Heading1"/>
      </w:pPr>
      <w:bookmarkStart w:id="714" w:name="PopulationLevelEstimation"/>
      <w:bookmarkEnd w:id="714"/>
      <w:r>
        <w:t xml:space="preserve">인구 수준 추정</w:t>
      </w:r>
    </w:p>
    <w:p>
      <w:pPr>
        <w:pStyle w:val="FirstParagraph"/>
      </w:pPr>
      <w:r>
        <w:rPr>
          <w:i/>
        </w:rPr>
        <w:t xml:space="preserve">Chapter leads: Martijn Schuemie, David Madigan, Marc Suchard &amp; Patrick Ryan</w:t>
      </w:r>
    </w:p>
    <w:p>
      <w:pPr>
        <w:pStyle w:val="BodyText"/>
      </w:pPr>
    </w:p>
    <w:p>
      <w:pPr>
        <w:pStyle w:val="BodyText"/>
      </w:pPr>
      <w:r>
        <w:t xml:space="preserve">관찰형 보건의료 데이터 (예를 들어 보험청구자료, 전자 의무 기록) 는 환자의 삶을 의미 있게 향상할 수 있는 치료 효과에 대한 실세계 증거를 생성할 기회를 제공한다. 이 장에서는 인구 수준 효과 추정population-level effect estimation, 즉 특정 건강 결과에 대한 노출 (예를 들어, 약물 노출 또는 시술과 같은 의료개입)의 평균 인과적 영향 효과에 대한 추정에 초점을 맞춘다. 두 가지의 다른 추정 업무를 고려한다.</w:t>
      </w:r>
    </w:p>
    <w:p>
      <w:pPr>
        <w:pStyle w:val="Compact"/>
        <w:numPr>
          <w:numId w:val="1134"/>
          <w:ilvl w:val="0"/>
        </w:numPr>
      </w:pPr>
      <w:r>
        <w:rPr>
          <w:b/>
        </w:rPr>
        <w:t xml:space="preserve">직접 효과 추정direct effect estimation</w:t>
      </w:r>
      <w:r>
        <w:t xml:space="preserve">: 위험인자 비노출에 비교하여 위험인자 노출의 질병 결과 발생 위험에 대한 영향 추정.</w:t>
      </w:r>
      <w:r>
        <w:t xml:space="preserve"> </w:t>
      </w:r>
    </w:p>
    <w:p>
      <w:pPr>
        <w:pStyle w:val="Compact"/>
        <w:numPr>
          <w:numId w:val="1134"/>
          <w:ilvl w:val="0"/>
        </w:numPr>
      </w:pPr>
      <w:r>
        <w:rPr>
          <w:b/>
        </w:rPr>
        <w:t xml:space="preserve">비교 효과 추정comparative effect estimation</w:t>
      </w:r>
      <w:r>
        <w:t xml:space="preserve">: 다른 노출comparator exposure과 비교하여 표적 노출target exposure의 질병 발생 위험에 대한 영향 추정.</w:t>
      </w:r>
      <w:r>
        <w:t xml:space="preserve"> </w:t>
      </w:r>
    </w:p>
    <w:p>
      <w:pPr>
        <w:pStyle w:val="FirstParagraph"/>
      </w:pPr>
      <w:r>
        <w:t xml:space="preserve">두 가지의 경우에서, 인구 수준의 효과는 사실적 효과와 대조된다. 다시 말하면, 반 사실적인counterfactual 결과를 가진 노출된 환자에게 무슨 일이 일어났는가? 노출이 일어나지 않았다면 (직접적) 혹은 다른 노출이 일어났다면 (상대적) 무슨 일이 일어났을까? 어떤 환자라도 하나의 사실적인 결과만 노출할 수 있기 때문에 (인과 추론의 근본적인 문제), 다양한 효과 추정 설계는 여러 분석 장치를 사용하여 반 사실적인counterfactual 결과를 조명한다. (역자 주: 반사실counterfactual이란 이론상의 가정으로서 A란 사람에게 B란 시점에 C란 약물을 투여하고 D란 질병 발생 유무를 측정한 후에, 타임머신을 타고 다시 시간을 거슬러 올라 B란 시점으로 돌아간 후에, 그 동일한 A에게 C를 투여하지 않고 관찰하여 D란 질병 발생 유무를 측정하는 것을 말한다. 이렇게 한다면 각종 비뚤림과 교란인자를 완전히 통제할 수 있다. 이론상으로만 가능하다.)</w:t>
      </w:r>
      <w:r>
        <w:t xml:space="preserve"> </w:t>
      </w:r>
    </w:p>
    <w:p>
      <w:pPr>
        <w:pStyle w:val="BodyText"/>
      </w:pPr>
      <w:r>
        <w:t xml:space="preserve">인구 수준 효과 추정의 사용 사례use-cases는 치료 선택, 안전 감시safety surveillance, 비교 효과연구comparative effectiveness를 포함한다. 방법은 특정 가설을 한 번에 하나씩 테스트 (예를 들어 부작용 실마리정보 평가signal evaluation) 하거나 다중 가설을 한 번에 탐색 (예를 들어 부작용 실마리정보 감지 signal detection) 할 수 있다. 모든 경우에 있어, 목적은 고품질의 인과 관계 추정을 산출하는 것이다.</w:t>
      </w:r>
      <w:r>
        <w:t xml:space="preserve"> </w:t>
      </w:r>
      <w:r>
        <w:t xml:space="preserve"> </w:t>
      </w:r>
    </w:p>
    <w:p>
      <w:pPr>
        <w:pStyle w:val="BodyText"/>
      </w:pPr>
      <w:r>
        <w:t xml:space="preserve">이 장에서는 우선</w:t>
      </w:r>
      <w:r>
        <w:t xml:space="preserve"> </w:t>
      </w:r>
      <w:hyperlink r:id="rId434">
        <w:r>
          <w:rPr>
            <w:rStyle w:val="Hyperlink"/>
          </w:rPr>
          <w:t xml:space="preserve">OHDSI Methods Library</w:t>
        </w:r>
      </w:hyperlink>
      <w:r>
        <w:t xml:space="preserve">에 R 패키지로 구현된 다양한</w:t>
      </w:r>
      <w:r>
        <w:t xml:space="preserve"> </w:t>
      </w:r>
      <w:r>
        <w:rPr>
          <w:b/>
        </w:rPr>
        <w:t xml:space="preserve">인구 수준 추정Population-Level Estimation</w:t>
      </w:r>
      <w:r>
        <w:t xml:space="preserve"> </w:t>
      </w:r>
      <w:r>
        <w:t xml:space="preserve">연구설계를 설명한다. 예제 평가 연구의 설계를 자세히 설명한 다음, ATLAS 및 R을 사용하여 설계를 구현하는 방법에 대한 단계별 가이드를 또한 설명한다. 마지막으로 연구 진단 및 효과 크기 추정을 포함하여 연구에서 생성된 다양한 결과를 검토한다.</w:t>
      </w:r>
    </w:p>
    <w:p>
      <w:pPr>
        <w:pStyle w:val="Heading2"/>
      </w:pPr>
      <w:bookmarkStart w:id="715" w:name="CohortMethod"/>
      <w:bookmarkEnd w:id="715"/>
      <w:r>
        <w:t xml:space="preserve">코호트 방법론 설계</w:t>
      </w:r>
    </w:p>
    <w:p>
      <w:pPr>
        <w:pStyle w:val="FirstParagraph"/>
      </w:pPr>
    </w:p>
    <w:p>
      <w:pPr>
        <w:pStyle w:val="FigureWithCaption"/>
      </w:pPr>
      <w:r>
        <w:drawing>
          <wp:inline>
            <wp:extent cx="5334000" cy="1860052"/>
            <wp:effectExtent b="0" l="0" r="0" t="0"/>
            <wp:docPr descr="Figure 125: new-user cohort design: 표적 치료target treatment를 시작하기 위해 관찰된 대상은 비교 대상 치료comparator treatment를 시작한 대상과 비교된다. 두 치료군 간의 차이를 조정하기 위해 층화stratification , 매칭matching , 성향 점수에 의한 가중치 부여weighting by propensity score, 결과 모델에 기저 특징baseline characteristics 보정 추가와 같은 다양한 보정법adjustment strategy을 사용할 수 있다. 성향 모델propensity model 또는 결과 모델outcome model에 포함된 특징은 치료 시작 전에 결정된다. (역자 주: new-user란 대상 위험에 생애 처음 노출된 환자를 말한다)" title="" id="1" name="Picture"/>
            <a:graphic>
              <a:graphicData uri="http://schemas.openxmlformats.org/drawingml/2006/picture">
                <pic:pic>
                  <pic:nvPicPr>
                    <pic:cNvPr descr="images/PopulationLevelEstimation/cohortMethod.png" id="0" name="Picture"/>
                    <pic:cNvPicPr>
                      <a:picLocks noChangeArrowheads="1" noChangeAspect="1"/>
                    </pic:cNvPicPr>
                  </pic:nvPicPr>
                  <pic:blipFill>
                    <a:blip r:embed="rId716"/>
                    <a:stretch>
                      <a:fillRect/>
                    </a:stretch>
                  </pic:blipFill>
                  <pic:spPr bwMode="auto">
                    <a:xfrm>
                      <a:off x="0" y="0"/>
                      <a:ext cx="5334000" cy="1860052"/>
                    </a:xfrm>
                    <a:prstGeom prst="rect">
                      <a:avLst/>
                    </a:prstGeom>
                    <a:noFill/>
                    <a:ln w="9525">
                      <a:noFill/>
                      <a:headEnd/>
                      <a:tailEnd/>
                    </a:ln>
                  </pic:spPr>
                </pic:pic>
              </a:graphicData>
            </a:graphic>
          </wp:inline>
        </w:drawing>
      </w:r>
    </w:p>
    <w:p>
      <w:pPr>
        <w:pStyle w:val="ImageCaption"/>
      </w:pPr>
      <w:r>
        <w:t xml:space="preserve">Figure 125: new-user cohort design: 표적 치료target treatment를 시작하기 위해 관찰된 대상은 비교 대상 치료comparator treatment를 시작한 대상과 비교된다. 두 치료군 간의 차이를 조정하기 위해 층화stratification , 매칭matching , 성향 점수에 의한 가중치 부여weighting by propensity score, 결과 모델에 기저 특징baseline characteristics 보정 추가와 같은 다양한 보정법adjustment strategy을 사용할 수 있다. 성향 모델propensity model 또는 결과 모델outcome model에 포함된 특징은 치료 시작 전에 결정된다. (역자 주: new-user란 대상 위험에 생애 처음 노출된 환자를 말한다)</w:t>
      </w:r>
    </w:p>
    <w:p>
      <w:pPr>
        <w:pStyle w:val="BodyText"/>
      </w:pPr>
      <w:r>
        <w:t xml:space="preserve">코호트 방법론은 무작위 임상 시험을 모방하려고 한다.</w:t>
      </w:r>
      <w:r>
        <w:t xml:space="preserve"> </w:t>
      </w:r>
      <w:r>
        <w:t xml:space="preserve">(Hernan and Robins</w:t>
      </w:r>
      <w:r>
        <w:t xml:space="preserve"> </w:t>
      </w:r>
      <w:hyperlink w:anchor="ref-hernan_2016">
        <w:r>
          <w:rPr>
            <w:rStyle w:val="Hyperlink"/>
          </w:rPr>
          <w:t xml:space="preserve">2016</w:t>
        </w:r>
      </w:hyperlink>
      <w:r>
        <w:t xml:space="preserve">)</w:t>
      </w:r>
      <w:r>
        <w:t xml:space="preserve"> </w:t>
      </w:r>
      <w:r>
        <w:t xml:space="preserve">하나의 치료를 시작한 환자target는 다른 치료를 시작한 환자comparator와 비교되고, 치료를 받은 후 특정 기간 (예를 들어 치료를 받는 기간) 추적 관찰된다. 표</w:t>
      </w:r>
      <w:r>
        <w:t xml:space="preserve"> </w:t>
      </w:r>
      <w:r>
        <w:t xml:space="preserve">56</w:t>
      </w:r>
      <w:r>
        <w:t xml:space="preserve"> </w:t>
      </w:r>
      <w:r>
        <w:t xml:space="preserve">에서 강조하는 5가지 사항을 선택함으로써 코호트 연구에서 연구자가 얻기 원하는 답에 대한 질문을 지정할 수 있다.</w:t>
      </w:r>
      <w:r>
        <w:t xml:space="preserve"> </w:t>
      </w:r>
      <w:r>
        <w:t xml:space="preserve"> </w:t>
      </w:r>
      <w:r>
        <w:t xml:space="preserve"> </w:t>
      </w:r>
    </w:p>
    <w:p>
      <w:pPr>
        <w:pStyle w:val="TableCaption"/>
      </w:pPr>
      <w:r>
        <w:t xml:space="preserve">Table 56: 코호트 비교연구 설계에서 주된 고려사항.</w:t>
      </w:r>
    </w:p>
    <w:tbl>
      <w:tblPr>
        <w:tblStyle w:val="TableNormal"/>
        <w:tblW w:type="pct" w:w="5000.0"/>
        <w:tblLook w:firstRow="1"/>
        <w:tblCaption w:val="Table 56: 코호트 비교연구 설계에서 주된 고려사항."/>
      </w:tblPr>
      <w:tblGrid>
        <w:gridCol w:w="1954"/>
        <w:gridCol w:w="5965"/>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Target cohort</w:t>
            </w:r>
          </w:p>
        </w:tc>
        <w:tc>
          <w:p>
            <w:pPr>
              <w:pStyle w:val="Compact"/>
              <w:jc w:val="left"/>
            </w:pPr>
            <w:r>
              <w:t xml:space="preserve">A cohort representing the target treatment</w:t>
            </w:r>
          </w:p>
        </w:tc>
      </w:tr>
      <w:tr>
        <w:tc>
          <w:p>
            <w:pPr>
              <w:pStyle w:val="Compact"/>
              <w:jc w:val="left"/>
            </w:pPr>
            <w:r>
              <w:t xml:space="preserve">Comparator cohort</w:t>
            </w:r>
          </w:p>
        </w:tc>
        <w:tc>
          <w:p>
            <w:pPr>
              <w:pStyle w:val="Compact"/>
              <w:jc w:val="left"/>
            </w:pPr>
            <w:r>
              <w:t xml:space="preserve">A cohort representing the comparator treatment</w:t>
            </w:r>
          </w:p>
        </w:tc>
      </w:tr>
      <w:tr>
        <w:tc>
          <w:p>
            <w:pPr>
              <w:pStyle w:val="Compact"/>
              <w:jc w:val="left"/>
            </w:pPr>
            <w:r>
              <w:t xml:space="preserve">Outcome cohort</w:t>
            </w:r>
          </w:p>
        </w:tc>
        <w:tc>
          <w:p>
            <w:pPr>
              <w:pStyle w:val="Compact"/>
              <w:jc w:val="left"/>
            </w:pPr>
            <w:r>
              <w:t xml:space="preserve">A cohort representing the outcome of interest</w:t>
            </w:r>
          </w:p>
        </w:tc>
      </w:tr>
      <w:tr>
        <w:tc>
          <w:p>
            <w:pPr>
              <w:pStyle w:val="Compact"/>
              <w:jc w:val="left"/>
            </w:pPr>
            <w:r>
              <w:t xml:space="preserve">Time-at-risk</w:t>
            </w:r>
          </w:p>
        </w:tc>
        <w:tc>
          <w:p>
            <w:pPr>
              <w:pStyle w:val="Compact"/>
              <w:jc w:val="left"/>
            </w:pPr>
            <w:r>
              <w:t xml:space="preserve">At what time (often relative to the target and comparator cohort start and end dates) do we consider the risk of the outcome?</w:t>
            </w:r>
          </w:p>
        </w:tc>
      </w:tr>
      <w:tr>
        <w:tc>
          <w:p>
            <w:pPr>
              <w:pStyle w:val="Compact"/>
              <w:jc w:val="left"/>
            </w:pPr>
            <w:r>
              <w:t xml:space="preserve">Model</w:t>
            </w:r>
          </w:p>
        </w:tc>
        <w:tc>
          <w:p>
            <w:pPr>
              <w:pStyle w:val="Compact"/>
              <w:jc w:val="left"/>
            </w:pPr>
            <w:r>
              <w:t xml:space="preserve">The model used to estimate the effect while adjusting for differences between the target and comparator</w:t>
            </w:r>
          </w:p>
        </w:tc>
      </w:tr>
    </w:tbl>
    <w:p>
      <w:pPr>
        <w:pStyle w:val="BodyText"/>
      </w:pPr>
      <w:r>
        <w:t xml:space="preserve">모델 선택은 결과 모델의 유형을 지정한다. 예를 들어, 결과가 발생했는지를 평가하고 교차비odds ratio를 산출하는 로지스틱 회귀분석logistic regression을 사용할 수 있다. 로지스틱 회귀분석은 위험 노출 기간(TAR)이 실험군target cohort과 비교군comparator cohort 양쪽 모두에서 같거나 무관하다고 가정한다. 대안으로, 포아송 회귀분석poisson regression을 선택할 수 있는데, 이는 일정한 발생률incidence rate을 가정하고, 발생률 비율incidence rate ratio을 추정한다. 콕스 회귀분석Cox regression을 종종 사용하기도 하는데, 이는 실험군과 비교군 사이의 비례 위험proportional hazard을 가정하며, 위험 비율hazard ratio을 추정하려고 대상 질병이 처음 발생할 때까지의 시간time-to-first-outcome을 고려한다.</w:t>
      </w:r>
      <w:r>
        <w:t xml:space="preserve"> </w:t>
      </w:r>
      <w:r>
        <w:t xml:space="preserve"> </w:t>
      </w:r>
      <w:r>
        <w:t xml:space="preserve"> </w:t>
      </w:r>
      <w:r>
        <w:t xml:space="preserve"> </w:t>
      </w:r>
    </w:p>
    <w:p>
      <w:pPr>
        <w:pStyle w:val="Compact"/>
      </w:pPr>
    </w:p>
    <w:p>
      <w:pPr>
        <w:pStyle w:val="Compact"/>
      </w:pPr>
      <w:r>
        <w:t xml:space="preserve">New-user cohort method는 본질적으로 하나의 치료를 다른 치료에 비교하여 비교 효과를 추정하는 방법이다. 치료 노출 군의 비교 대상인 치료 비노출 군을 정의하기 힘들기 때문에, 치료와 비 치료를 비교하기 위해 이 방법을 사용하긴 어렵다. 직접 효과 추정에 이 방법을 사용하려는 경우, 결과에 영향을 미치지 않을 동일한 적응증이 적용되는 비교 대상을 관심 노출 군exposure of interest으로 선택하는 방법이 선호된다 (역자 주: 예를 들면 ACE inhibitor노출군과 고혈압 치료제 비 노출군을 비교하기는 어렵다. 왜냐하면, 그 두 군은 본질적으로 기저 특성이 다르기 때문이다. 사과와 생선을 비교한다고 가정해 보라. 대신 ACE inhibitor 노출군과 ARB 노출군을 비교해 볼 수는 있다. 그 둘 다 기저 특성이 비슷할 것이기 때문이다. 부사 사과와 홍옥 사과를 비교 (within-class comparison)한다고 상상해 보라). 하지만, 이러한 비교 대상을 항상 사용할 수 있는 것은 아니다.</w:t>
      </w:r>
    </w:p>
    <w:p>
      <w:pPr>
        <w:pStyle w:val="BodyText"/>
      </w:pPr>
    </w:p>
    <w:p>
      <w:pPr>
        <w:pStyle w:val="BodyText"/>
      </w:pPr>
      <w:r>
        <w:t xml:space="preserve">주요 관심사는 치료를 받는 군이 비교 치료를 받는 군과 전체적으로systemically 다를 수 있다는 것이다. 예를 들어, 연구 대상 치료를 받는 실험군target 코호트가 평균 60세이지만, 해당 치료를 받지 않은 대조군comparator 코호트가 평균 40세라고 가정하자. 연령과 관련된 건강 결과 (예를 들어 뇌졸중) 는 양 군 간에 상당히 차이가 날 것이다. 이런 정보에 대해 정확히 숙지하지 못한 연구자는 해당 치료가 뇌졸중과 유의미한 인과관계를 보인다고 결론을 내릴 수 있다. 따라서, 해당 치료를 받지 않았다면 실험군의 환자가 뇌졸중에 걸리지 않으리라 생각할 수 있다. 이러한 결과는 전적으로 잘못되었다. 단순히 실험군의 연령이 높아서 뇌졸중을 많이 경험할 수 있기 때문이다. 실험군이 해당 치료를 받지 않았더라도, 뇌졸중의 발병률은 비슷할 수 있다. 여기서 나이는</w:t>
      </w:r>
      <w:r>
        <w:t xml:space="preserve"> </w:t>
      </w:r>
      <w:r>
        <w:t xml:space="preserve">“</w:t>
      </w:r>
      <w:r>
        <w:t xml:space="preserve">교란변수confounder</w:t>
      </w:r>
      <w:r>
        <w:t xml:space="preserve">”</w:t>
      </w:r>
      <w:r>
        <w:t xml:space="preserve">이다. 관찰형 연구에서 교란변수를 통제하는 한 가지 방법은 성향 점수propensity score를 이용하는 것이다.</w:t>
      </w:r>
      <w:r>
        <w:t xml:space="preserve"> </w:t>
      </w:r>
    </w:p>
    <w:p>
      <w:pPr>
        <w:pStyle w:val="Heading3"/>
      </w:pPr>
      <w:bookmarkStart w:id="717" w:name="-"/>
      <w:bookmarkEnd w:id="717"/>
      <w:r>
        <w:t xml:space="preserve">성향 점수</w:t>
      </w:r>
    </w:p>
    <w:p>
      <w:pPr>
        <w:pStyle w:val="FirstParagraph"/>
      </w:pPr>
    </w:p>
    <w:p>
      <w:pPr>
        <w:pStyle w:val="BodyText"/>
      </w:pPr>
      <w:r>
        <w:t xml:space="preserve">무작위 배정 시험randomized trial에서 (가상의) 동전 던지기를 통해 환자를 각각의 그룹에 무작위로 배정한다. 이렇게 하면 설계상 치료군과 비교군에 속한 환자가 대상치료를 받을 확률은 나이와 같은 환자의 기본 특성과 관련이 없게 된다. 동전에는 환자에 대한 정보가 없으며, 우리는 환자가 대상에 노출될 정확한 확률을 확실하게 알 수 있다. 결과적으로 임상시험에서 환자 수가 증가함에 따라 신뢰도가 증가해 두 환자군은 본질에서</w:t>
      </w:r>
      <w:r>
        <w:t xml:space="preserve"> </w:t>
      </w:r>
      <w:r>
        <w:rPr>
          <w:b/>
        </w:rPr>
        <w:t xml:space="preserve">어떠한</w:t>
      </w:r>
      <w:r>
        <w:t xml:space="preserve"> </w:t>
      </w:r>
      <w:r>
        <w:t xml:space="preserve">환자 특성이라도</w:t>
      </w:r>
      <w:r>
        <w:t xml:space="preserve"> </w:t>
      </w:r>
      <w:r>
        <w:rPr>
          <w:b/>
        </w:rPr>
        <w:t xml:space="preserve">다를 수 없다</w:t>
      </w:r>
      <w:r>
        <w:t xml:space="preserve">. 이 보장된 균형은 무작위 배정 시험이 측정한 특성 (예를 들어 나이)뿐 아니라 유전적 특성과 같이 무작위 시험이 측정하지 못한 특성에도 모두 적용된다.</w:t>
      </w:r>
      <w:r>
        <w:t xml:space="preserve"> </w:t>
      </w:r>
    </w:p>
    <w:p>
      <w:pPr>
        <w:pStyle w:val="BodyText"/>
      </w:pPr>
      <w:r>
        <w:t xml:space="preserve">주어진 환자의</w:t>
      </w:r>
      <w:r>
        <w:t xml:space="preserve"> </w:t>
      </w:r>
      <w:r>
        <w:rPr>
          <w:b/>
        </w:rPr>
        <w:t xml:space="preserve">성향 점수Propensity score(PS)</w:t>
      </w:r>
      <w:r>
        <w:t xml:space="preserve"> </w:t>
      </w:r>
      <w:r>
        <w:t xml:space="preserve">는 환자가 비교 치료군과 비교하여 대상 치료를 받을 확률이다.</w:t>
      </w:r>
      <w:r>
        <w:t xml:space="preserve"> </w:t>
      </w:r>
      <w:r>
        <w:t xml:space="preserve">(Rosenbaum and Rubin</w:t>
      </w:r>
      <w:r>
        <w:t xml:space="preserve"> </w:t>
      </w:r>
      <w:hyperlink w:anchor="ref-rosenbaum_1983">
        <w:r>
          <w:rPr>
            <w:rStyle w:val="Hyperlink"/>
          </w:rPr>
          <w:t xml:space="preserve">1983</w:t>
        </w:r>
      </w:hyperlink>
      <w:r>
        <w:t xml:space="preserve">)</w:t>
      </w:r>
      <w:r>
        <w:t xml:space="preserve"> </w:t>
      </w:r>
      <w:r>
        <w:t xml:space="preserve">균형 잡힌 two-arm 무작위 임상시험에서, 모든 환자의 성향 점수는 0.5이다. 성향 점수 조정된 관찰 연구에서, 우리는 치료개시 시점과 치료개시 전 (환자가 실제로 받은 치료와 관계없이) 에 관찰할 수 있는 것에 근거해 대상 치료를 받을 환자의 확률을 추정한다. 이것은 간단한 예측 모델링 응용프로그램이다. 환자가 대상 치료를 받았는지의 여부를 예측하는 적합한 모델 (예를 들어 로지스틱 회귀분석)을 만들고, 이 모델을 사용하여 각 환자에 대한 예측 확률을 생성한다. 표준 무작위 임상시험과 달리, 다른 환자는 대상 치료를 받을 확률이 다르다. 성향 점수는 여러 가지 방법으로 사용할 수 있다. 예를 들어, 대상 피험자를 유사한 PS를 가진 comparator 피험자에게 매칭(PS matching)하거나, 성향 점수를 기반으로 연구 집단을 층화PS stratification하거나, 성향 점수에서 파생된 Inverse Probability of Treatment Weighting(IPTW)을 사용하여 피험자에게 가중치를 적용하여 사용할 수 있다. 매칭할 때, 각 대상에 대하여 한 명의 비교 대상을 선택하거나, variable-ratio matching을 활용하여 대상당 두 명 이상의 비교 대상을 허용할 수 있다.</w:t>
      </w:r>
      <w:r>
        <w:t xml:space="preserve"> </w:t>
      </w:r>
      <w:r>
        <w:t xml:space="preserve">(Rassen et al.</w:t>
      </w:r>
      <w:r>
        <w:t xml:space="preserve"> </w:t>
      </w:r>
      <w:hyperlink w:anchor="ref-rassen_2012">
        <w:r>
          <w:rPr>
            <w:rStyle w:val="Hyperlink"/>
          </w:rPr>
          <w:t xml:space="preserve">2012</w:t>
        </w:r>
      </w:hyperlink>
      <w:r>
        <w:t xml:space="preserve">)</w:t>
      </w:r>
      <w:r>
        <w:t xml:space="preserve"> </w:t>
      </w:r>
      <w:r>
        <w:t xml:space="preserve"> </w:t>
      </w:r>
      <w:r>
        <w:t xml:space="preserve"> </w:t>
      </w:r>
      <w:r>
        <w:t xml:space="preserve"> </w:t>
      </w:r>
      <w:r>
        <w:t xml:space="preserve"> </w:t>
      </w:r>
      <w:r>
        <w:t xml:space="preserve"> </w:t>
      </w:r>
    </w:p>
    <w:p>
      <w:pPr>
        <w:pStyle w:val="BodyText"/>
      </w:pPr>
      <w:r>
        <w:t xml:space="preserve">예를 들어 one-on-one PS 매칭을 사용한다고 가정해보자. Jan이라는 환자가 대상 치료를 받을 선험 확률(priori probability)이 0.4이고, 실제로 표적 치료target treatment를 받고, Jun이라고 하는 또 다른 환자는 대상 치료를 받을 선험 확률이 0.4이지만, 사실상 대조 치료comparator treatment를 받았다면, 적어도 측정된 교란변수에 대해 Jan과 Jun의 결과 비교는 작은 무작위 시험과 같다. 이 비교는 Jan과 Jun의 인과적인 대조를 무작위 시험으로 산출한 결과만큼 양호하게 추정할 것이다. 추정은 다음과 같이 진행된다: 대상치료를 받은 모든 환자에 대해, 대조 치료를 받았지만, 대상을 받는 선험적 확률이 동일한 하나 이상의 일치하는 환자를 찾는다. 그들의 짝지어진 환자군matched group 안에서 표적 환자target group의 결과와 비교 그룹comparator group의 결과를 비교한다.</w:t>
      </w:r>
    </w:p>
    <w:p>
      <w:pPr>
        <w:pStyle w:val="BodyText"/>
      </w:pPr>
      <w:r>
        <w:t xml:space="preserve">성향점수 방법은 측정된 교란변수measured confounder를 제어한다. 사실, 측정된 특성 하에서 치료배정treatment assignment이</w:t>
      </w:r>
      <w:r>
        <w:t xml:space="preserve"> </w:t>
      </w:r>
      <w:r>
        <w:t xml:space="preserve">“</w:t>
      </w:r>
      <w:r>
        <w:t xml:space="preserve">강하게 무시할 수 있는</w:t>
      </w:r>
      <w:r>
        <w:t xml:space="preserve">”</w:t>
      </w:r>
      <w:r>
        <w:t xml:space="preserve"> </w:t>
      </w:r>
      <w:r>
        <w:t xml:space="preserve">경우라면, 성향 점수는 인과 관계의 비 편향적 추정을 산출할 것이다.</w:t>
      </w:r>
      <w:r>
        <w:t xml:space="preserve"> </w:t>
      </w:r>
      <w:r>
        <w:t xml:space="preserve">“</w:t>
      </w:r>
      <w:r>
        <w:t xml:space="preserve">강력하게 무시할 수 있는</w:t>
      </w:r>
      <w:r>
        <w:t xml:space="preserve">”</w:t>
      </w:r>
      <w:r>
        <w:t xml:space="preserve"> </w:t>
      </w:r>
      <w:r>
        <w:t xml:space="preserve">조건이란 측정되지 않은 교란변수가 없고, 측정된 교란변수는 적절하게 조정된다는 것을 의미한다. 불행히도, 이것은 검증할만한 가정은 아니다.</w:t>
      </w:r>
      <w:r>
        <w:t xml:space="preserve"> </w:t>
      </w:r>
      <w:r>
        <w:t xml:space="preserve">11</w:t>
      </w:r>
      <w:r>
        <w:t xml:space="preserve">장에서 이에 대한 추가적인 논의를 볼 수 있다.</w:t>
      </w:r>
      <w:r>
        <w:t xml:space="preserve"> </w:t>
      </w:r>
    </w:p>
    <w:p>
      <w:pPr>
        <w:pStyle w:val="Heading3"/>
      </w:pPr>
      <w:bookmarkStart w:id="718" w:name="VariableSelection"/>
      <w:bookmarkEnd w:id="718"/>
      <w:r>
        <w:t xml:space="preserve">변수 선택</w:t>
      </w:r>
    </w:p>
    <w:p>
      <w:pPr>
        <w:pStyle w:val="FirstParagraph"/>
      </w:pPr>
      <w:r>
        <w:t xml:space="preserve">이전에 성향 점수는 연구자가 임의로 선택된 특성manually selected characteristics을 기반으로 계산되었다. OHDSI 도구가 그러한 관행을 지원할 수는 있지만, 많은 일반적 특성 (즉, 연구의 특정 노출 및 결과에 따라 선택되지 않은 특성)을 포함하는 것을 선호한다.</w:t>
      </w:r>
      <w:r>
        <w:t xml:space="preserve"> </w:t>
      </w:r>
      <w:r>
        <w:t xml:space="preserve">(Tian, Schuemie, and Suchard</w:t>
      </w:r>
      <w:r>
        <w:t xml:space="preserve"> </w:t>
      </w:r>
      <w:hyperlink w:anchor="ref-tian_2018">
        <w:r>
          <w:rPr>
            <w:rStyle w:val="Hyperlink"/>
          </w:rPr>
          <w:t xml:space="preserve">2018</w:t>
        </w:r>
      </w:hyperlink>
      <w:r>
        <w:t xml:space="preserve">)</w:t>
      </w:r>
      <w:r>
        <w:t xml:space="preserve"> </w:t>
      </w:r>
      <w:r>
        <w:t xml:space="preserve">이러한 특성에는 인구학적인 특성뿐만 아니라 치료 개시일 전과 개시일에 관찰된 모든 진단, 약물 노출, 측정 및 의료절차가 포함된다. 모델은 전형적으로 10,000 – 100,000가지의 독특한 특성을 포함하며, 이러한 모델은</w:t>
      </w:r>
      <w:r>
        <w:t xml:space="preserve"> </w:t>
      </w:r>
      <w:hyperlink r:id="rId455">
        <w:r>
          <w:rPr>
            <w:rStyle w:val="Hyperlink"/>
          </w:rPr>
          <w:t xml:space="preserve">Cyclops</w:t>
        </w:r>
      </w:hyperlink>
      <w:r>
        <w:t xml:space="preserve"> </w:t>
      </w:r>
      <w:r>
        <w:t xml:space="preserve">패키지에서 구현되는 large-scale regularized regression</w:t>
      </w:r>
      <w:r>
        <w:t xml:space="preserve"> </w:t>
      </w:r>
      <w:r>
        <w:t xml:space="preserve">(Suchard et al.</w:t>
      </w:r>
      <w:r>
        <w:t xml:space="preserve"> </w:t>
      </w:r>
      <w:hyperlink w:anchor="ref-suchard_2013">
        <w:r>
          <w:rPr>
            <w:rStyle w:val="Hyperlink"/>
          </w:rPr>
          <w:t xml:space="preserve">2013</w:t>
        </w:r>
      </w:hyperlink>
      <w:r>
        <w:t xml:space="preserve">)</w:t>
      </w:r>
      <w:r>
        <w:t xml:space="preserve"> </w:t>
      </w:r>
      <w:r>
        <w:t xml:space="preserve">을 사용하여 적합화한다. 본질적으로 우리는 치료 배정의 예측을 위하여 어떠한 환자 특성이 알고리즘에 사용되어야 하는지 데이터 스스로 결정하도록 한다.</w:t>
      </w:r>
    </w:p>
    <w:p>
      <w:pPr>
        <w:pStyle w:val="Compact"/>
      </w:pPr>
    </w:p>
    <w:p>
      <w:pPr>
        <w:pStyle w:val="Compact"/>
      </w:pPr>
      <w:r>
        <w:t xml:space="preserve">치료로 이어지는 진단과 같은 많은 관련 데이터 포인트가 해당 날짜에 기록되기 때문에 일반적으로 공변량을 정의할 때 치료 개시일의 변수를 포함한다. 이날에 연구의 주제가 되는 대상 치료와 대조 치료 자체도 기록되는데, 이러한 치료는 우리가 예측하려는 바로 그것이기 때문에 성향 모델에 포함해서는 안 된다. 따라서 공변량 집합에서 대상 치료와 대조치료는</w:t>
      </w:r>
      <w:r>
        <w:t xml:space="preserve"> </w:t>
      </w:r>
      <w:r>
        <w:rPr>
          <w:b/>
        </w:rPr>
        <w:t xml:space="preserve">반드시 제외해야 한다</w:t>
      </w:r>
      <w:r>
        <w:t xml:space="preserve">.</w:t>
      </w:r>
    </w:p>
    <w:p>
      <w:pPr>
        <w:pStyle w:val="BodyText"/>
      </w:pPr>
    </w:p>
    <w:p>
      <w:pPr>
        <w:pStyle w:val="BodyText"/>
      </w:pPr>
      <w:r>
        <w:t xml:space="preserve">일부 연구자는</w:t>
      </w:r>
      <w:r>
        <w:t xml:space="preserve"> </w:t>
      </w:r>
      <w:r>
        <w:t xml:space="preserve">“</w:t>
      </w:r>
      <w:r>
        <w:t xml:space="preserve">올바른</w:t>
      </w:r>
      <w:r>
        <w:t xml:space="preserve">”</w:t>
      </w:r>
      <w:r>
        <w:t xml:space="preserve"> </w:t>
      </w:r>
      <w:r>
        <w:t xml:space="preserve">인과 구조를 반영하기 위해 임상적 전문지식에 의존하지 않는 데이터 기반 접근방식data-driven approach을 통한 공변량 선택이 소위 도구적 변수instrumental variable와 충돌자collider를 잘못 포함해 분산을 증가시키고 잠재적으로 비뚤림을 만들어낼 위험이 있다고 주장해왔다.</w:t>
      </w:r>
      <w:r>
        <w:t xml:space="preserve"> </w:t>
      </w:r>
      <w:r>
        <w:t xml:space="preserve">(Hernan et al.</w:t>
      </w:r>
      <w:r>
        <w:t xml:space="preserve"> </w:t>
      </w:r>
      <w:hyperlink w:anchor="ref-hernan_2002">
        <w:r>
          <w:rPr>
            <w:rStyle w:val="Hyperlink"/>
          </w:rPr>
          <w:t xml:space="preserve">2002</w:t>
        </w:r>
      </w:hyperlink>
      <w:r>
        <w:t xml:space="preserve">)</w:t>
      </w:r>
      <w:r>
        <w:t xml:space="preserve"> </w:t>
      </w:r>
      <w:r>
        <w:t xml:space="preserve">하지만 이러한 우려가 실제 시나리오에서 큰 영향을 미칠 가능성은 적다.</w:t>
      </w:r>
      <w:r>
        <w:t xml:space="preserve"> </w:t>
      </w:r>
      <w:r>
        <w:t xml:space="preserve">(Schneeweiss</w:t>
      </w:r>
      <w:r>
        <w:t xml:space="preserve"> </w:t>
      </w:r>
      <w:hyperlink w:anchor="ref-schneeweiss_2018">
        <w:r>
          <w:rPr>
            <w:rStyle w:val="Hyperlink"/>
          </w:rPr>
          <w:t xml:space="preserve">2018</w:t>
        </w:r>
      </w:hyperlink>
      <w:r>
        <w:t xml:space="preserve">)</w:t>
      </w:r>
      <w:r>
        <w:t xml:space="preserve"> </w:t>
      </w:r>
      <w:r>
        <w:t xml:space="preserve">게다가, 의학에서 진정한 인과 관계는 거의 알려지지 않다시피 하며, 서로 다른 연구자에게 특정 연구 주제에 대해</w:t>
      </w:r>
      <w:r>
        <w:t xml:space="preserve"> </w:t>
      </w:r>
      <w:r>
        <w:t xml:space="preserve">‘</w:t>
      </w:r>
      <w:r>
        <w:t xml:space="preserve">올바른</w:t>
      </w:r>
      <w:r>
        <w:t xml:space="preserve">’</w:t>
      </w:r>
      <w:r>
        <w:t xml:space="preserve"> </w:t>
      </w:r>
      <w:r>
        <w:t xml:space="preserve">공변량을 선택해 달라고 요청한다면, 각 연구자는 서로 다른 공변량 리스트를 주문할 것이 분명하고, 전체 과정은 재현 불가능해질 것이다. 무엇보다도, 성향 점수 모델의 검사, 모든 공변량의 균형balance 평가, 음성 대조군을 통한 평가 등을 통해 도구적 변수 및 충돌자에 의해 발생하는 대부분의 문제를 진단할 수 있다.</w:t>
      </w:r>
      <w:r>
        <w:t xml:space="preserve"> </w:t>
      </w:r>
      <w:r>
        <w:t xml:space="preserve"> </w:t>
      </w:r>
    </w:p>
    <w:p>
      <w:pPr>
        <w:pStyle w:val="Heading3"/>
      </w:pPr>
      <w:bookmarkStart w:id="719" w:name="캘리퍼"/>
      <w:bookmarkEnd w:id="719"/>
      <w:r>
        <w:t xml:space="preserve">캘리퍼</w:t>
      </w:r>
    </w:p>
    <w:p>
      <w:pPr>
        <w:pStyle w:val="FirstParagraph"/>
      </w:pPr>
    </w:p>
    <w:p>
      <w:pPr>
        <w:pStyle w:val="BodyText"/>
      </w:pPr>
      <w:r>
        <w:t xml:space="preserve">성향 점수가 0에서 1까지의 연속성을 갖기 때문에 정확한 일치는 거의 불가능하다. 그 대신, 매칭 프로세스는 대상 환자의 성향 점수와 일치하는 환자를</w:t>
      </w:r>
      <w:r>
        <w:t xml:space="preserve"> </w:t>
      </w:r>
      <w:r>
        <w:t xml:space="preserve">“</w:t>
      </w:r>
      <w:r>
        <w:t xml:space="preserve">캘리퍼caliper</w:t>
      </w:r>
      <w:r>
        <w:t xml:space="preserve">”</w:t>
      </w:r>
      <w:r>
        <w:t xml:space="preserve">라고 알려진 내성 범위 내에서 찾는다. 이전 연구</w:t>
      </w:r>
      <w:r>
        <w:t xml:space="preserve"> </w:t>
      </w:r>
      <w:r>
        <w:t xml:space="preserve">(Austin</w:t>
      </w:r>
      <w:r>
        <w:t xml:space="preserve"> </w:t>
      </w:r>
      <w:hyperlink w:anchor="ref-austin_2011">
        <w:r>
          <w:rPr>
            <w:rStyle w:val="Hyperlink"/>
          </w:rPr>
          <w:t xml:space="preserve">2011</w:t>
        </w:r>
      </w:hyperlink>
      <w:r>
        <w:t xml:space="preserve">)</w:t>
      </w:r>
      <w:r>
        <w:t xml:space="preserve"> </w:t>
      </w:r>
      <w:r>
        <w:t xml:space="preserve">에 따라, 우리는 로직 척도에서 0.2 표준편차의 기본default 캘리퍼를 사용한다.</w:t>
      </w:r>
    </w:p>
    <w:p>
      <w:pPr>
        <w:pStyle w:val="Heading3"/>
      </w:pPr>
      <w:bookmarkStart w:id="720" w:name="--"/>
      <w:bookmarkEnd w:id="720"/>
      <w:r>
        <w:t xml:space="preserve">오버랩: 선호 점수</w:t>
      </w:r>
    </w:p>
    <w:p>
      <w:pPr>
        <w:pStyle w:val="FirstParagraph"/>
      </w:pPr>
    </w:p>
    <w:p>
      <w:pPr>
        <w:pStyle w:val="BodyText"/>
      </w:pPr>
      <w:r>
        <w:t xml:space="preserve">성향 매칭 방법은 일치하는 환자가 필요하다! 따라서 주요 진단은 두 그룹의 성향 점수 분포를 보여준다. 해석을 용이하게 하기 위해 OHDSI 도구는</w:t>
      </w:r>
      <w:r>
        <w:t xml:space="preserve"> </w:t>
      </w:r>
      <w:r>
        <w:t xml:space="preserve">“</w:t>
      </w:r>
      <w:r>
        <w:t xml:space="preserve">선호 점수preference score</w:t>
      </w:r>
      <w:r>
        <w:t xml:space="preserve">”</w:t>
      </w:r>
      <w:r>
        <w:t xml:space="preserve">라는 성향 점수의 변형을 그린다.</w:t>
      </w:r>
      <w:r>
        <w:t xml:space="preserve"> </w:t>
      </w:r>
      <w:r>
        <w:t xml:space="preserve">(Walker et al.</w:t>
      </w:r>
      <w:r>
        <w:t xml:space="preserve"> </w:t>
      </w:r>
      <w:hyperlink w:anchor="ref-walker_2013">
        <w:r>
          <w:rPr>
            <w:rStyle w:val="Hyperlink"/>
          </w:rPr>
          <w:t xml:space="preserve">2013</w:t>
        </w:r>
      </w:hyperlink>
      <w:r>
        <w:t xml:space="preserve">)</w:t>
      </w:r>
      <w:r>
        <w:t xml:space="preserve"> </w:t>
      </w:r>
      <w:r>
        <w:t xml:space="preserve">선호 점수는 대상 치료와 대조 치료, 두 가지 치료법의</w:t>
      </w:r>
      <w:r>
        <w:t xml:space="preserve"> </w:t>
      </w:r>
      <w:r>
        <w:t xml:space="preserve">“</w:t>
      </w:r>
      <w:r>
        <w:t xml:space="preserve">market share</w:t>
      </w:r>
      <w:r>
        <w:t xml:space="preserve">”</w:t>
      </w:r>
      <w:r>
        <w:t xml:space="preserve">를 조정하다. 예를 들면, 10%의 환자가 대상 치료를 받고 (90%가 비교 치료를 받는 경우), 선호 점수가 0.5인 환자는 대상 치료를 받을 확률이 10%이다. 수학적으로 선호 점수는</w:t>
      </w:r>
    </w:p>
    <w:p>
      <w:pPr>
        <w:pStyle w:val="BodyText"/>
      </w:pPr>
      <m:oMathPara>
        <m:oMathParaPr>
          <m:jc m:val="center"/>
        </m:oMathParaPr>
        <m:oMath>
          <m:r>
            <m:rPr>
              <m:sty m:val="p"/>
            </m:rPr>
            <m:t>ln</m:t>
          </m:r>
          <m:d>
            <m:dPr>
              <m:begChr m:val="("/>
              <m:endChr m:val=")"/>
              <m:grow/>
            </m:dPr>
            <m:e>
              <m:f>
                <m:fPr>
                  <m:type m:val="bar"/>
                </m:fPr>
                <m:num>
                  <m:r>
                    <m:t>F</m:t>
                  </m:r>
                </m:num>
                <m:den>
                  <m:r>
                    <m:t>1</m:t>
                  </m:r>
                  <m:r>
                    <m:t>−</m:t>
                  </m:r>
                  <m:r>
                    <m:t>F</m:t>
                  </m:r>
                </m:den>
              </m:f>
            </m:e>
          </m:d>
          <m:r>
            <m:t>=</m:t>
          </m:r>
          <m:r>
            <m:rPr>
              <m:sty m:val="p"/>
            </m:rPr>
            <m:t>ln</m:t>
          </m:r>
          <m:d>
            <m:dPr>
              <m:begChr m:val="("/>
              <m:endChr m:val=")"/>
              <m:grow/>
            </m:dPr>
            <m:e>
              <m:f>
                <m:fPr>
                  <m:type m:val="bar"/>
                </m:fPr>
                <m:num>
                  <m:r>
                    <m:t>S</m:t>
                  </m:r>
                </m:num>
                <m:den>
                  <m:r>
                    <m:t>1</m:t>
                  </m:r>
                  <m:r>
                    <m:t>−</m:t>
                  </m:r>
                  <m:r>
                    <m:t>S</m:t>
                  </m:r>
                </m:den>
              </m:f>
            </m:e>
          </m:d>
          <m:r>
            <m:t>−</m:t>
          </m:r>
          <m:r>
            <m:rPr>
              <m:sty m:val="p"/>
            </m:rPr>
            <m:t>ln</m:t>
          </m:r>
          <m:d>
            <m:dPr>
              <m:begChr m:val="("/>
              <m:endChr m:val=")"/>
              <m:grow/>
            </m:dPr>
            <m:e>
              <m:f>
                <m:fPr>
                  <m:type m:val="bar"/>
                </m:fPr>
                <m:num>
                  <m:r>
                    <m:t>P</m:t>
                  </m:r>
                </m:num>
                <m:den>
                  <m:r>
                    <m:t>1</m:t>
                  </m:r>
                  <m:r>
                    <m:t>−</m:t>
                  </m:r>
                  <m:r>
                    <m:t>P</m:t>
                  </m:r>
                </m:den>
              </m:f>
            </m:e>
          </m:d>
        </m:oMath>
      </m:oMathPara>
    </w:p>
    <w:p>
      <w:pPr>
        <w:pStyle w:val="FirstParagraph"/>
      </w:pPr>
      <w:r>
        <w:t xml:space="preserve">여기서</w:t>
      </w:r>
      <w:r>
        <w:t xml:space="preserve"> </w:t>
      </w:r>
      <m:oMath>
        <m:r>
          <m:t>F</m:t>
        </m:r>
      </m:oMath>
      <w:r>
        <w:t xml:space="preserve"> </w:t>
      </w:r>
      <w:r>
        <w:t xml:space="preserve">는 선호 점수,</w:t>
      </w:r>
      <w:r>
        <w:t xml:space="preserve"> </w:t>
      </w:r>
      <m:oMath>
        <m:r>
          <m:t>S</m:t>
        </m:r>
      </m:oMath>
      <w:r>
        <w:t xml:space="preserve"> </w:t>
      </w:r>
      <w:r>
        <w:t xml:space="preserve">는 성향 점수, 그리고</w:t>
      </w:r>
      <w:r>
        <w:t xml:space="preserve"> </w:t>
      </w:r>
      <m:oMath>
        <m:r>
          <m:t>P</m:t>
        </m:r>
      </m:oMath>
      <w:r>
        <w:t xml:space="preserve"> </w:t>
      </w:r>
      <w:r>
        <w:t xml:space="preserve">는 대상치료를 받은 환자의 비율이다.</w:t>
      </w:r>
    </w:p>
    <w:p>
      <w:pPr>
        <w:pStyle w:val="BodyText"/>
      </w:pPr>
      <w:r>
        <w:t xml:space="preserve">Walker et al. (</w:t>
      </w:r>
      <w:hyperlink w:anchor="ref-walker_2013">
        <w:r>
          <w:rPr>
            <w:rStyle w:val="Hyperlink"/>
          </w:rPr>
          <w:t xml:space="preserve">2013</w:t>
        </w:r>
      </w:hyperlink>
      <w:r>
        <w:t xml:space="preserve">)</w:t>
      </w:r>
      <w:r>
        <w:t xml:space="preserve"> </w:t>
      </w:r>
      <w:r>
        <w:t xml:space="preserve">는</w:t>
      </w:r>
      <w:r>
        <w:t xml:space="preserve"> </w:t>
      </w:r>
      <w:r>
        <w:t xml:space="preserve">“</w:t>
      </w:r>
      <w:r>
        <w:t xml:space="preserve">경험적 평형empirical equipoise</w:t>
      </w:r>
      <w:r>
        <w:t xml:space="preserve">”</w:t>
      </w:r>
      <w:r>
        <w:t xml:space="preserve">의 개념을 논의한다. 적어도 노출의 절반이 0.3과 0.7사이의 선호 점수를 갖는 환자에게 노출쌍exposure pair이 경험적 평형에서 나오는 것으로 받아 들인다.</w:t>
      </w:r>
      <w:r>
        <w:t xml:space="preserve"> </w:t>
      </w:r>
    </w:p>
    <w:p>
      <w:pPr>
        <w:pStyle w:val="Heading3"/>
      </w:pPr>
      <w:bookmarkStart w:id="721" w:name="균형"/>
      <w:bookmarkEnd w:id="721"/>
      <w:r>
        <w:t xml:space="preserve">균형</w:t>
      </w:r>
    </w:p>
    <w:p>
      <w:pPr>
        <w:pStyle w:val="FirstParagraph"/>
      </w:pPr>
      <w:r>
        <w:t xml:space="preserve"> </w:t>
      </w:r>
    </w:p>
    <w:p>
      <w:pPr>
        <w:pStyle w:val="BodyText"/>
      </w:pPr>
      <w:r>
        <w:t xml:space="preserve">좋은 방침good practice은 성향 점수 보정이 균형 잡힌 환자 그룹을 만드는 데 성공했는지 항상 확인하는 것이다. 그림</w:t>
      </w:r>
      <w:r>
        <w:t xml:space="preserve"> </w:t>
      </w:r>
      <w:r>
        <w:t xml:space="preserve">143</w:t>
      </w:r>
      <w:r>
        <w:t xml:space="preserve">는 균형을 점검하기 위한 표준 OHDSI 출력물을 보여준다. 각 환자의 특성에 대해 성향 점수 보정 전과 후에 두 노출 그룹 간의 평균 차이를 표준화한다. 일부 지침에서는 조정 후 표준화된 차이의 상한 0.1을 권장한다.</w:t>
      </w:r>
      <w:r>
        <w:t xml:space="preserve"> </w:t>
      </w:r>
      <w:r>
        <w:t xml:space="preserve">(Rubin</w:t>
      </w:r>
      <w:r>
        <w:t xml:space="preserve"> </w:t>
      </w:r>
      <w:hyperlink w:anchor="ref-rubin_2001">
        <w:r>
          <w:rPr>
            <w:rStyle w:val="Hyperlink"/>
          </w:rPr>
          <w:t xml:space="preserve">2001</w:t>
        </w:r>
      </w:hyperlink>
      <w:r>
        <w:t xml:space="preserve">)</w:t>
      </w:r>
    </w:p>
    <w:p>
      <w:pPr>
        <w:pStyle w:val="Heading2"/>
      </w:pPr>
      <w:bookmarkStart w:id="722" w:name="----"/>
      <w:bookmarkEnd w:id="722"/>
      <w:r>
        <w:t xml:space="preserve">자가 통제 코호트 연구 설계</w:t>
      </w:r>
    </w:p>
    <w:p>
      <w:pPr>
        <w:pStyle w:val="FirstParagraph"/>
      </w:pPr>
    </w:p>
    <w:p>
      <w:pPr>
        <w:pStyle w:val="FigureWithCaption"/>
      </w:pPr>
      <w:r>
        <w:drawing>
          <wp:inline>
            <wp:extent cx="5334000" cy="1113110"/>
            <wp:effectExtent b="0" l="0" r="0" t="0"/>
            <wp:docPr descr="Figure 126: 스스로 제어하는 코호트 디자인. 목표물에 노출되는 동안의 결과 비율은 사전 노출 시간의 결과 비율과 비교된다." title="" id="1" name="Picture"/>
            <a:graphic>
              <a:graphicData uri="http://schemas.openxmlformats.org/drawingml/2006/picture">
                <pic:pic>
                  <pic:nvPicPr>
                    <pic:cNvPr descr="images/PopulationLevelEstimation/selfControlledCohort.png" id="0" name="Picture"/>
                    <pic:cNvPicPr>
                      <a:picLocks noChangeArrowheads="1" noChangeAspect="1"/>
                    </pic:cNvPicPr>
                  </pic:nvPicPr>
                  <pic:blipFill>
                    <a:blip r:embed="rId723"/>
                    <a:stretch>
                      <a:fillRect/>
                    </a:stretch>
                  </pic:blipFill>
                  <pic:spPr bwMode="auto">
                    <a:xfrm>
                      <a:off x="0" y="0"/>
                      <a:ext cx="5334000" cy="1113110"/>
                    </a:xfrm>
                    <a:prstGeom prst="rect">
                      <a:avLst/>
                    </a:prstGeom>
                    <a:noFill/>
                    <a:ln w="9525">
                      <a:noFill/>
                      <a:headEnd/>
                      <a:tailEnd/>
                    </a:ln>
                  </pic:spPr>
                </pic:pic>
              </a:graphicData>
            </a:graphic>
          </wp:inline>
        </w:drawing>
      </w:r>
    </w:p>
    <w:p>
      <w:pPr>
        <w:pStyle w:val="ImageCaption"/>
      </w:pPr>
      <w:r>
        <w:t xml:space="preserve">Figure 126: 스스로 제어하는 코호트 디자인. 목표물에 노출되는 동안의 결과 비율은 사전 노출 시간의 결과 비율과 비교된다.</w:t>
      </w:r>
    </w:p>
    <w:p>
      <w:pPr>
        <w:pStyle w:val="BodyText"/>
      </w:pPr>
      <w:r>
        <w:t xml:space="preserve">자가 통제 코호트self-controlled cohort(SCC) 설계</w:t>
      </w:r>
      <w:r>
        <w:t xml:space="preserve"> </w:t>
      </w:r>
      <w:r>
        <w:t xml:space="preserve">(Ryan, Schuemie, and Madigan</w:t>
      </w:r>
      <w:r>
        <w:t xml:space="preserve"> </w:t>
      </w:r>
      <w:hyperlink w:anchor="ref-ryan_2013">
        <w:r>
          <w:rPr>
            <w:rStyle w:val="Hyperlink"/>
          </w:rPr>
          <w:t xml:space="preserve">2013</w:t>
        </w:r>
      </w:hyperlink>
      <w:r>
        <w:t xml:space="preserve">)</w:t>
      </w:r>
      <w:r>
        <w:t xml:space="preserve">는 노출 직전의 결과 비율을 기준으로 노출하는 동안의 결과 비율을 비교한다. 표</w:t>
      </w:r>
      <w:r>
        <w:t xml:space="preserve"> </w:t>
      </w:r>
      <w:r>
        <w:t xml:space="preserve">57</w:t>
      </w:r>
      <w:r>
        <w:t xml:space="preserve">에 제시된 4가지 선택 사항은 SCC 질문을 정의한다.</w:t>
      </w:r>
      <w:r>
        <w:t xml:space="preserve"> </w:t>
      </w:r>
    </w:p>
    <w:p>
      <w:pPr>
        <w:pStyle w:val="TableCaption"/>
      </w:pPr>
      <w:r>
        <w:t xml:space="preserve">Table 57: Main design choices in a self-controlled cohort design.</w:t>
      </w:r>
    </w:p>
    <w:tbl>
      <w:tblPr>
        <w:tblStyle w:val="TableNormal"/>
        <w:tblW w:type="pct" w:w="0.0"/>
        <w:tblLook w:firstRow="1"/>
        <w:tblCaption w:val="Table 57: Main design choices in a self-controlled cohort design."/>
      </w:tblPr>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Target cohort</w:t>
            </w:r>
          </w:p>
        </w:tc>
        <w:tc>
          <w:p>
            <w:pPr>
              <w:pStyle w:val="Compact"/>
              <w:jc w:val="left"/>
            </w:pPr>
            <w:r>
              <w:t xml:space="preserve">A cohort representing the treatment</w:t>
            </w:r>
          </w:p>
        </w:tc>
      </w:tr>
      <w:tr>
        <w:tc>
          <w:p>
            <w:pPr>
              <w:pStyle w:val="Compact"/>
              <w:jc w:val="left"/>
            </w:pPr>
            <w:r>
              <w:t xml:space="preserve">Outcome cohort</w:t>
            </w:r>
          </w:p>
        </w:tc>
        <w:tc>
          <w:p>
            <w:pPr>
              <w:pStyle w:val="Compact"/>
              <w:jc w:val="left"/>
            </w:pPr>
            <w:r>
              <w:t xml:space="preserve">A cohort representing the outcome of interest</w:t>
            </w:r>
          </w:p>
        </w:tc>
      </w:tr>
      <w:tr>
        <w:tc>
          <w:p>
            <w:pPr>
              <w:pStyle w:val="Compact"/>
              <w:jc w:val="left"/>
            </w:pPr>
            <w:r>
              <w:t xml:space="preserve">Time-at-risk</w:t>
            </w:r>
          </w:p>
        </w:tc>
        <w:tc>
          <w:p>
            <w:pPr>
              <w:pStyle w:val="Compact"/>
              <w:jc w:val="left"/>
            </w:pPr>
            <w:r>
              <w:t xml:space="preserve">At what time (often relative to the target cohort start and end dates) do we consider the risk of the outcome?</w:t>
            </w:r>
          </w:p>
        </w:tc>
      </w:tr>
      <w:tr>
        <w:tc>
          <w:p>
            <w:pPr>
              <w:pStyle w:val="Compact"/>
              <w:jc w:val="left"/>
            </w:pPr>
            <w:r>
              <w:t xml:space="preserve">Control time</w:t>
            </w:r>
          </w:p>
        </w:tc>
        <w:tc>
          <w:p>
            <w:pPr>
              <w:pStyle w:val="Compact"/>
              <w:jc w:val="left"/>
            </w:pPr>
            <w:r>
              <w:t xml:space="preserve">The time period used as the control time</w:t>
            </w:r>
          </w:p>
        </w:tc>
      </w:tr>
    </w:tbl>
    <w:p>
      <w:pPr>
        <w:pStyle w:val="BodyText"/>
      </w:pPr>
      <w:r>
        <w:t xml:space="preserve">노출 그룹을 구성하는 동일한 피험자가 대조 그룹control group으로 사용되기 때문에 사람간between-person의 차이를 조정할 필요가 없다. 그러나 이 방법은 다른 기간 간의 기존의 위험도 차이 등 다른 차이점에 대해 취약하다.</w:t>
      </w:r>
    </w:p>
    <w:p>
      <w:pPr>
        <w:pStyle w:val="Heading2"/>
      </w:pPr>
      <w:bookmarkStart w:id="724" w:name="---"/>
      <w:bookmarkEnd w:id="724"/>
      <w:r>
        <w:t xml:space="preserve">환자-대조군 연구 설계</w:t>
      </w:r>
    </w:p>
    <w:p>
      <w:pPr>
        <w:pStyle w:val="FirstParagraph"/>
      </w:pPr>
    </w:p>
    <w:p>
      <w:pPr>
        <w:pStyle w:val="FigureWithCaption"/>
      </w:pPr>
      <w:r>
        <w:drawing>
          <wp:inline>
            <wp:extent cx="5334000" cy="1664709"/>
            <wp:effectExtent b="0" l="0" r="0" t="0"/>
            <wp:docPr descr="Figure 127: 환자-대조군 설계. 결과가 있는 대상 (케이스)은 노출 상태 측면에서 결과 (컨트롤) 이 없는 대상과 비교된다. 나이와 성별 등 다양한 특성에 케이스와 컨트롤이 매칭되는 경우가 많다." title="" id="1" name="Picture"/>
            <a:graphic>
              <a:graphicData uri="http://schemas.openxmlformats.org/drawingml/2006/picture">
                <pic:pic>
                  <pic:nvPicPr>
                    <pic:cNvPr descr="images/PopulationLevelEstimation/caseControl.png" id="0" name="Picture"/>
                    <pic:cNvPicPr>
                      <a:picLocks noChangeArrowheads="1" noChangeAspect="1"/>
                    </pic:cNvPicPr>
                  </pic:nvPicPr>
                  <pic:blipFill>
                    <a:blip r:embed="rId725"/>
                    <a:stretch>
                      <a:fillRect/>
                    </a:stretch>
                  </pic:blipFill>
                  <pic:spPr bwMode="auto">
                    <a:xfrm>
                      <a:off x="0" y="0"/>
                      <a:ext cx="5334000" cy="1664709"/>
                    </a:xfrm>
                    <a:prstGeom prst="rect">
                      <a:avLst/>
                    </a:prstGeom>
                    <a:noFill/>
                    <a:ln w="9525">
                      <a:noFill/>
                      <a:headEnd/>
                      <a:tailEnd/>
                    </a:ln>
                  </pic:spPr>
                </pic:pic>
              </a:graphicData>
            </a:graphic>
          </wp:inline>
        </w:drawing>
      </w:r>
    </w:p>
    <w:p>
      <w:pPr>
        <w:pStyle w:val="ImageCaption"/>
      </w:pPr>
      <w:r>
        <w:t xml:space="preserve">Figure 127: 환자-대조군 설계. 결과가 있는 대상 (</w:t>
      </w:r>
      <w:r>
        <w:t xml:space="preserve">“</w:t>
      </w:r>
      <w:r>
        <w:t xml:space="preserve">케이스</w:t>
      </w:r>
      <w:r>
        <w:t xml:space="preserve">”</w:t>
      </w:r>
      <w:r>
        <w:t xml:space="preserve">)은 노출 상태 측면에서 결과 (</w:t>
      </w:r>
      <w:r>
        <w:t xml:space="preserve">“</w:t>
      </w:r>
      <w:r>
        <w:t xml:space="preserve">컨트롤</w:t>
      </w:r>
      <w:r>
        <w:t xml:space="preserve">”</w:t>
      </w:r>
      <w:r>
        <w:t xml:space="preserve">) 이 없는 대상과 비교된다. 나이와 성별 등 다양한 특성에 케이스와 컨트롤이 매칭되는 경우가 많다.</w:t>
      </w:r>
    </w:p>
    <w:p>
      <w:pPr>
        <w:pStyle w:val="BodyText"/>
      </w:pPr>
      <w:r>
        <w:t xml:space="preserve">환자-대조군 연구</w:t>
      </w:r>
      <w:r>
        <w:t xml:space="preserve"> </w:t>
      </w:r>
      <w:r>
        <w:t xml:space="preserve">(Vandenbroucke and Pearce</w:t>
      </w:r>
      <w:r>
        <w:t xml:space="preserve"> </w:t>
      </w:r>
      <w:hyperlink w:anchor="ref-vandenbroucke_2012">
        <w:r>
          <w:rPr>
            <w:rStyle w:val="Hyperlink"/>
          </w:rPr>
          <w:t xml:space="preserve">2012</w:t>
        </w:r>
      </w:hyperlink>
      <w:r>
        <w:t xml:space="preserve">)</w:t>
      </w:r>
      <w:r>
        <w:t xml:space="preserve"> </w:t>
      </w:r>
      <w:r>
        <w:t xml:space="preserve">는</w:t>
      </w:r>
      <w:r>
        <w:t xml:space="preserve"> </w:t>
      </w:r>
      <w:r>
        <w:t xml:space="preserve">“</w:t>
      </w:r>
      <w:r>
        <w:t xml:space="preserve">특정 질병 결과가 있는 사람이 질병이 없는 사람보다 특정 치료agent에 더 자주 노출되는가?</w:t>
      </w:r>
      <w:r>
        <w:t xml:space="preserve">”</w:t>
      </w:r>
      <w:r>
        <w:t xml:space="preserve">라는 질문을 고려한다. 따라서, 주요 아이디어는 환자cases (다시 말하면 관심 결과를 경험한 피험자)를 대조군controls (다시 말하면 관심 결과를 경험하지 않은 피험자)에 비교하는 것이다. 표</w:t>
      </w:r>
      <w:r>
        <w:t xml:space="preserve"> </w:t>
      </w:r>
      <w:r>
        <w:t xml:space="preserve">58</w:t>
      </w:r>
      <w:r>
        <w:t xml:space="preserve">에 선택 사항은 환자-대조군case-control 질문을 정의한다.</w:t>
      </w:r>
      <w:r>
        <w:t xml:space="preserve"> </w:t>
      </w:r>
      <w:r>
        <w:t xml:space="preserve"> </w:t>
      </w:r>
      <w:r>
        <w:t xml:space="preserve"> </w:t>
      </w:r>
    </w:p>
    <w:p>
      <w:pPr>
        <w:pStyle w:val="TableCaption"/>
      </w:pPr>
      <w:r>
        <w:t xml:space="preserve">Table 58: Main design choices in a case-control design.</w:t>
      </w:r>
    </w:p>
    <w:tbl>
      <w:tblPr>
        <w:tblStyle w:val="TableNormal"/>
        <w:tblW w:type="pct" w:w="0.0"/>
        <w:tblLook w:firstRow="1"/>
        <w:tblCaption w:val="Table 58: Main design choices in a case-control design."/>
      </w:tblPr>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Outcome cohort</w:t>
            </w:r>
          </w:p>
        </w:tc>
        <w:tc>
          <w:p>
            <w:pPr>
              <w:pStyle w:val="Compact"/>
              <w:jc w:val="left"/>
            </w:pPr>
            <w:r>
              <w:t xml:space="preserve">A cohort representing the cases (the outcome of interest)</w:t>
            </w:r>
          </w:p>
        </w:tc>
      </w:tr>
      <w:tr>
        <w:tc>
          <w:p>
            <w:pPr>
              <w:pStyle w:val="Compact"/>
              <w:jc w:val="left"/>
            </w:pPr>
            <w:r>
              <w:t xml:space="preserve">Control cohort</w:t>
            </w:r>
          </w:p>
        </w:tc>
        <w:tc>
          <w:p>
            <w:pPr>
              <w:pStyle w:val="Compact"/>
              <w:jc w:val="left"/>
            </w:pPr>
            <w:r>
              <w:t xml:space="preserve">A cohort representing the controls. Typically the control cohort is automatically derived from the outcome cohort using some selection logic</w:t>
            </w:r>
          </w:p>
        </w:tc>
      </w:tr>
      <w:tr>
        <w:tc>
          <w:p>
            <w:pPr>
              <w:pStyle w:val="Compact"/>
              <w:jc w:val="left"/>
            </w:pPr>
            <w:r>
              <w:t xml:space="preserve">Target cohort</w:t>
            </w:r>
          </w:p>
        </w:tc>
        <w:tc>
          <w:p>
            <w:pPr>
              <w:pStyle w:val="Compact"/>
              <w:jc w:val="left"/>
            </w:pPr>
            <w:r>
              <w:t xml:space="preserve">A cohort representing the treatment</w:t>
            </w:r>
          </w:p>
        </w:tc>
      </w:tr>
      <w:tr>
        <w:tc>
          <w:p>
            <w:pPr>
              <w:pStyle w:val="Compact"/>
              <w:jc w:val="left"/>
            </w:pPr>
            <w:r>
              <w:t xml:space="preserve">Nesting cohort</w:t>
            </w:r>
          </w:p>
        </w:tc>
        <w:tc>
          <w:p>
            <w:pPr>
              <w:pStyle w:val="Compact"/>
              <w:jc w:val="left"/>
            </w:pPr>
            <w:r>
              <w:t xml:space="preserve">Optionally, a cohort defining the subpopulation from which cases and controls are drawn</w:t>
            </w:r>
          </w:p>
        </w:tc>
      </w:tr>
      <w:tr>
        <w:tc>
          <w:p>
            <w:pPr>
              <w:pStyle w:val="Compact"/>
              <w:jc w:val="left"/>
            </w:pPr>
            <w:r>
              <w:t xml:space="preserve">Time-at-risk</w:t>
            </w:r>
          </w:p>
        </w:tc>
        <w:tc>
          <w:p>
            <w:pPr>
              <w:pStyle w:val="Compact"/>
              <w:jc w:val="left"/>
            </w:pPr>
            <w:r>
              <w:t xml:space="preserve">At what time (often relative to the index date) do we consider exposure status?</w:t>
            </w:r>
          </w:p>
        </w:tc>
      </w:tr>
    </w:tbl>
    <w:p>
      <w:pPr>
        <w:pStyle w:val="BodyText"/>
      </w:pPr>
      <w:r>
        <w:t xml:space="preserve">종종 우리는 나이와 성별 등 환자군의 특성을 매칭하여 대조군을 설정한다. 또 달리 많이 사용되는 방법은, 특정 질병이 있는 환자군처럼, 특정 subgroup 환자군 안에서 nested analysis를 이용한다.</w:t>
      </w:r>
    </w:p>
    <w:p>
      <w:pPr>
        <w:pStyle w:val="Heading2"/>
      </w:pPr>
      <w:bookmarkStart w:id="726" w:name="---"/>
      <w:bookmarkEnd w:id="726"/>
      <w:r>
        <w:t xml:space="preserve">환자-교차 연구 설계</w:t>
      </w:r>
    </w:p>
    <w:p>
      <w:pPr>
        <w:pStyle w:val="FirstParagraph"/>
      </w:pPr>
    </w:p>
    <w:p>
      <w:pPr>
        <w:pStyle w:val="FigureWithCaption"/>
      </w:pPr>
      <w:r>
        <w:drawing>
          <wp:inline>
            <wp:extent cx="5334000" cy="1372635"/>
            <wp:effectExtent b="0" l="0" r="0" t="0"/>
            <wp:docPr descr="Figure 128: 환자-교차 연구 설계. 결과 근처의 시간을 결과 날짜 이전의 미리 정의된 간격으로 설정된 제어 날짜와 비교한다." title="" id="1" name="Picture"/>
            <a:graphic>
              <a:graphicData uri="http://schemas.openxmlformats.org/drawingml/2006/picture">
                <pic:pic>
                  <pic:nvPicPr>
                    <pic:cNvPr descr="images/PopulationLevelEstimation/caseCrossover.png" id="0" name="Picture"/>
                    <pic:cNvPicPr>
                      <a:picLocks noChangeArrowheads="1" noChangeAspect="1"/>
                    </pic:cNvPicPr>
                  </pic:nvPicPr>
                  <pic:blipFill>
                    <a:blip r:embed="rId727"/>
                    <a:stretch>
                      <a:fillRect/>
                    </a:stretch>
                  </pic:blipFill>
                  <pic:spPr bwMode="auto">
                    <a:xfrm>
                      <a:off x="0" y="0"/>
                      <a:ext cx="5334000" cy="1372635"/>
                    </a:xfrm>
                    <a:prstGeom prst="rect">
                      <a:avLst/>
                    </a:prstGeom>
                    <a:noFill/>
                    <a:ln w="9525">
                      <a:noFill/>
                      <a:headEnd/>
                      <a:tailEnd/>
                    </a:ln>
                  </pic:spPr>
                </pic:pic>
              </a:graphicData>
            </a:graphic>
          </wp:inline>
        </w:drawing>
      </w:r>
    </w:p>
    <w:p>
      <w:pPr>
        <w:pStyle w:val="ImageCaption"/>
      </w:pPr>
      <w:r>
        <w:t xml:space="preserve">Figure 128: 환자-교차 연구 설계. 결과 근처의 시간을 결과 날짜 이전의 미리 정의된 간격으로 설정된 제어 날짜와 비교한다.</w:t>
      </w:r>
    </w:p>
    <w:p>
      <w:pPr>
        <w:pStyle w:val="BodyText"/>
      </w:pPr>
      <w:r>
        <w:t xml:space="preserve">환자-교차 연구case-crossover study</w:t>
      </w:r>
      <w:r>
        <w:t xml:space="preserve"> </w:t>
      </w:r>
      <w:r>
        <w:t xml:space="preserve">(Maclure</w:t>
      </w:r>
      <w:r>
        <w:t xml:space="preserve"> </w:t>
      </w:r>
      <w:hyperlink w:anchor="ref-maclure_1991">
        <w:r>
          <w:rPr>
            <w:rStyle w:val="Hyperlink"/>
          </w:rPr>
          <w:t xml:space="preserve">1991</w:t>
        </w:r>
      </w:hyperlink>
      <w:r>
        <w:t xml:space="preserve">)</w:t>
      </w:r>
      <w:r>
        <w:t xml:space="preserve"> </w:t>
      </w:r>
      <w:r>
        <w:t xml:space="preserve">설계는 결과 이전의 정해진 기간 노출률rate of exposure의 차이가 나는지 평가하는 방법이다. 이것은 결과 발생 시점의 특이한 사항이 있는지 확인하는 방법이다. 표</w:t>
      </w:r>
      <w:r>
        <w:t xml:space="preserve"> </w:t>
      </w:r>
      <w:r>
        <w:t xml:space="preserve">59</w:t>
      </w:r>
      <w:r>
        <w:t xml:space="preserve">는 환자-연구 연구 정의를 위한 선택지를 보여준다.</w:t>
      </w:r>
      <w:r>
        <w:t xml:space="preserve"> </w:t>
      </w:r>
      <w:r>
        <w:t xml:space="preserve"> </w:t>
      </w:r>
    </w:p>
    <w:p>
      <w:pPr>
        <w:pStyle w:val="TableCaption"/>
      </w:pPr>
      <w:r>
        <w:t xml:space="preserve">Table 59: Main design choices in a case-crossover design.</w:t>
      </w:r>
    </w:p>
    <w:tbl>
      <w:tblPr>
        <w:tblStyle w:val="TableNormal"/>
        <w:tblW w:type="pct" w:w="0.0"/>
        <w:tblLook w:firstRow="1"/>
        <w:tblCaption w:val="Table 59: Main design choices in a case-crossover design."/>
      </w:tblPr>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Outcome cohort</w:t>
            </w:r>
          </w:p>
        </w:tc>
        <w:tc>
          <w:p>
            <w:pPr>
              <w:pStyle w:val="Compact"/>
              <w:jc w:val="left"/>
            </w:pPr>
            <w:r>
              <w:t xml:space="preserve">A cohort representing the cases (the outcome of interest)</w:t>
            </w:r>
          </w:p>
        </w:tc>
      </w:tr>
      <w:tr>
        <w:tc>
          <w:p>
            <w:pPr>
              <w:pStyle w:val="Compact"/>
              <w:jc w:val="left"/>
            </w:pPr>
            <w:r>
              <w:t xml:space="preserve">Target cohort</w:t>
            </w:r>
          </w:p>
        </w:tc>
        <w:tc>
          <w:p>
            <w:pPr>
              <w:pStyle w:val="Compact"/>
              <w:jc w:val="left"/>
            </w:pPr>
            <w:r>
              <w:t xml:space="preserve">A cohort representing the treatment</w:t>
            </w:r>
          </w:p>
        </w:tc>
      </w:tr>
      <w:tr>
        <w:tc>
          <w:p>
            <w:pPr>
              <w:pStyle w:val="Compact"/>
              <w:jc w:val="left"/>
            </w:pPr>
            <w:r>
              <w:t xml:space="preserve">Time-at-risk</w:t>
            </w:r>
          </w:p>
        </w:tc>
        <w:tc>
          <w:p>
            <w:pPr>
              <w:pStyle w:val="Compact"/>
              <w:jc w:val="left"/>
            </w:pPr>
            <w:r>
              <w:t xml:space="preserve">At what time (often relative to the index date) do we consider exposure status?</w:t>
            </w:r>
          </w:p>
        </w:tc>
      </w:tr>
      <w:tr>
        <w:tc>
          <w:p>
            <w:pPr>
              <w:pStyle w:val="Compact"/>
              <w:jc w:val="left"/>
            </w:pPr>
            <w:r>
              <w:t xml:space="preserve">Control time</w:t>
            </w:r>
          </w:p>
        </w:tc>
        <w:tc>
          <w:p>
            <w:pPr>
              <w:pStyle w:val="Compact"/>
              <w:jc w:val="left"/>
            </w:pPr>
            <w:r>
              <w:t xml:space="preserve">The time period used as the control time</w:t>
            </w:r>
          </w:p>
        </w:tc>
      </w:tr>
    </w:tbl>
    <w:p>
      <w:pPr>
        <w:pStyle w:val="BodyText"/>
      </w:pPr>
      <w:r>
        <w:t xml:space="preserve">환자군은 그 자체로 대조군으로 사용된다. 자가 통제 코호트 연구 설계처럼, 환자 간 차이에 의한 교란변수를 통제할 수 있도록 환자군이 잘 선택되어야 한다. 한 가지 우려는, 결과 일시가 항상 대조군 일시보다 뒤에 오기 때문에, 전반적인 노출 빈도가 시간이 갈수록 높아져 양성 편향 (만약 노출빈도가 시간이 갈수록 줄어든다면 음성 편향이) 이 일어날 수 있다는 점이다. 이를 통제하기 위하여 환자-교차 연구 연구 설계에 나이, 성별을 이용한 짝짓기를 통한 대조군을 추가하여 노출률을 보정하는 환자-시간-대조군 연구 설계case-time-control design</w:t>
      </w:r>
      <w:r>
        <w:t xml:space="preserve"> </w:t>
      </w:r>
      <w:r>
        <w:t xml:space="preserve">(Suissa</w:t>
      </w:r>
      <w:r>
        <w:t xml:space="preserve"> </w:t>
      </w:r>
      <w:hyperlink w:anchor="ref-suissa_1995">
        <w:r>
          <w:rPr>
            <w:rStyle w:val="Hyperlink"/>
          </w:rPr>
          <w:t xml:space="preserve">1995</w:t>
        </w:r>
      </w:hyperlink>
      <w:r>
        <w:t xml:space="preserve">)</w:t>
      </w:r>
      <w:r>
        <w:t xml:space="preserve">가 개발되었다.</w:t>
      </w:r>
      <w:r>
        <w:t xml:space="preserve"> </w:t>
      </w:r>
    </w:p>
    <w:p>
      <w:pPr>
        <w:pStyle w:val="Heading2"/>
      </w:pPr>
      <w:bookmarkStart w:id="728" w:name="----"/>
      <w:bookmarkEnd w:id="728"/>
      <w:r>
        <w:t xml:space="preserve">자기 대조 환자군 연구 설계</w:t>
      </w:r>
    </w:p>
    <w:p>
      <w:pPr>
        <w:pStyle w:val="FirstParagraph"/>
      </w:pPr>
    </w:p>
    <w:p>
      <w:pPr>
        <w:pStyle w:val="FigureWithCaption"/>
      </w:pPr>
      <w:r>
        <w:drawing>
          <wp:inline>
            <wp:extent cx="5334000" cy="1217453"/>
            <wp:effectExtent b="0" l="0" r="0" t="0"/>
            <wp:docPr descr="Figure 129: 자기 대조 환자군 연구설계. 노출 중 결과 발생의 비율은 노출되지 않는 중 발생한 결과의 비율과 비교된다." title="" id="1" name="Picture"/>
            <a:graphic>
              <a:graphicData uri="http://schemas.openxmlformats.org/drawingml/2006/picture">
                <pic:pic>
                  <pic:nvPicPr>
                    <pic:cNvPr descr="images/PopulationLevelEstimation/selfControlledCaseSeries.png" id="0" name="Picture"/>
                    <pic:cNvPicPr>
                      <a:picLocks noChangeArrowheads="1" noChangeAspect="1"/>
                    </pic:cNvPicPr>
                  </pic:nvPicPr>
                  <pic:blipFill>
                    <a:blip r:embed="rId729"/>
                    <a:stretch>
                      <a:fillRect/>
                    </a:stretch>
                  </pic:blipFill>
                  <pic:spPr bwMode="auto">
                    <a:xfrm>
                      <a:off x="0" y="0"/>
                      <a:ext cx="5334000" cy="1217453"/>
                    </a:xfrm>
                    <a:prstGeom prst="rect">
                      <a:avLst/>
                    </a:prstGeom>
                    <a:noFill/>
                    <a:ln w="9525">
                      <a:noFill/>
                      <a:headEnd/>
                      <a:tailEnd/>
                    </a:ln>
                  </pic:spPr>
                </pic:pic>
              </a:graphicData>
            </a:graphic>
          </wp:inline>
        </w:drawing>
      </w:r>
    </w:p>
    <w:p>
      <w:pPr>
        <w:pStyle w:val="ImageCaption"/>
      </w:pPr>
      <w:r>
        <w:t xml:space="preserve">Figure 129: 자기 대조 환자군 연구설계. 노출 중 결과 발생의 비율은 노출되지 않는 중 발생한 결과의 비율과 비교된다.</w:t>
      </w:r>
    </w:p>
    <w:p>
      <w:pPr>
        <w:pStyle w:val="BodyText"/>
      </w:pPr>
      <w:r>
        <w:t xml:space="preserve">자기 대조 환자군 연구Self-Controlled Case Series(SCCS) 설계</w:t>
      </w:r>
      <w:r>
        <w:t xml:space="preserve"> </w:t>
      </w:r>
      <w:r>
        <w:t xml:space="preserve">(Farrington</w:t>
      </w:r>
      <w:r>
        <w:t xml:space="preserve"> </w:t>
      </w:r>
      <w:hyperlink w:anchor="ref-farrington_1995">
        <w:r>
          <w:rPr>
            <w:rStyle w:val="Hyperlink"/>
          </w:rPr>
          <w:t xml:space="preserve">1995</w:t>
        </w:r>
      </w:hyperlink>
      <w:r>
        <w:t xml:space="preserve">; Whitaker et al.</w:t>
      </w:r>
      <w:r>
        <w:t xml:space="preserve"> </w:t>
      </w:r>
      <w:hyperlink w:anchor="ref-whitaker_2006">
        <w:r>
          <w:rPr>
            <w:rStyle w:val="Hyperlink"/>
          </w:rPr>
          <w:t xml:space="preserve">2006</w:t>
        </w:r>
      </w:hyperlink>
      <w:r>
        <w:t xml:space="preserve">)</w:t>
      </w:r>
      <w:r>
        <w:t xml:space="preserve">는 전체 비노출 기간 (노출 이전, 노출 사이, 노출 후) 과 노출 기간의 결과 발생의 비율을 비교한다. 즉 Poisson regression conditioned on the person이라고 할 수 있다. 따라서, 그것은</w:t>
      </w:r>
      <w:r>
        <w:t xml:space="preserve"> </w:t>
      </w:r>
      <w:r>
        <w:t xml:space="preserve">“</w:t>
      </w:r>
      <w:r>
        <w:t xml:space="preserve">환자에게 결과가 발생하였을 때, 비노출 기간보다 노출 기간이 발생할 가능성이 더 높은가?</w:t>
      </w:r>
      <w:r>
        <w:t xml:space="preserve">”</w:t>
      </w:r>
      <w:r>
        <w:t xml:space="preserve">이다. 표</w:t>
      </w:r>
      <w:r>
        <w:t xml:space="preserve"> </w:t>
      </w:r>
      <w:r>
        <w:t xml:space="preserve">60</w:t>
      </w:r>
      <w:r>
        <w:t xml:space="preserve">의 선택사항은 SCCS 질문을 정의한다.</w:t>
      </w:r>
      <w:r>
        <w:t xml:space="preserve"> </w:t>
      </w:r>
      <w:r>
        <w:t xml:space="preserve"> </w:t>
      </w:r>
    </w:p>
    <w:p>
      <w:pPr>
        <w:pStyle w:val="TableCaption"/>
      </w:pPr>
      <w:r>
        <w:t xml:space="preserve">Table 60: Main design choices in a self-controlled case series design.</w:t>
      </w:r>
    </w:p>
    <w:tbl>
      <w:tblPr>
        <w:tblStyle w:val="TableNormal"/>
        <w:tblW w:type="pct" w:w="0.0"/>
        <w:tblLook w:firstRow="1"/>
        <w:tblCaption w:val="Table 60: Main design choices in a self-controlled case series design."/>
      </w:tblPr>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Target cohort</w:t>
            </w:r>
          </w:p>
        </w:tc>
        <w:tc>
          <w:p>
            <w:pPr>
              <w:pStyle w:val="Compact"/>
              <w:jc w:val="left"/>
            </w:pPr>
            <w:r>
              <w:t xml:space="preserve">A cohort representing the treatment</w:t>
            </w:r>
          </w:p>
        </w:tc>
      </w:tr>
      <w:tr>
        <w:tc>
          <w:p>
            <w:pPr>
              <w:pStyle w:val="Compact"/>
              <w:jc w:val="left"/>
            </w:pPr>
            <w:r>
              <w:t xml:space="preserve">Outcome cohort</w:t>
            </w:r>
          </w:p>
        </w:tc>
        <w:tc>
          <w:p>
            <w:pPr>
              <w:pStyle w:val="Compact"/>
              <w:jc w:val="left"/>
            </w:pPr>
            <w:r>
              <w:t xml:space="preserve">A cohort representing the outcome of interest</w:t>
            </w:r>
          </w:p>
        </w:tc>
      </w:tr>
      <w:tr>
        <w:tc>
          <w:p>
            <w:pPr>
              <w:pStyle w:val="Compact"/>
              <w:jc w:val="left"/>
            </w:pPr>
            <w:r>
              <w:t xml:space="preserve">Time-at-risk</w:t>
            </w:r>
          </w:p>
        </w:tc>
        <w:tc>
          <w:p>
            <w:pPr>
              <w:pStyle w:val="Compact"/>
              <w:jc w:val="left"/>
            </w:pPr>
            <w:r>
              <w:t xml:space="preserve">At what time (often relative to the target cohort start and end dates) do we consider the risk of the outcome?</w:t>
            </w:r>
          </w:p>
        </w:tc>
      </w:tr>
      <w:tr>
        <w:tc>
          <w:p>
            <w:pPr>
              <w:pStyle w:val="Compact"/>
              <w:jc w:val="left"/>
            </w:pPr>
            <w:r>
              <w:t xml:space="preserve">Model</w:t>
            </w:r>
          </w:p>
        </w:tc>
        <w:tc>
          <w:p>
            <w:pPr>
              <w:pStyle w:val="Compact"/>
              <w:jc w:val="left"/>
            </w:pPr>
            <w:r>
              <w:t xml:space="preserve">The model to estimate the effect, including any adjustments for time-varying confounders</w:t>
            </w:r>
          </w:p>
        </w:tc>
      </w:tr>
    </w:tbl>
    <w:p>
      <w:pPr>
        <w:pStyle w:val="BodyText"/>
      </w:pPr>
      <w:r>
        <w:t xml:space="preserve">다른 자가 통제 설계self-controlled design와 마찬가지로, SCCS는 사람 간의 교란 변수confounding due to between-person difference는 잘 바로잡지만, 시간의 변화에 따른 교란변수confounding due to time-varying effect의 영향에는 취약하다. 이를 위해 몇 가지 보정을 시도할 수 있는데, 예를 들면 나이와 계절을 바로잡는 것이다. SCCS의 특별한 변형은 관심 대상의 노출뿐만 아니라 데이터베이스에 기록된 약물에 대한 다른 모든 노출</w:t>
      </w:r>
      <w:r>
        <w:t xml:space="preserve"> </w:t>
      </w:r>
      <w:r>
        <w:t xml:space="preserve">(Simpson et al.</w:t>
      </w:r>
      <w:r>
        <w:t xml:space="preserve"> </w:t>
      </w:r>
      <w:hyperlink w:anchor="ref-simpson_2013">
        <w:r>
          <w:rPr>
            <w:rStyle w:val="Hyperlink"/>
          </w:rPr>
          <w:t xml:space="preserve">2013</w:t>
        </w:r>
      </w:hyperlink>
      <w:r>
        <w:t xml:space="preserve">)</w:t>
      </w:r>
      <w:r>
        <w:t xml:space="preserve"> </w:t>
      </w:r>
      <w:r>
        <w:t xml:space="preserve">에 잠재적으로 수천 개의 추가변수를 모델에 추가하는 것을 포함한다. 정규화 하이퍼-파라미터를 선택하기 위해 교차검증cross-validation을 사용하는 L1-regularization이 관심 대상 노출을 제외한 모든 노출 계수에 적용된다.</w:t>
      </w:r>
    </w:p>
    <w:p>
      <w:pPr>
        <w:pStyle w:val="BodyText"/>
      </w:pPr>
      <w:r>
        <w:t xml:space="preserve">SCCS의 기본 가정 중 하나는 관찰 기간 종료가 결과 날짜outcome date와 독립적이라는 것이다. 몇 가지 결과의 경우, 예를 들어 뇌졸중과 같은 치명적인fatal 질병의 경우, 이러한 가정이 위반될 수 있다. 이러한 종속성을 수정하는 SCCS의 확장이 개발되었다.</w:t>
      </w:r>
      <w:r>
        <w:t xml:space="preserve"> </w:t>
      </w:r>
      <w:r>
        <w:t xml:space="preserve">(Farrington et al.</w:t>
      </w:r>
      <w:r>
        <w:t xml:space="preserve"> </w:t>
      </w:r>
      <w:hyperlink w:anchor="ref-farrington_2011">
        <w:r>
          <w:rPr>
            <w:rStyle w:val="Hyperlink"/>
          </w:rPr>
          <w:t xml:space="preserve">2011</w:t>
        </w:r>
      </w:hyperlink>
      <w:r>
        <w:t xml:space="preserve">)</w:t>
      </w:r>
    </w:p>
    <w:p>
      <w:pPr>
        <w:pStyle w:val="Heading2"/>
      </w:pPr>
      <w:bookmarkStart w:id="730" w:name="--"/>
      <w:bookmarkEnd w:id="730"/>
      <w:r>
        <w:t xml:space="preserve">고혈압 연구 설계하기</w:t>
      </w:r>
    </w:p>
    <w:p>
      <w:pPr>
        <w:pStyle w:val="Heading3"/>
      </w:pPr>
      <w:bookmarkStart w:id="731" w:name="--2"/>
      <w:bookmarkEnd w:id="731"/>
      <w:r>
        <w:t xml:space="preserve">문제 정의</w:t>
      </w:r>
    </w:p>
    <w:p>
      <w:pPr>
        <w:pStyle w:val="FirstParagraph"/>
      </w:pPr>
      <w:r>
        <w:t xml:space="preserve">ACE 억제제(ACEi)는 고혈압이나 허혈성 심장 질환 환자, 특히 울혈성 심부전, 당뇨병 또는 만성 신장 질환과 같은 다른 합병증이 있는 환자에게 널리 사용된다.</w:t>
      </w:r>
      <w:r>
        <w:t xml:space="preserve"> </w:t>
      </w:r>
      <w:r>
        <w:t xml:space="preserve">(Zaman, Oparil, and Calhoun</w:t>
      </w:r>
      <w:r>
        <w:t xml:space="preserve"> </w:t>
      </w:r>
      <w:hyperlink w:anchor="ref-zaman_2002">
        <w:r>
          <w:rPr>
            <w:rStyle w:val="Hyperlink"/>
          </w:rPr>
          <w:t xml:space="preserve">2002</w:t>
        </w:r>
      </w:hyperlink>
      <w:r>
        <w:t xml:space="preserve">)</w:t>
      </w:r>
      <w:r>
        <w:t xml:space="preserve"> </w:t>
      </w:r>
      <w:r>
        <w:t xml:space="preserve">일반적으로 입술, 혀, 입, 후두, 인두 또는 눈 주위 부위가 부어오르는 심각한 중증도의 때로는 생명을 위협하는 혈관부종 부작용은 이러한 약물의 사용과 관련이 있다.</w:t>
      </w:r>
      <w:r>
        <w:t xml:space="preserve"> </w:t>
      </w:r>
      <w:r>
        <w:t xml:space="preserve">(Sabroe and Black</w:t>
      </w:r>
      <w:r>
        <w:t xml:space="preserve"> </w:t>
      </w:r>
      <w:hyperlink w:anchor="ref-sabroe_1997">
        <w:r>
          <w:rPr>
            <w:rStyle w:val="Hyperlink"/>
          </w:rPr>
          <w:t xml:space="preserve">1997</w:t>
        </w:r>
      </w:hyperlink>
      <w:r>
        <w:t xml:space="preserve">)</w:t>
      </w:r>
      <w:r>
        <w:t xml:space="preserve"> </w:t>
      </w:r>
      <w:r>
        <w:t xml:space="preserve">그러나 이러한 약물의 사용과 관련된 혈관부종에 대한 절대 및 상대 위험에 대한 정보는 제한적이다. 기존의 증거는 주로 다른 집단에 대한 일반화가 불가능한 특정 코호트 (예를 들어 주로 남성 퇴역 군인이나 메디케이드 (역자 주: Medicaid는 미국의 65세 미만 저소득층과 장애인을 위한 의료 보조 제도) 수혜자)에 대한 조사 또는 불안정한 위험 추정치를 제공하는 경위가 거의 없는 조사를 기반으로 한다.</w:t>
      </w:r>
      <w:r>
        <w:t xml:space="preserve"> </w:t>
      </w:r>
      <w:r>
        <w:t xml:space="preserve">(Powers et al.</w:t>
      </w:r>
      <w:r>
        <w:t xml:space="preserve"> </w:t>
      </w:r>
      <w:hyperlink w:anchor="ref-powers_2012">
        <w:r>
          <w:rPr>
            <w:rStyle w:val="Hyperlink"/>
          </w:rPr>
          <w:t xml:space="preserve">2012</w:t>
        </w:r>
      </w:hyperlink>
      <w:r>
        <w:t xml:space="preserve">)</w:t>
      </w:r>
      <w:r>
        <w:t xml:space="preserve"> </w:t>
      </w:r>
      <w:r>
        <w:t xml:space="preserve">많은 관찰 연구에서 혈관부종의 위험에 대해서 ACEi와 베타 차단제를 비교하였지만</w:t>
      </w:r>
      <w:r>
        <w:t xml:space="preserve"> </w:t>
      </w:r>
      <w:r>
        <w:t xml:space="preserve">(Magid et al.</w:t>
      </w:r>
      <w:r>
        <w:t xml:space="preserve"> </w:t>
      </w:r>
      <w:hyperlink w:anchor="ref-magid_2010">
        <w:r>
          <w:rPr>
            <w:rStyle w:val="Hyperlink"/>
          </w:rPr>
          <w:t xml:space="preserve">2010</w:t>
        </w:r>
      </w:hyperlink>
      <w:r>
        <w:t xml:space="preserve">; Toh et al.</w:t>
      </w:r>
      <w:r>
        <w:t xml:space="preserve"> </w:t>
      </w:r>
      <w:hyperlink w:anchor="ref-toh_2012">
        <w:r>
          <w:rPr>
            <w:rStyle w:val="Hyperlink"/>
          </w:rPr>
          <w:t xml:space="preserve">2012</w:t>
        </w:r>
      </w:hyperlink>
      <w:r>
        <w:t xml:space="preserve">)</w:t>
      </w:r>
      <w:r>
        <w:t xml:space="preserve">, 베타 차단제는 더 이상 고혈압의 1차 치료제로 권장되지 않는다.</w:t>
      </w:r>
      <w:r>
        <w:t xml:space="preserve"> </w:t>
      </w:r>
      <w:r>
        <w:t xml:space="preserve">(Whelton et al.</w:t>
      </w:r>
      <w:r>
        <w:t xml:space="preserve"> </w:t>
      </w:r>
      <w:hyperlink w:anchor="ref-whelton_2018">
        <w:r>
          <w:rPr>
            <w:rStyle w:val="Hyperlink"/>
          </w:rPr>
          <w:t xml:space="preserve">2018</w:t>
        </w:r>
      </w:hyperlink>
      <w:r>
        <w:t xml:space="preserve">)</w:t>
      </w:r>
      <w:r>
        <w:t xml:space="preserve"> </w:t>
      </w:r>
      <w:r>
        <w:t xml:space="preserve">사용 가능한 대체 치료제는 thiazide 또는 thiazide-like 이뇨제일 수 있으며, 이는 혈관부종의 위험 증가 없이 급성 심근경색과 같은 고혈압 관련 위험을 관리하는데 ACEi만큼 효과적이다.</w:t>
      </w:r>
    </w:p>
    <w:p>
      <w:pPr>
        <w:pStyle w:val="BodyText"/>
      </w:pPr>
      <w:r>
        <w:t xml:space="preserve">다음은 비교 추정 질문을 다루기 위한 인구 수준 평가 프레임워크를 관찰 보건 데이터observational healthcare data에 적용하는 방법을 보여준다:</w:t>
      </w:r>
    </w:p>
    <w:p>
      <w:pPr>
        <w:pStyle w:val="BlockText"/>
      </w:pPr>
      <w:r>
        <w:t xml:space="preserve">Thiazide 및 thiazide-like 이뇨제를 새로 사용하는 환자에 비교해 ACEi를 새로 사용하는 환자의 혈관부종의 위험도는 어떻게 되는가?</w:t>
      </w:r>
    </w:p>
    <w:p>
      <w:pPr>
        <w:pStyle w:val="BlockText"/>
      </w:pPr>
      <w:r>
        <w:t xml:space="preserve">Thiazide 및 thiazide-like 이뇨제를 새로 사용하는 환자에 비교해 ACEi를 새로 사용하는 환자의 급성 심근경색의 위험도는 어떻게 되는가?</w:t>
      </w:r>
    </w:p>
    <w:p>
      <w:pPr>
        <w:pStyle w:val="FirstParagraph"/>
      </w:pPr>
      <w:r>
        <w:t xml:space="preserve">이는 비교 효과 추정comparative effect estimation 질문이기 때문에</w:t>
      </w:r>
      <w:r>
        <w:t xml:space="preserve"> </w:t>
      </w:r>
      <w:r>
        <w:t xml:space="preserve">18.1</w:t>
      </w:r>
      <w:r>
        <w:t xml:space="preserve">장에서 설명한 대로 Cohort Method를 적용할 것이다.</w:t>
      </w:r>
    </w:p>
    <w:p>
      <w:pPr>
        <w:pStyle w:val="Heading3"/>
      </w:pPr>
      <w:bookmarkStart w:id="732" w:name="--"/>
      <w:bookmarkEnd w:id="732"/>
      <w:r>
        <w:t xml:space="preserve">대상군 및 비교군</w:t>
      </w:r>
    </w:p>
    <w:p>
      <w:pPr>
        <w:pStyle w:val="FirstParagraph"/>
      </w:pPr>
      <w:r>
        <w:t xml:space="preserve">첫 번째 관찰된 고혈압 치료가 ACEi 또는 THZ 계열의 활성 성분을 단독요법으로 사용하는 경우를 새 사용자로 간주한다. 이 중 치료 시작 후 7일 동안 다른 항고혈압제를 시작하지 않은 경우를 단독요법으로 정의한다. 환자가 첫 번째 노출 전 데이터베이스에서 적어도 1년 동안 지속해서 관찰되고, 치료 시작 전 또는 그 이전에 기록된 고혈압 진단이 있는 경우로 정의했다.</w:t>
      </w:r>
    </w:p>
    <w:p>
      <w:pPr>
        <w:pStyle w:val="Heading3"/>
      </w:pPr>
      <w:bookmarkStart w:id="733" w:name="-1"/>
      <w:bookmarkEnd w:id="733"/>
      <w:r>
        <w:t xml:space="preserve">결과</w:t>
      </w:r>
    </w:p>
    <w:p>
      <w:pPr>
        <w:pStyle w:val="FirstParagraph"/>
      </w:pPr>
      <w:r>
        <w:t xml:space="preserve">입원 또는 응급실 방문 중에 혈관부종 기록이 있고, 그 이전 일주일간 혈관부종 발생이 없었던 경우를 혈관부종으로 정의하였다. 입원 또는 응급실 방문 중에 심근경색 기록이 있고, 그 이전 180일간 심근경색 발생 기록이 없었던 경우를 심근경색으로 정의하였다.</w:t>
      </w:r>
    </w:p>
    <w:p>
      <w:pPr>
        <w:pStyle w:val="Heading3"/>
      </w:pPr>
      <w:bookmarkStart w:id="734" w:name="---time-at-risktar"/>
      <w:bookmarkEnd w:id="734"/>
      <w:r>
        <w:t xml:space="preserve">위험 노출 기간 Time-At-Risk(TAR)</w:t>
      </w:r>
    </w:p>
    <w:p>
      <w:pPr>
        <w:pStyle w:val="FirstParagraph"/>
      </w:pPr>
      <w:r>
        <w:t xml:space="preserve">30일까지의 차이gap를 인정하여, 치료 시작 다음 날부터 시작하여 연속적인 약물 노출이 (30일 이상) 중단될 때까지를 위험 노출 기간Time-At-Risk(TAR)로 정의하였다.</w:t>
      </w:r>
    </w:p>
    <w:p>
      <w:pPr>
        <w:pStyle w:val="Heading3"/>
      </w:pPr>
      <w:bookmarkStart w:id="735" w:name="모델"/>
      <w:bookmarkEnd w:id="735"/>
      <w:r>
        <w:t xml:space="preserve">모델</w:t>
      </w:r>
    </w:p>
    <w:p>
      <w:pPr>
        <w:pStyle w:val="FirstParagraph"/>
      </w:pPr>
      <w:r>
        <w:t xml:space="preserve">인구학적 특징, 상태, 약물, 절차, 측정, 관찰 결과, 다양한 병존 질환을 포함하는 공변량 기본 모음을 사용하여 적합한 성향 점수 모델을 구하는데, 공변량에서 ACEi와 THZ를 제외한다. 여기에서 다 비율 짝짓기variable-ratio matching을 수행하고, 성향 점수 짝짓기 된 모음에 대해 조건화된 콕스 회귀분석을 실시한다.</w:t>
      </w:r>
    </w:p>
    <w:p>
      <w:pPr>
        <w:pStyle w:val="Heading3"/>
      </w:pPr>
      <w:bookmarkStart w:id="736" w:name="--1"/>
      <w:bookmarkEnd w:id="736"/>
      <w:r>
        <w:t xml:space="preserve">연구 요약</w:t>
      </w:r>
    </w:p>
    <w:p>
      <w:pPr>
        <w:pStyle w:val="TableCaption"/>
      </w:pPr>
      <w:r>
        <w:t xml:space="preserve">Table 61: Main design choices for our comparative cohort study.</w:t>
      </w:r>
    </w:p>
    <w:tbl>
      <w:tblPr>
        <w:tblStyle w:val="TableNormal"/>
        <w:tblW w:type="pct" w:w="5000.0"/>
        <w:tblLook w:firstRow="1"/>
        <w:tblCaption w:val="Table 61: Main design choices for our comparative cohort study."/>
      </w:tblPr>
      <w:tblGrid>
        <w:gridCol w:w="1954"/>
        <w:gridCol w:w="5965"/>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Value</w:t>
            </w:r>
          </w:p>
        </w:tc>
      </w:tr>
      <w:tr>
        <w:tc>
          <w:p>
            <w:pPr>
              <w:pStyle w:val="Compact"/>
              <w:jc w:val="left"/>
            </w:pPr>
            <w:r>
              <w:t xml:space="preserve">Target cohort</w:t>
            </w:r>
          </w:p>
        </w:tc>
        <w:tc>
          <w:p>
            <w:pPr>
              <w:pStyle w:val="Compact"/>
              <w:jc w:val="left"/>
            </w:pPr>
            <w:r>
              <w:t xml:space="preserve">New users of ACE inhibitors as first-line monotherapy for hypertension.</w:t>
            </w:r>
          </w:p>
        </w:tc>
      </w:tr>
      <w:tr>
        <w:tc>
          <w:p>
            <w:pPr>
              <w:pStyle w:val="Compact"/>
              <w:jc w:val="left"/>
            </w:pPr>
            <w:r>
              <w:t xml:space="preserve">Comparator cohort</w:t>
            </w:r>
          </w:p>
        </w:tc>
        <w:tc>
          <w:p>
            <w:pPr>
              <w:pStyle w:val="Compact"/>
              <w:jc w:val="left"/>
            </w:pPr>
            <w:r>
              <w:t xml:space="preserve">New users of thiazides or thiazide-like diuretics as first-line monotherapy for hypertension.</w:t>
            </w:r>
          </w:p>
        </w:tc>
      </w:tr>
      <w:tr>
        <w:tc>
          <w:p>
            <w:pPr>
              <w:pStyle w:val="Compact"/>
              <w:jc w:val="left"/>
            </w:pPr>
            <w:r>
              <w:t xml:space="preserve">Outcome cohort</w:t>
            </w:r>
          </w:p>
        </w:tc>
        <w:tc>
          <w:p>
            <w:pPr>
              <w:pStyle w:val="Compact"/>
              <w:jc w:val="left"/>
            </w:pPr>
            <w:r>
              <w:t xml:space="preserve">Angioedema or acute myocardial infarction.</w:t>
            </w:r>
          </w:p>
        </w:tc>
      </w:tr>
      <w:tr>
        <w:tc>
          <w:p>
            <w:pPr>
              <w:pStyle w:val="Compact"/>
              <w:jc w:val="left"/>
            </w:pPr>
            <w:r>
              <w:t xml:space="preserve">Time-at-risk</w:t>
            </w:r>
          </w:p>
        </w:tc>
        <w:tc>
          <w:p>
            <w:pPr>
              <w:pStyle w:val="Compact"/>
              <w:jc w:val="left"/>
            </w:pPr>
            <w:r>
              <w:t xml:space="preserve">Starting the day after treatment initiation, stopping when exposure stops.</w:t>
            </w:r>
          </w:p>
        </w:tc>
      </w:tr>
      <w:tr>
        <w:tc>
          <w:p>
            <w:pPr>
              <w:pStyle w:val="Compact"/>
              <w:jc w:val="left"/>
            </w:pPr>
            <w:r>
              <w:t xml:space="preserve">Model</w:t>
            </w:r>
          </w:p>
        </w:tc>
        <w:tc>
          <w:p>
            <w:pPr>
              <w:pStyle w:val="Compact"/>
              <w:jc w:val="left"/>
            </w:pPr>
            <w:r>
              <w:t xml:space="preserve">Cox proportional hazards model using variable-ratio matching.</w:t>
            </w:r>
          </w:p>
        </w:tc>
      </w:tr>
    </w:tbl>
    <w:p>
      <w:pPr>
        <w:pStyle w:val="Heading3"/>
      </w:pPr>
      <w:bookmarkStart w:id="737" w:name="-"/>
      <w:bookmarkEnd w:id="737"/>
      <w:r>
        <w:t xml:space="preserve">대조군 질문</w:t>
      </w:r>
    </w:p>
    <w:p>
      <w:pPr>
        <w:pStyle w:val="FirstParagraph"/>
      </w:pPr>
      <w:r>
        <w:t xml:space="preserve">우리 연구 디자인이 실제와 일치하는 추정치를 산출하는지 평가하기 위해 진짜 효과 크기가 알려진 곳에 일련의 통제 질문을 추가로 포함한다. 통제 질문은 위험비hazard ratio는 1인 음성 대조군negative control과 1보다 큰 위험 비율을 갖는 양성 대조군positive control으로 나눌 수 있다. 우리는 몇 가지 이유에서 실제 음성 대조군을 사용하고, 음성 대조군에 근거해 양성 대조군을 만든다. 대조군을 설정하고 사용하는 방법은</w:t>
      </w:r>
      <w:r>
        <w:t xml:space="preserve"> </w:t>
      </w:r>
      <w:r>
        <w:t xml:space="preserve">11</w:t>
      </w:r>
      <w:r>
        <w:t xml:space="preserve">장에서 자세히 다룬다.</w:t>
      </w:r>
    </w:p>
    <w:p>
      <w:pPr>
        <w:pStyle w:val="Heading2"/>
      </w:pPr>
      <w:bookmarkStart w:id="738" w:name="PleAtlas"/>
      <w:bookmarkEnd w:id="738"/>
      <w:r>
        <w:t xml:space="preserve">ATLAS를 사용한 연구 구현하기</w:t>
      </w:r>
    </w:p>
    <w:p>
      <w:pPr>
        <w:pStyle w:val="FirstParagraph"/>
      </w:pPr>
      <w:r>
        <w:t xml:space="preserve">여기서는 위에서 수행한 고혈압 연구를 ATLAS의 추정 기능Estimation function을 사용하여 어떻게 구현하는지 보여준다. ATLAS의 왼쪽 바에서</w:t>
      </w:r>
      <w:r>
        <w:t xml:space="preserve"> </w:t>
      </w:r>
      <w:r>
        <w:drawing>
          <wp:inline>
            <wp:extent cx="895350" cy="171450"/>
            <wp:effectExtent b="0" l="0" r="0" t="0"/>
            <wp:docPr descr="" title="" id="1" name="Picture"/>
            <a:graphic>
              <a:graphicData uri="http://schemas.openxmlformats.org/drawingml/2006/picture">
                <pic:pic>
                  <pic:nvPicPr>
                    <pic:cNvPr descr="images/PopulationLevelEstimation/estimation.png" id="0" name="Picture"/>
                    <pic:cNvPicPr>
                      <a:picLocks noChangeArrowheads="1" noChangeAspect="1"/>
                    </pic:cNvPicPr>
                  </pic:nvPicPr>
                  <pic:blipFill>
                    <a:blip r:embed="rId739"/>
                    <a:stretch>
                      <a:fillRect/>
                    </a:stretch>
                  </pic:blipFill>
                  <pic:spPr bwMode="auto">
                    <a:xfrm>
                      <a:off x="0" y="0"/>
                      <a:ext cx="895350" cy="171450"/>
                    </a:xfrm>
                    <a:prstGeom prst="rect">
                      <a:avLst/>
                    </a:prstGeom>
                    <a:noFill/>
                    <a:ln w="9525">
                      <a:noFill/>
                      <a:headEnd/>
                      <a:tailEnd/>
                    </a:ln>
                  </pic:spPr>
                </pic:pic>
              </a:graphicData>
            </a:graphic>
          </wp:inline>
        </w:drawing>
      </w:r>
      <w:r>
        <w:t xml:space="preserve"> </w:t>
      </w:r>
      <w:r>
        <w:t xml:space="preserve">를 클릭하고 새로운 평가 연구를 작성하고, 이 연구에 쉽게 인식할 수 있는 이름을 붙이자. 연구 설계는</w:t>
      </w:r>
      <w:r>
        <w:t xml:space="preserve"> </w:t>
      </w:r>
      <w:r>
        <w:drawing>
          <wp:inline>
            <wp:extent cx="171450" cy="171450"/>
            <wp:effectExtent b="0" l="0" r="0" t="0"/>
            <wp:docPr descr="" title="" id="1" name="Picture"/>
            <a:graphic>
              <a:graphicData uri="http://schemas.openxmlformats.org/drawingml/2006/picture">
                <pic:pic>
                  <pic:nvPicPr>
                    <pic:cNvPr descr="images/PopulationLevelEstimation/save.png" id="0" name="Picture"/>
                    <pic:cNvPicPr>
                      <a:picLocks noChangeArrowheads="1" noChangeAspect="1"/>
                    </pic:cNvPicPr>
                  </pic:nvPicPr>
                  <pic:blipFill>
                    <a:blip r:embed="rId55"/>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를 클릭하여 언제든지 저장할 수 있다.</w:t>
      </w:r>
    </w:p>
    <w:p>
      <w:pPr>
        <w:pStyle w:val="BodyText"/>
      </w:pPr>
      <w:r>
        <w:t xml:space="preserve">추정 설계 기능estimation design function에는 세 가지 섹션이 있다: 비교comparisons, 분석 설정analysis settings, 평가 설정evaluation settings. 다중 비교 및 다중 분석 설정을 할 수 있으며, ATLAS는 이러한 모든 조합을 각각의 분석으로 수행한다. 여기서는 각 섹션에 대해 설명한다:</w:t>
      </w:r>
    </w:p>
    <w:p>
      <w:pPr>
        <w:pStyle w:val="Heading3"/>
      </w:pPr>
      <w:bookmarkStart w:id="740" w:name="ComparisonSettings"/>
      <w:bookmarkEnd w:id="740"/>
      <w:r>
        <w:t xml:space="preserve">비교 코호트 설정</w:t>
      </w:r>
    </w:p>
    <w:p>
      <w:pPr>
        <w:pStyle w:val="FirstParagraph"/>
      </w:pPr>
      <w:r>
        <w:t xml:space="preserve">한 연구에는 하나 이상의 비교 대상이 있을 수 있다.</w:t>
      </w:r>
      <w:r>
        <w:t xml:space="preserve"> </w:t>
      </w:r>
      <w:r>
        <w:t xml:space="preserve">“</w:t>
      </w:r>
      <w:r>
        <w:t xml:space="preserve">Add Comparison</w:t>
      </w:r>
      <w:r>
        <w:t xml:space="preserve">”</w:t>
      </w:r>
      <w:r>
        <w:t xml:space="preserve">을 클릭하면 새 대화 상자가 열린다. 표적target 및 대조comparator 코호트를 선택하려면</w:t>
      </w:r>
      <w:r>
        <w:t xml:space="preserve"> </w:t>
      </w:r>
      <w:r>
        <w:drawing>
          <wp:inline>
            <wp:extent cx="190500" cy="171450"/>
            <wp:effectExtent b="0" l="0" r="0" t="0"/>
            <wp:docPr descr="" title="" id="1" name="Picture"/>
            <a:graphic>
              <a:graphicData uri="http://schemas.openxmlformats.org/drawingml/2006/picture">
                <pic:pic>
                  <pic:nvPicPr>
                    <pic:cNvPr descr="images/PopulationLevelEstimation/open.png" id="0" name="Picture"/>
                    <pic:cNvPicPr>
                      <a:picLocks noChangeArrowheads="1" noChangeAspect="1"/>
                    </pic:cNvPicPr>
                  </pic:nvPicPr>
                  <pic:blipFill>
                    <a:blip r:embed="rId660"/>
                    <a:stretch>
                      <a:fillRect/>
                    </a:stretch>
                  </pic:blipFill>
                  <pic:spPr bwMode="auto">
                    <a:xfrm>
                      <a:off x="0" y="0"/>
                      <a:ext cx="190500" cy="171450"/>
                    </a:xfrm>
                    <a:prstGeom prst="rect">
                      <a:avLst/>
                    </a:prstGeom>
                    <a:noFill/>
                    <a:ln w="9525">
                      <a:noFill/>
                      <a:headEnd/>
                      <a:tailEnd/>
                    </a:ln>
                  </pic:spPr>
                </pic:pic>
              </a:graphicData>
            </a:graphic>
          </wp:inline>
        </w:drawing>
      </w:r>
      <w:r>
        <w:t xml:space="preserve"> </w:t>
      </w:r>
      <w:r>
        <w:t xml:space="preserve">을 클릭하면 된다.</w:t>
      </w:r>
      <w:r>
        <w:t xml:space="preserve"> </w:t>
      </w:r>
      <w:r>
        <w:t xml:space="preserve">“</w:t>
      </w:r>
      <w:r>
        <w:t xml:space="preserve">Add Outcome</w:t>
      </w:r>
      <w:r>
        <w:t xml:space="preserve">”</w:t>
      </w:r>
      <w:r>
        <w:t xml:space="preserve">을 클릭하면, 위에서 정의한 두 개의 결과 코호트를 추가할 수 있다.</w:t>
      </w:r>
      <w:r>
        <w:t xml:space="preserve"> </w:t>
      </w:r>
      <w:r>
        <w:t xml:space="preserve">4</w:t>
      </w:r>
      <w:r>
        <w:t xml:space="preserve">장에서 설명한 대로 이미 코호트가 생성된 것으로 가정한다. 부록에서 대상군 (부록</w:t>
      </w:r>
      <w:r>
        <w:t xml:space="preserve"> </w:t>
      </w:r>
      <w:r>
        <w:t xml:space="preserve">3.2</w:t>
      </w:r>
      <w:r>
        <w:t xml:space="preserve">), 대조군 (부록</w:t>
      </w:r>
      <w:r>
        <w:t xml:space="preserve"> </w:t>
      </w:r>
      <w:r>
        <w:t xml:space="preserve">3.5</w:t>
      </w:r>
      <w:r>
        <w:t xml:space="preserve">), 결과 (부록</w:t>
      </w:r>
      <w:r>
        <w:t xml:space="preserve"> </w:t>
      </w:r>
      <w:r>
        <w:t xml:space="preserve">3.4</w:t>
      </w:r>
      <w:r>
        <w:t xml:space="preserve">과 부록</w:t>
      </w:r>
      <w:r>
        <w:t xml:space="preserve"> </w:t>
      </w:r>
      <w:r>
        <w:t xml:space="preserve">3.3</w:t>
      </w:r>
      <w:r>
        <w:t xml:space="preserve">) 코호트에 대해 자세히 볼 수 있다. 완료되면 그림</w:t>
      </w:r>
      <w:r>
        <w:t xml:space="preserve"> </w:t>
      </w:r>
      <w:r>
        <w:t xml:space="preserve">130</w:t>
      </w:r>
      <w:r>
        <w:t xml:space="preserve">에서와 같은 창이 생성될 것이다.</w:t>
      </w:r>
    </w:p>
    <w:p>
      <w:pPr>
        <w:pStyle w:val="BodyText"/>
      </w:pPr>
      <w:r>
        <w:drawing>
          <wp:inline>
            <wp:extent cx="5334000" cy="3123348"/>
            <wp:effectExtent b="0" l="0" r="0" t="0"/>
            <wp:docPr descr="Figure 130: 비교 dialog" title="" id="1" name="Picture"/>
            <a:graphic>
              <a:graphicData uri="http://schemas.openxmlformats.org/drawingml/2006/picture">
                <pic:pic>
                  <pic:nvPicPr>
                    <pic:cNvPr descr="images/PopulationLevelEstimation/comparisons.png" id="0" name="Picture"/>
                    <pic:cNvPicPr>
                      <a:picLocks noChangeArrowheads="1" noChangeAspect="1"/>
                    </pic:cNvPicPr>
                  </pic:nvPicPr>
                  <pic:blipFill>
                    <a:blip r:embed="rId741"/>
                    <a:stretch>
                      <a:fillRect/>
                    </a:stretch>
                  </pic:blipFill>
                  <pic:spPr bwMode="auto">
                    <a:xfrm>
                      <a:off x="0" y="0"/>
                      <a:ext cx="5334000" cy="3123348"/>
                    </a:xfrm>
                    <a:prstGeom prst="rect">
                      <a:avLst/>
                    </a:prstGeom>
                    <a:noFill/>
                    <a:ln w="9525">
                      <a:noFill/>
                      <a:headEnd/>
                      <a:tailEnd/>
                    </a:ln>
                  </pic:spPr>
                </pic:pic>
              </a:graphicData>
            </a:graphic>
          </wp:inline>
        </w:drawing>
      </w:r>
      <w:r>
        <w:t xml:space="preserve"> </w:t>
      </w:r>
      <w:r>
        <w:t xml:space="preserve">하나의 표적-비교 쌍target-comparator pair에 대해 여러개의 결과를 선택할 수 있다는 점에 주목하자. 각 결과는 독립적으로 처리되며 별도의 분석이 이루어진다.</w:t>
      </w:r>
    </w:p>
    <w:p>
      <w:pPr>
        <w:pStyle w:val="Heading4"/>
      </w:pPr>
      <w:bookmarkStart w:id="742" w:name="--"/>
      <w:bookmarkEnd w:id="742"/>
      <w:r>
        <w:t xml:space="preserve">음성 대조군 결과</w:t>
      </w:r>
    </w:p>
    <w:p>
      <w:pPr>
        <w:pStyle w:val="FirstParagraph"/>
      </w:pPr>
      <w:r>
        <w:t xml:space="preserve">음성 대조군 결과Negative Control Outcome는 대상군 또는 비교군에 의해 야기된 것으로 생각되지 않는 결과이며 (역자 주: 즉, 위험노출에 독립적으로 발생한 결과, 예를 들면 고혈압 약물 노출에 따른 항문 용종 발생유무는 좋은 음성 대조군이 될 수 있다.), 따라서 실제 위험 비는 1과 동일해야 한다. 이상적으로는 각 결과 코호트에 대해 적절한 코호트 정의를 가진다고 가정한다. 그러나, 우리는 일반적으로 음성 대조 결과 당 하나의 개념 모음과 이를 결과 코호트로 변환하는 표준 논리만 가진다. 여기서는</w:t>
      </w:r>
      <w:r>
        <w:t xml:space="preserve"> </w:t>
      </w:r>
      <w:r>
        <w:t xml:space="preserve">11</w:t>
      </w:r>
      <w:r>
        <w:t xml:space="preserve">장에서 설명한 대로 개념 모음이 이미 생성되었다고 가정하고 간단하게 선택할 수 있다. 음성 통제 개념 집합에는 음성 통제 당 하나의 개념만을 포함해야 하며,</w:t>
      </w:r>
      <w:r>
        <w:t xml:space="preserve"> </w:t>
      </w:r>
      <w:r>
        <w:rPr>
          <w:b/>
        </w:rPr>
        <w:t xml:space="preserve">하위 개념은 포함하지 않아야</w:t>
      </w:r>
      <w:r>
        <w:t xml:space="preserve"> </w:t>
      </w:r>
      <w:r>
        <w:t xml:space="preserve">한다. 그림</w:t>
      </w:r>
      <w:r>
        <w:t xml:space="preserve"> </w:t>
      </w:r>
      <w:r>
        <w:t xml:space="preserve">131</w:t>
      </w:r>
      <w:r>
        <w:t xml:space="preserve"> </w:t>
      </w:r>
      <w:r>
        <w:t xml:space="preserve">은 본 연구에 사용된 음성 대조군 개념 집합을 보여준다.</w:t>
      </w:r>
    </w:p>
    <w:p>
      <w:pPr>
        <w:pStyle w:val="FigureWithCaption"/>
      </w:pPr>
      <w:r>
        <w:drawing>
          <wp:inline>
            <wp:extent cx="5334000" cy="2318941"/>
            <wp:effectExtent b="0" l="0" r="0" t="0"/>
            <wp:docPr descr="Figure 131: 음성 대조군 개념 집합." title="" id="1" name="Picture"/>
            <a:graphic>
              <a:graphicData uri="http://schemas.openxmlformats.org/drawingml/2006/picture">
                <pic:pic>
                  <pic:nvPicPr>
                    <pic:cNvPr descr="images/PopulationLevelEstimation/ncConceptSet.png" id="0" name="Picture"/>
                    <pic:cNvPicPr>
                      <a:picLocks noChangeArrowheads="1" noChangeAspect="1"/>
                    </pic:cNvPicPr>
                  </pic:nvPicPr>
                  <pic:blipFill>
                    <a:blip r:embed="rId743"/>
                    <a:stretch>
                      <a:fillRect/>
                    </a:stretch>
                  </pic:blipFill>
                  <pic:spPr bwMode="auto">
                    <a:xfrm>
                      <a:off x="0" y="0"/>
                      <a:ext cx="5334000" cy="2318941"/>
                    </a:xfrm>
                    <a:prstGeom prst="rect">
                      <a:avLst/>
                    </a:prstGeom>
                    <a:noFill/>
                    <a:ln w="9525">
                      <a:noFill/>
                      <a:headEnd/>
                      <a:tailEnd/>
                    </a:ln>
                  </pic:spPr>
                </pic:pic>
              </a:graphicData>
            </a:graphic>
          </wp:inline>
        </w:drawing>
      </w:r>
    </w:p>
    <w:p>
      <w:pPr>
        <w:pStyle w:val="ImageCaption"/>
      </w:pPr>
      <w:r>
        <w:t xml:space="preserve">Figure 131: 음성 대조군 개념 집합.</w:t>
      </w:r>
    </w:p>
    <w:p>
      <w:pPr>
        <w:pStyle w:val="Heading4"/>
      </w:pPr>
      <w:bookmarkStart w:id="744" w:name="-"/>
      <w:bookmarkEnd w:id="744"/>
      <w:r>
        <w:t xml:space="preserve">포함할 개념</w:t>
      </w:r>
    </w:p>
    <w:p>
      <w:pPr>
        <w:pStyle w:val="FirstParagraph"/>
      </w:pPr>
      <w:r>
        <w:t xml:space="preserve">포함할 개념 선택 시, 우리는 성향점수 모델 등에 어떠한 공변량이 생성되기를 원하는지 선택할 수 있다. 공변량을 지정하면, 모든 다른 공변량 (선택하지 않은) 은 제외된다. 보통 regularized regression을 이용해 환자의 모든 기저 공변량에 대해 균형을 맞출 수 있는 모델이 만들어 지기를 바란다. 만약 특정 공변량만을 선택하기 원한다면, 그것은 다른 연구자가 직접 공변량을 골라 수행한 다른 연구를 따라해 보기를 원해서일 것이다. 가끔 공변량이 특정한 비교 (비교시 이미 알고 있는 교란변수) 또는 분석 (특정 공변량 선택시 그 결과 차이에 대한 평가) 에 관련되어 있기 때문에, 그러한 공변량을 비교comparison 섹션 또는 분석analysis 섹션에서 정의할 수 있다.</w:t>
      </w:r>
    </w:p>
    <w:p>
      <w:pPr>
        <w:pStyle w:val="Heading4"/>
      </w:pPr>
      <w:bookmarkStart w:id="745" w:name="-"/>
      <w:bookmarkEnd w:id="745"/>
      <w:r>
        <w:t xml:space="preserve">배제할 개념</w:t>
      </w:r>
    </w:p>
    <w:p>
      <w:pPr>
        <w:pStyle w:val="FirstParagraph"/>
      </w:pPr>
      <w:r>
        <w:t xml:space="preserve">추가하는 개념보다는</w:t>
      </w:r>
      <w:r>
        <w:t xml:space="preserve"> </w:t>
      </w:r>
      <w:r>
        <w:rPr>
          <w:b/>
        </w:rPr>
        <w:t xml:space="preserve">배제할</w:t>
      </w:r>
      <w:r>
        <w:t xml:space="preserve"> </w:t>
      </w:r>
      <w:r>
        <w:t xml:space="preserve">개념을 지정하는 경우가 많다. 배제할 개념을 지정하면, 배제할 개념을 제외한 모든 공변량을 사용함을 뜻한다. 기본 공변량 집합default set of covoariate 설정을 이용하면, 치료 시작 시의 모든 약물, 시술을 이용하기 때문에, 대상 치료 및 비교 치료에 해당하거나 이것과 직접적으로 관련된 개념을 배제해야 한다. 예를 들어, 만약 대상 치료가 약물 정맥 주입 치료라면, 우리는 약물뿐 아니라 정맥 주입 시술 역시도 성향 점수 모델에서 제외해야 한다. 이 예제에서 우리는 ACEi와 THZ를 배제했다. 그림</w:t>
      </w:r>
      <w:r>
        <w:t xml:space="preserve"> </w:t>
      </w:r>
      <w:r>
        <w:t xml:space="preserve">132</w:t>
      </w:r>
      <w:r>
        <w:t xml:space="preserve">에서 ACEi와 THZ, 그리고 하위 개념을 포함하여 배제할 개념 집합을 구성하는 것을 볼 수 있다.</w:t>
      </w:r>
    </w:p>
    <w:p>
      <w:pPr>
        <w:pStyle w:val="FigureWithCaption"/>
      </w:pPr>
      <w:r>
        <w:drawing>
          <wp:inline>
            <wp:extent cx="5334000" cy="2572100"/>
            <wp:effectExtent b="0" l="0" r="0" t="0"/>
            <wp:docPr descr="Figure 132: 배제할 개념을 정의하는 개념 집합." title="" id="1" name="Picture"/>
            <a:graphic>
              <a:graphicData uri="http://schemas.openxmlformats.org/drawingml/2006/picture">
                <pic:pic>
                  <pic:nvPicPr>
                    <pic:cNvPr descr="images/PopulationLevelEstimation/covsToExclude.png" id="0" name="Picture"/>
                    <pic:cNvPicPr>
                      <a:picLocks noChangeArrowheads="1" noChangeAspect="1"/>
                    </pic:cNvPicPr>
                  </pic:nvPicPr>
                  <pic:blipFill>
                    <a:blip r:embed="rId746"/>
                    <a:stretch>
                      <a:fillRect/>
                    </a:stretch>
                  </pic:blipFill>
                  <pic:spPr bwMode="auto">
                    <a:xfrm>
                      <a:off x="0" y="0"/>
                      <a:ext cx="5334000" cy="2572100"/>
                    </a:xfrm>
                    <a:prstGeom prst="rect">
                      <a:avLst/>
                    </a:prstGeom>
                    <a:noFill/>
                    <a:ln w="9525">
                      <a:noFill/>
                      <a:headEnd/>
                      <a:tailEnd/>
                    </a:ln>
                  </pic:spPr>
                </pic:pic>
              </a:graphicData>
            </a:graphic>
          </wp:inline>
        </w:drawing>
      </w:r>
    </w:p>
    <w:p>
      <w:pPr>
        <w:pStyle w:val="ImageCaption"/>
      </w:pPr>
      <w:r>
        <w:t xml:space="preserve">Figure 132: 배제할 개념을 정의하는 개념 집합.</w:t>
      </w:r>
    </w:p>
    <w:p>
      <w:pPr>
        <w:pStyle w:val="BodyText"/>
      </w:pPr>
      <w:r>
        <w:t xml:space="preserve">음성 대조군과 배제할 개념을 지정한 후, 비교 섹션의 아래쪽 절반 창은 그림</w:t>
      </w:r>
      <w:r>
        <w:t xml:space="preserve"> </w:t>
      </w:r>
      <w:r>
        <w:t xml:space="preserve">133</w:t>
      </w:r>
      <w:r>
        <w:t xml:space="preserve">과 같이 보일 것이다.</w:t>
      </w:r>
    </w:p>
    <w:p>
      <w:pPr>
        <w:pStyle w:val="FigureWithCaption"/>
      </w:pPr>
      <w:r>
        <w:drawing>
          <wp:inline>
            <wp:extent cx="5334000" cy="2376118"/>
            <wp:effectExtent b="0" l="0" r="0" t="0"/>
            <wp:docPr descr="Figure 133: 음성 대조군에 대한 개념 집합과 배제할 개념을 보여주는 비교 창." title="" id="1" name="Picture"/>
            <a:graphic>
              <a:graphicData uri="http://schemas.openxmlformats.org/drawingml/2006/picture">
                <pic:pic>
                  <pic:nvPicPr>
                    <pic:cNvPr descr="images/PopulationLevelEstimation/comparisons2.png" id="0" name="Picture"/>
                    <pic:cNvPicPr>
                      <a:picLocks noChangeArrowheads="1" noChangeAspect="1"/>
                    </pic:cNvPicPr>
                  </pic:nvPicPr>
                  <pic:blipFill>
                    <a:blip r:embed="rId747"/>
                    <a:stretch>
                      <a:fillRect/>
                    </a:stretch>
                  </pic:blipFill>
                  <pic:spPr bwMode="auto">
                    <a:xfrm>
                      <a:off x="0" y="0"/>
                      <a:ext cx="5334000" cy="2376118"/>
                    </a:xfrm>
                    <a:prstGeom prst="rect">
                      <a:avLst/>
                    </a:prstGeom>
                    <a:noFill/>
                    <a:ln w="9525">
                      <a:noFill/>
                      <a:headEnd/>
                      <a:tailEnd/>
                    </a:ln>
                  </pic:spPr>
                </pic:pic>
              </a:graphicData>
            </a:graphic>
          </wp:inline>
        </w:drawing>
      </w:r>
    </w:p>
    <w:p>
      <w:pPr>
        <w:pStyle w:val="ImageCaption"/>
      </w:pPr>
      <w:r>
        <w:t xml:space="preserve">Figure 133: 음성 대조군에 대한 개념 집합과 배제할 개념을 보여주는 비교 창.</w:t>
      </w:r>
    </w:p>
    <w:p>
      <w:pPr>
        <w:pStyle w:val="Heading3"/>
      </w:pPr>
      <w:bookmarkStart w:id="748" w:name="---"/>
      <w:bookmarkEnd w:id="748"/>
      <w:r>
        <w:t xml:space="preserve">효과 추정 분석 설정</w:t>
      </w:r>
    </w:p>
    <w:p>
      <w:pPr>
        <w:pStyle w:val="FirstParagraph"/>
      </w:pPr>
      <w:r>
        <w:t xml:space="preserve">비교 창을 닫은 후</w:t>
      </w:r>
      <w:r>
        <w:t xml:space="preserve"> </w:t>
      </w:r>
      <w:r>
        <w:t xml:space="preserve">“</w:t>
      </w:r>
      <w:r>
        <w:t xml:space="preserve">Add Analysis Settings</w:t>
      </w:r>
      <w:r>
        <w:t xml:space="preserve">”</w:t>
      </w:r>
      <w:r>
        <w:t xml:space="preserve"> </w:t>
      </w:r>
      <w:r>
        <w:t xml:space="preserve">을 클릭할 수 있다.</w:t>
      </w:r>
      <w:r>
        <w:t xml:space="preserve"> </w:t>
      </w:r>
      <w:r>
        <w:t xml:space="preserve">“</w:t>
      </w:r>
      <w:r>
        <w:t xml:space="preserve">Analysis Name</w:t>
      </w:r>
      <w:r>
        <w:t xml:space="preserve">”</w:t>
      </w:r>
      <w:r>
        <w:t xml:space="preserve">이라는 상자에 추후에 기억하고 분류하기 쉽도록 분석별 고유한 이름을 지정할 수 있다. 예를 들어</w:t>
      </w:r>
      <w:r>
        <w:t xml:space="preserve"> </w:t>
      </w:r>
      <w:r>
        <w:t xml:space="preserve">“</w:t>
      </w:r>
      <w:r>
        <w:t xml:space="preserve">Propensity score matching</w:t>
      </w:r>
      <w:r>
        <w:t xml:space="preserve">”</w:t>
      </w:r>
      <w:r>
        <w:t xml:space="preserve">이라고 이름을 지을 수 있다.</w:t>
      </w:r>
    </w:p>
    <w:p>
      <w:pPr>
        <w:pStyle w:val="Heading4"/>
      </w:pPr>
      <w:bookmarkStart w:id="749" w:name="-"/>
      <w:bookmarkEnd w:id="749"/>
      <w:r>
        <w:t xml:space="preserve">연구 집단</w:t>
      </w:r>
    </w:p>
    <w:p>
      <w:pPr>
        <w:pStyle w:val="FirstParagraph"/>
      </w:pPr>
      <w:r>
        <w:t xml:space="preserve">분석에 포함할 피험자 집단과 같은 연구 집단을 지정하는데 다양한 옵션이 있다. 코호트 정의cohort definition 도구에서 대상 및 대조 코호트를 설계할 때 사용할 수 있는 옵션과 대부분 겹친다. 코호트 정의 도구 대신에 Estimation 옵션을 사용하는 한 가지 이유는 재사용성re-usability이다. 대상, 대조 및 결과 코호트를 완전히 독립적으로 정의한 후에 이들 사이의 종속관계를 추가할 수 있다. 예를 들어, 치료 개시 전에 결과가 있었던 사람을 제외하기를 원한다면, 대상 및 대조 코호트 정의 내에서 그렇게 설정할 수도 있지만, 그보다는 모든 결과에 대해 별도의 코호트를 작성해야 한다! 대신에, Estimation 설정에서 이런 결과를 가진 사람을 제거하도록 선택할 수 있다. 이렇게 함으로써 이제 우리는 (음성 대조군 결과뿐만 아니라) 두 가지 관심 결과에 대해 대상 및 대조 코호트를 재사용할 수 있다.</w:t>
      </w:r>
    </w:p>
    <w:p>
      <w:pPr>
        <w:pStyle w:val="BodyText"/>
      </w:pPr>
      <w:r>
        <w:rPr>
          <w:b/>
        </w:rPr>
        <w:t xml:space="preserve">연구 시작 및 종료일 study start and end dates</w:t>
      </w:r>
      <w:r>
        <w:t xml:space="preserve"> </w:t>
      </w:r>
      <w:r>
        <w:t xml:space="preserve">은 분석을 특정 기간으로 제한하는데 사용할 수 있다. 연구 종료일 또한 위험 노출 기간 risk window를 잘라낼 수 있게 되어 연구 종료일 이후의 결과는 고려하지 않게 할 수 있다. 연구 시작일을 선택하는 한 가지 이유는 연구 중인 약물 중 하나가 새로운 것이며, 전에는 존재하지 않을 수 있기 때문이다.</w:t>
      </w:r>
      <w:r>
        <w:t xml:space="preserve"> </w:t>
      </w:r>
      <w:r>
        <w:rPr>
          <w:b/>
        </w:rPr>
        <w:t xml:space="preserve">“</w:t>
      </w:r>
      <w:r>
        <w:rPr>
          <w:b/>
        </w:rPr>
        <w:t xml:space="preserve">두 노출이 모두 관찰되는 기간으로 분석을 제한하라 Restrict the analysis to the period when both exposures are present in the data?</w:t>
      </w:r>
      <w:r>
        <w:rPr>
          <w:b/>
        </w:rPr>
        <w:t xml:space="preserve">”</w:t>
      </w:r>
      <w:r>
        <w:t xml:space="preserve"> </w:t>
      </w:r>
      <w:r>
        <w:t xml:space="preserve">는 옵션을</w:t>
      </w:r>
      <w:r>
        <w:t xml:space="preserve"> </w:t>
      </w:r>
      <w:r>
        <w:t xml:space="preserve">“</w:t>
      </w:r>
      <w:r>
        <w:t xml:space="preserve">예yes</w:t>
      </w:r>
      <w:r>
        <w:t xml:space="preserve">”</w:t>
      </w:r>
      <w:r>
        <w:t xml:space="preserve">라고 설정하면, 새 약물이 데이터베이스에 존재하는 시점을 자동으로 연구 시작일로 조정할 수 있다. 연구 시작일과 종료일을 조정하는 또 다른 이유는 시기에 따라 (예를 들어 새로운 약물 부작용이 알려지면서) 임상 업무의 변화가 있고, 우리는 보통 특정 방식으로 임상이 이루어질 때만 관심이 있기 때문이다. (역자 주: 날짜는 상대 날짜가 아닌 절대 날짜임을 기억하라. 2019-12-31이라고 지정하면 실제 2019년 12월 31일을 의미한다.)</w:t>
      </w:r>
    </w:p>
    <w:p>
      <w:pPr>
        <w:pStyle w:val="BodyText"/>
      </w:pPr>
      <w:r>
        <w:rPr>
          <w:b/>
        </w:rPr>
        <w:t xml:space="preserve">“</w:t>
      </w:r>
      <w:r>
        <w:rPr>
          <w:b/>
        </w:rPr>
        <w:t xml:space="preserve">환자별로 첫 번째 위험 노출만 포함하겠 는가? Should only the first exposure per subject be included?</w:t>
      </w:r>
      <w:r>
        <w:rPr>
          <w:b/>
        </w:rPr>
        <w:t xml:space="preserve">”</w:t>
      </w:r>
      <w:r>
        <w:t xml:space="preserve"> </w:t>
      </w:r>
      <w:r>
        <w:t xml:space="preserve">옵션을 사용하여 환자별로 첫 번째 위노출만으로 코호트를 제한할 수 있다. 이 옵션은 이번 예제에서처럼 코호트 정의에서 이미 수행한 경우가 많다. 유사하게, 코호트 정의에</w:t>
      </w:r>
      <w:r>
        <w:t xml:space="preserve"> </w:t>
      </w:r>
      <w:r>
        <w:rPr>
          <w:b/>
        </w:rPr>
        <w:t xml:space="preserve">“</w:t>
      </w:r>
      <w:r>
        <w:rPr>
          <w:b/>
        </w:rPr>
        <w:t xml:space="preserve">코호트에 포함될 사람이 기준 날짜 전에 최소 연속적 관측 시기 The minimum required continuous observation time prior to index date for a person to be included in the cohort</w:t>
      </w:r>
      <w:r>
        <w:rPr>
          <w:b/>
        </w:rPr>
        <w:t xml:space="preserve">”</w:t>
      </w:r>
      <w:r>
        <w:t xml:space="preserve"> </w:t>
      </w:r>
      <w:r>
        <w:t xml:space="preserve">옵션이 설정된 경우가 많아, 여기에 0으로 남겨둘 수 있다. 이러한 옵션은 기준 날짜 이전에 관찰된 시간 (OBSERVATION_PERIOD 테이블에서 정의된)을 가짐으로써 성향 점수를 계산할 수 있는 환자에 대한 충분한 정보가 있음을 보장하고, 환자가 이전에 노출된 적 없는, 치료에 대한 진정한 새로운 사용자 new user임을 보장하기 위해 자주 사용한다.</w:t>
      </w:r>
    </w:p>
    <w:p>
      <w:pPr>
        <w:pStyle w:val="BodyText"/>
      </w:pPr>
      <w:r>
        <w:rPr>
          <w:b/>
        </w:rPr>
        <w:t xml:space="preserve">“</w:t>
      </w:r>
      <w:r>
        <w:rPr>
          <w:b/>
        </w:rPr>
        <w:t xml:space="preserve">만일 피험자가 여러 코호트에 중복되어 포함된다면, 중복포함을 막기 위해 새로운 위험 노출 기간 시작 시 중도 절단할 것인가? If a subject is in multiple cohorts, should time-at-risk be censored when the new time-at-risk starts to prevent overlap?</w:t>
      </w:r>
      <w:r>
        <w:rPr>
          <w:b/>
        </w:rPr>
        <w:t xml:space="preserve">”</w:t>
      </w:r>
      <w:r>
        <w:t xml:space="preserve"> </w:t>
      </w:r>
      <w:r>
        <w:t xml:space="preserve">하는 옵션과 함께 **</w:t>
      </w:r>
      <w:r>
        <w:t xml:space="preserve">“</w:t>
      </w:r>
      <w:r>
        <w:t xml:space="preserve">대상 및 대조 코호트에 모두 포함된 피험자를 제거하겠는가? Remove subjects that are in both the target and comparator cohort?** 옵션은 피험자가 대상과 대조 코호트 양쪽 모두에 포함되어 있을 때 어떻게 할지 정의한다.</w:t>
      </w:r>
      <w:r>
        <w:t xml:space="preserve">”</w:t>
      </w:r>
      <w:r>
        <w:t xml:space="preserve">대상 및 대조 코호트에 모두 포함된 피험자를 제거하겠는가?" 옵션에 대해서는 세 가지 선택 사항이 있다:</w:t>
      </w:r>
    </w:p>
    <w:p>
      <w:pPr>
        <w:pStyle w:val="Compact"/>
        <w:numPr>
          <w:numId w:val="1135"/>
          <w:ilvl w:val="0"/>
        </w:numPr>
      </w:pPr>
      <w:r>
        <w:t xml:space="preserve">“</w:t>
      </w:r>
      <w:r>
        <w:rPr>
          <w:b/>
        </w:rPr>
        <w:t xml:space="preserve">Keep All</w:t>
      </w:r>
      <w:r>
        <w:t xml:space="preserve">”</w:t>
      </w:r>
      <w:r>
        <w:t xml:space="preserve"> </w:t>
      </w:r>
      <w:r>
        <w:t xml:space="preserve">은 양 코호트의 모든 환자를 보존한다는 뜻이다. 이 옵션은 환자와 결과 쌍 개수를 중복으로 셀 수 있다.</w:t>
      </w:r>
    </w:p>
    <w:p>
      <w:pPr>
        <w:pStyle w:val="Compact"/>
        <w:numPr>
          <w:numId w:val="1135"/>
          <w:ilvl w:val="0"/>
        </w:numPr>
      </w:pPr>
      <w:r>
        <w:t xml:space="preserve">“</w:t>
      </w:r>
      <w:r>
        <w:rPr>
          <w:b/>
        </w:rPr>
        <w:t xml:space="preserve">Keep First</w:t>
      </w:r>
      <w:r>
        <w:t xml:space="preserve">”</w:t>
      </w:r>
      <w:r>
        <w:t xml:space="preserve"> </w:t>
      </w:r>
      <w:r>
        <w:t xml:space="preserve">은 한 환자가 양 코호트에 모두 들어있을 경우, 두 코호트 중 먼저 들어간 코호트의 환자만 인정한다는 뜻이다.</w:t>
      </w:r>
    </w:p>
    <w:p>
      <w:pPr>
        <w:pStyle w:val="Compact"/>
        <w:numPr>
          <w:numId w:val="1135"/>
          <w:ilvl w:val="0"/>
        </w:numPr>
      </w:pPr>
      <w:r>
        <w:t xml:space="preserve">“</w:t>
      </w:r>
      <w:r>
        <w:rPr>
          <w:b/>
        </w:rPr>
        <w:t xml:space="preserve">Remove All</w:t>
      </w:r>
      <w:r>
        <w:t xml:space="preserve">”</w:t>
      </w:r>
      <w:r>
        <w:t xml:space="preserve"> </w:t>
      </w:r>
      <w:r>
        <w:t xml:space="preserve">은 양 코호트에 모두 들어간 환자을 모두 제외하는 것이다.</w:t>
      </w:r>
    </w:p>
    <w:p>
      <w:pPr>
        <w:pStyle w:val="FirstParagraph"/>
      </w:pPr>
      <w:r>
        <w:t xml:space="preserve">“</w:t>
      </w:r>
      <w:r>
        <w:t xml:space="preserve">Keep all</w:t>
      </w:r>
      <w:r>
        <w:t xml:space="preserve">”</w:t>
      </w:r>
      <w:r>
        <w:t xml:space="preserve"> </w:t>
      </w:r>
      <w:r>
        <w:t xml:space="preserve">또는</w:t>
      </w:r>
      <w:r>
        <w:t xml:space="preserve"> </w:t>
      </w:r>
      <w:r>
        <w:t xml:space="preserve">“</w:t>
      </w:r>
      <w:r>
        <w:t xml:space="preserve">keep first</w:t>
      </w:r>
      <w:r>
        <w:t xml:space="preserve">”</w:t>
      </w:r>
      <w:r>
        <w:t xml:space="preserve"> </w:t>
      </w:r>
      <w:r>
        <w:t xml:space="preserve">옵션이 선택되면, 우리는 연구 대상자가 양쪽 코호트 모두에 속하는 시기를 절단하기를 바랄 수 있다. (그림</w:t>
      </w:r>
      <w:r>
        <w:t xml:space="preserve"> </w:t>
      </w:r>
      <w:r>
        <w:t xml:space="preserve">134</w:t>
      </w:r>
      <w:r>
        <w:t xml:space="preserve">) 기본적으로 위험 노출 기간은 코호트 시작일과 종료일을 기준으로 정의된다. 이번 예에서, 위험 노출 기간은 코호트 시작일 다음 날부터 시작되어 코호트 종료일에 끝난다. 절단하지 않는다면, 두 코호트의 위험 노출 기간이 겹칠 수 있다. 이 겹치는 동안 발생하는 모든 결과가 (그림과 같이) 두 번 계산되기 때문에</w:t>
      </w:r>
      <w:r>
        <w:t xml:space="preserve"> </w:t>
      </w:r>
      <w:r>
        <w:t xml:space="preserve">“</w:t>
      </w:r>
      <w:r>
        <w:t xml:space="preserve">keep all</w:t>
      </w:r>
      <w:r>
        <w:t xml:space="preserve">”</w:t>
      </w:r>
      <w:r>
        <w:t xml:space="preserve">을 선택하면 특히 문제가 된다. 만약 절단하기를 선택하면 첫 번째 코호트의 위험 노출 기간은 두 번째 코호트의 위험 노출 기간이 시작될 때 종료된다 (역자 주: 즉, Keep First를 선택하면 아래 그림에서 Target TAR censored가 위험 노출 기간으로 설정됨).</w:t>
      </w:r>
    </w:p>
    <w:p>
      <w:pPr>
        <w:pStyle w:val="FigureWithCaption"/>
      </w:pPr>
      <w:r>
        <w:drawing>
          <wp:inline>
            <wp:extent cx="5334000" cy="2347107"/>
            <wp:effectExtent b="0" l="0" r="0" t="0"/>
            <wp:docPr descr="Figure 134: 두 코호트에 모두 포함된 피험자의 위험 노출 기간 TAR은 치료 시작 다음 날부터 시작하여 노출 끝에서 멈춘다고 가정한다." title="" id="1" name="Picture"/>
            <a:graphic>
              <a:graphicData uri="http://schemas.openxmlformats.org/drawingml/2006/picture">
                <pic:pic>
                  <pic:nvPicPr>
                    <pic:cNvPr descr="images/PopulationLevelEstimation/tar.png" id="0" name="Picture"/>
                    <pic:cNvPicPr>
                      <a:picLocks noChangeArrowheads="1" noChangeAspect="1"/>
                    </pic:cNvPicPr>
                  </pic:nvPicPr>
                  <pic:blipFill>
                    <a:blip r:embed="rId750"/>
                    <a:stretch>
                      <a:fillRect/>
                    </a:stretch>
                  </pic:blipFill>
                  <pic:spPr bwMode="auto">
                    <a:xfrm>
                      <a:off x="0" y="0"/>
                      <a:ext cx="5334000" cy="2347107"/>
                    </a:xfrm>
                    <a:prstGeom prst="rect">
                      <a:avLst/>
                    </a:prstGeom>
                    <a:noFill/>
                    <a:ln w="9525">
                      <a:noFill/>
                      <a:headEnd/>
                      <a:tailEnd/>
                    </a:ln>
                  </pic:spPr>
                </pic:pic>
              </a:graphicData>
            </a:graphic>
          </wp:inline>
        </w:drawing>
      </w:r>
    </w:p>
    <w:p>
      <w:pPr>
        <w:pStyle w:val="ImageCaption"/>
      </w:pPr>
      <w:r>
        <w:t xml:space="preserve">Figure 134: 두 코호트에 모두 포함된 피험자의 위험 노출 기간 TAR은 치료 시작 다음 날부터 시작하여 노출 끝에서 멈춘다고 가정한다.</w:t>
      </w:r>
    </w:p>
    <w:p>
      <w:pPr>
        <w:pStyle w:val="BodyText"/>
      </w:pPr>
      <w:r>
        <w:t xml:space="preserve">최초의 결과 발생 이후 연속적으로 결과가 추가 발생하는 경우가 종종 있어서,</w:t>
      </w:r>
      <w:r>
        <w:t xml:space="preserve"> </w:t>
      </w:r>
      <w:r>
        <w:rPr>
          <w:b/>
        </w:rPr>
        <w:t xml:space="preserve">위험 노출 기간이 시작하기 전 결과가 발생한 피험자를 제거 remove subjects that have the outcome prior to the risk window start</w:t>
      </w:r>
      <w:r>
        <w:t xml:space="preserve"> </w:t>
      </w:r>
      <w:r>
        <w:t xml:space="preserve">할 수도 있다. 예를 들어, 누군가에게 심부전과 같은 만성 질병이 최초로 발생한 후, 두 번째 발생이 있을 수 있는데, 이는 심부전이 새로 다시 발생했다기보다는, 이전의 심부전이 완전히 치료되지 않은 상태를 의미할 가능성이 높다. 한편으로는 어떠한 결과도 일시적일 수도 있다. 예를 들어 상부 호흡기 감염upper respiratory infection과 같은 급성 질병이 한 환자에 여러 번 발생한다면, 이는 실제로 독립적인 질병이 시간 간격으로 두고 발생함을 의미할 수도 있다.</w:t>
      </w:r>
      <w:r>
        <w:t xml:space="preserve"> </w:t>
      </w:r>
      <w:r>
        <w:rPr>
          <w:b/>
        </w:rPr>
        <w:t xml:space="preserve">이전 결과를 확인할 때 며칠 전까지 검토해야 할지 how many days we should look back when identifying prior outcomes</w:t>
      </w:r>
      <w:r>
        <w:t xml:space="preserve"> </w:t>
      </w:r>
      <w:r>
        <w:t xml:space="preserve">를 선택함으로써, 이전에 결과가 있는 사람을 제거하는 방법을 선택할 수 있다.</w:t>
      </w:r>
    </w:p>
    <w:p>
      <w:pPr>
        <w:pStyle w:val="BodyText"/>
      </w:pPr>
      <w:r>
        <w:t xml:space="preserve">예제 연구에 대한 우리의 선택은 그림</w:t>
      </w:r>
      <w:r>
        <w:t xml:space="preserve"> </w:t>
      </w:r>
      <w:r>
        <w:t xml:space="preserve">135</w:t>
      </w:r>
      <w:r>
        <w:t xml:space="preserve">과 같다. 대상 및 대조 ’코호트 정의’시 이미 첫 번째 노출로 한정하고 치료 개시 전에 관찰시기가 필요하기 때문에 Estimation에서 이러한 기준을 다시 적용하지 않았다.</w:t>
      </w:r>
    </w:p>
    <w:p>
      <w:pPr>
        <w:pStyle w:val="FigureWithCaption"/>
      </w:pPr>
      <w:r>
        <w:drawing>
          <wp:inline>
            <wp:extent cx="5334000" cy="4690241"/>
            <wp:effectExtent b="0" l="0" r="0" t="0"/>
            <wp:docPr descr="Figure 135: Study population 설정." title="" id="1" name="Picture"/>
            <a:graphic>
              <a:graphicData uri="http://schemas.openxmlformats.org/drawingml/2006/picture">
                <pic:pic>
                  <pic:nvPicPr>
                    <pic:cNvPr descr="images/PopulationLevelEstimation/studyPopulation.png" id="0" name="Picture"/>
                    <pic:cNvPicPr>
                      <a:picLocks noChangeArrowheads="1" noChangeAspect="1"/>
                    </pic:cNvPicPr>
                  </pic:nvPicPr>
                  <pic:blipFill>
                    <a:blip r:embed="rId751"/>
                    <a:stretch>
                      <a:fillRect/>
                    </a:stretch>
                  </pic:blipFill>
                  <pic:spPr bwMode="auto">
                    <a:xfrm>
                      <a:off x="0" y="0"/>
                      <a:ext cx="5334000" cy="4690241"/>
                    </a:xfrm>
                    <a:prstGeom prst="rect">
                      <a:avLst/>
                    </a:prstGeom>
                    <a:noFill/>
                    <a:ln w="9525">
                      <a:noFill/>
                      <a:headEnd/>
                      <a:tailEnd/>
                    </a:ln>
                  </pic:spPr>
                </pic:pic>
              </a:graphicData>
            </a:graphic>
          </wp:inline>
        </w:drawing>
      </w:r>
    </w:p>
    <w:p>
      <w:pPr>
        <w:pStyle w:val="ImageCaption"/>
      </w:pPr>
      <w:r>
        <w:t xml:space="preserve">Figure 135: Study population 설정.</w:t>
      </w:r>
    </w:p>
    <w:p>
      <w:pPr>
        <w:pStyle w:val="Heading4"/>
      </w:pPr>
      <w:bookmarkStart w:id="752" w:name="--1"/>
      <w:bookmarkEnd w:id="752"/>
      <w:r>
        <w:t xml:space="preserve">공변량 설정</w:t>
      </w:r>
    </w:p>
    <w:p>
      <w:pPr>
        <w:pStyle w:val="FirstParagraph"/>
      </w:pPr>
      <w:r>
        <w:t xml:space="preserve">여기서 사용할 공변량을 지정한다. 이러한 공변량은 일반적으로 성향 점수 모델에서 사용되지만, 결과 모델 (이 경우 콕스 비례위험모형Cox proportional hazards model)에도 포함될 수 있다.</w:t>
      </w:r>
      <w:r>
        <w:t xml:space="preserve"> </w:t>
      </w:r>
      <w:r>
        <w:rPr>
          <w:b/>
        </w:rPr>
        <w:t xml:space="preserve">공변량 설정의 세부 사항 click to view details</w:t>
      </w:r>
      <w:r>
        <w:t xml:space="preserve"> </w:t>
      </w:r>
      <w:r>
        <w:t xml:space="preserve">을 클릭하면, 사용할 공변량 셋을 선택할 수 있다. 하지만, 인구학적 정보, 모든 진단명, 약물, 시술, 검사 등에 대한 공변량으로 구성된 기본 집합을 그대로 사용하길 권장한다.</w:t>
      </w:r>
    </w:p>
    <w:p>
      <w:pPr>
        <w:pStyle w:val="BodyText"/>
      </w:pPr>
      <w:r>
        <w:rPr>
          <w:b/>
        </w:rPr>
        <w:t xml:space="preserve">포함</w:t>
      </w:r>
      <w:r>
        <w:t xml:space="preserve"> </w:t>
      </w:r>
      <w:r>
        <w:t xml:space="preserve">하거나</w:t>
      </w:r>
      <w:r>
        <w:t xml:space="preserve"> </w:t>
      </w:r>
      <w:r>
        <w:rPr>
          <w:b/>
        </w:rPr>
        <w:t xml:space="preserve">제외</w:t>
      </w:r>
      <w:r>
        <w:t xml:space="preserve"> </w:t>
      </w:r>
      <w:r>
        <w:t xml:space="preserve">할 개념을 지정하여 공변량 셋을 수정할 수 있다. 이러한 설정은 비교 설정의</w:t>
      </w:r>
      <w:r>
        <w:t xml:space="preserve"> </w:t>
      </w:r>
      <w:r>
        <w:t xml:space="preserve">18.7.1</w:t>
      </w:r>
      <w:r>
        <w:t xml:space="preserve">절에 있는 설정과 동일하다. 두 곳에서 이 설정이 가능한 이유는, 때때로 이번 예제처럼 비교하고자 하는 약물을 공변량에서 제외해야 하는 등 특별한 비교가 가능하게 하기 위함이다. 특별한 분석 설정을 이용해서 특별한 비교 분석을 수행하면 OHDSI 툴은 이러한 모음을 병합해서 적용한다.</w:t>
      </w:r>
    </w:p>
    <w:p>
      <w:pPr>
        <w:pStyle w:val="BodyText"/>
      </w:pPr>
      <w:r>
        <w:t xml:space="preserve">그림</w:t>
      </w:r>
      <w:r>
        <w:t xml:space="preserve"> </w:t>
      </w:r>
      <w:r>
        <w:t xml:space="preserve">136</w:t>
      </w:r>
      <w:r>
        <w:t xml:space="preserve">는 이 연구에 대한 선택을 보여준다. 그림</w:t>
      </w:r>
      <w:r>
        <w:t xml:space="preserve"> </w:t>
      </w:r>
      <w:r>
        <w:t xml:space="preserve">133</w:t>
      </w:r>
      <w:r>
        <w:t xml:space="preserve">의 비교 셋팅에서 제외 개념에 하위 개념을 포함하도록 설정했다는 점에 주의하자.</w:t>
      </w:r>
    </w:p>
    <w:p>
      <w:pPr>
        <w:pStyle w:val="FigureWithCaption"/>
      </w:pPr>
      <w:r>
        <w:drawing>
          <wp:inline>
            <wp:extent cx="5334000" cy="2058612"/>
            <wp:effectExtent b="0" l="0" r="0" t="0"/>
            <wp:docPr descr="Figure 136: 공변량 설정." title="" id="1" name="Picture"/>
            <a:graphic>
              <a:graphicData uri="http://schemas.openxmlformats.org/drawingml/2006/picture">
                <pic:pic>
                  <pic:nvPicPr>
                    <pic:cNvPr descr="images/PopulationLevelEstimation/covariateSettings.png" id="0" name="Picture"/>
                    <pic:cNvPicPr>
                      <a:picLocks noChangeArrowheads="1" noChangeAspect="1"/>
                    </pic:cNvPicPr>
                  </pic:nvPicPr>
                  <pic:blipFill>
                    <a:blip r:embed="rId753"/>
                    <a:stretch>
                      <a:fillRect/>
                    </a:stretch>
                  </pic:blipFill>
                  <pic:spPr bwMode="auto">
                    <a:xfrm>
                      <a:off x="0" y="0"/>
                      <a:ext cx="5334000" cy="2058612"/>
                    </a:xfrm>
                    <a:prstGeom prst="rect">
                      <a:avLst/>
                    </a:prstGeom>
                    <a:noFill/>
                    <a:ln w="9525">
                      <a:noFill/>
                      <a:headEnd/>
                      <a:tailEnd/>
                    </a:ln>
                  </pic:spPr>
                </pic:pic>
              </a:graphicData>
            </a:graphic>
          </wp:inline>
        </w:drawing>
      </w:r>
    </w:p>
    <w:p>
      <w:pPr>
        <w:pStyle w:val="ImageCaption"/>
      </w:pPr>
      <w:r>
        <w:t xml:space="preserve">Figure 136: 공변량 설정.</w:t>
      </w:r>
    </w:p>
    <w:p>
      <w:pPr>
        <w:pStyle w:val="Heading4"/>
      </w:pPr>
      <w:bookmarkStart w:id="754" w:name="--"/>
      <w:bookmarkEnd w:id="754"/>
      <w:r>
        <w:t xml:space="preserve">위험 노출 기간</w:t>
      </w:r>
    </w:p>
    <w:p>
      <w:pPr>
        <w:pStyle w:val="FirstParagraph"/>
      </w:pPr>
      <w:r>
        <w:t xml:space="preserve">위험 노출 기간은 대상 및 대조 코호트의 시작일과 종료일을 기준으로 정의된다. 이 예제에서는, 치료 시작일을 코호트 시작일로, 약물 노출이 30일 이상 중지되면 코호트 종료일이 되도록 설정하였다. 코호트 시작 후 1일 (즉, 치료 시작 후 1일) 을 위험 노출 기간의 시작으로 설정하였다. 치료 시작과 함께 발생한 결과가 이론상 치료에 의해 발생한 것이라고 믿기 어려울 때, 코호트 시작 이후에 위험 노출 기간이 시작하도록 설정한다.</w:t>
      </w:r>
    </w:p>
    <w:p>
      <w:pPr>
        <w:pStyle w:val="BodyText"/>
      </w:pPr>
      <w:r>
        <w:t xml:space="preserve">코호트 종료일을 위험 노출 기간 종료일로 설정하여, 약물 노출이 중지된 시점으로 설정하였다. 예를 들어, 치료 종료 후에 발생한 event가 노출로 인한 것으로 판단될 경우, 위험 노출 기간의 종료일을 나중으로 설정할 수 있다. 극단적인 경우, 위험 노출 기간 종료를 코호트 종료일 후에 아주 나중 (예를 들어 99999일)로 설정할 수 있다. 이는 관찰 종료까지 피험자를 추적 관찰하는 것을 의미한다. 이러한 연구 설계를 때로는</w:t>
      </w:r>
      <w:r>
        <w:t xml:space="preserve"> </w:t>
      </w:r>
      <w:r>
        <w:rPr>
          <w:i/>
        </w:rPr>
        <w:t xml:space="preserve">배정된대로intent-to-treat</w:t>
      </w:r>
      <w:r>
        <w:t xml:space="preserve"> </w:t>
      </w:r>
      <w:r>
        <w:t xml:space="preserve">설계라고도 한다.</w:t>
      </w:r>
    </w:p>
    <w:p>
      <w:pPr>
        <w:pStyle w:val="BodyText"/>
      </w:pPr>
      <w:r>
        <w:t xml:space="preserve">기준 날짜 이후 절단 또는 결과 발생 전까지의</w:t>
      </w:r>
      <w:r>
        <w:t xml:space="preserve"> </w:t>
      </w:r>
      <w:r>
        <w:rPr>
          <w:b/>
        </w:rPr>
        <w:t xml:space="preserve">위험 노출 일 days at risk</w:t>
      </w:r>
      <w:r>
        <w:t xml:space="preserve">가 0일인 환자는 분석할 정보가 없기 때문에,</w:t>
      </w:r>
      <w:r>
        <w:t xml:space="preserve"> </w:t>
      </w:r>
      <w:r>
        <w:rPr>
          <w:b/>
        </w:rPr>
        <w:t xml:space="preserve">최소 관찰 기간 minimum days at risk</w:t>
      </w:r>
      <w:r>
        <w:t xml:space="preserve">은 보통 1일로 설정한다. 노출과 결과 발생에 대한 지연시간 latency이 알려져 있다면, 이러한 일수를 늘려 더 유익한 비율을 얻을 수도 있을 것이다. 이러한 설정은 무작위 임상 시험과 유사한 연구 설계를 위해서도 사용할 수 있다 (예를 들어, 임상시험에 참여한 피험자가 최소한 N일 동안은 관찰되었다고 할 때).</w:t>
      </w:r>
    </w:p>
    <w:p>
      <w:pPr>
        <w:pStyle w:val="Compact"/>
      </w:pPr>
    </w:p>
    <w:p>
      <w:pPr>
        <w:pStyle w:val="Compact"/>
      </w:pPr>
      <w:r>
        <w:t xml:space="preserve">코호트 연구를 설계할 때 지켜야 할 황금률golden rule은 연구 집단을 정의할 때 코호트 시작일 이후의 정보를 절대로 사용하지 않아야 한다는 것이며, 지키지 않을 경우 삐뚤림이 발생할 수 있다. 예를 들어, 모든 피험자에게 적어도 1년의 위험 노출 기간이 있어야 한다고 연구 집단을 정의할 경우, 연구집단에 포함된 환자는 치료를 잘 견디는 피험자로 분석을 제한했다는 뜻이 된다 (역자 주: 부작용이나 여러가지 이유로 치료를 1년간 유지하지 못하는 환자는 모두 연구 집단에서 탈락된다). 따라서, 이러한 설정은 세심한 주의를 기울여 사용해야 한다.</w:t>
      </w:r>
    </w:p>
    <w:p>
      <w:pPr>
        <w:pStyle w:val="BodyText"/>
      </w:pPr>
    </w:p>
    <w:p>
      <w:pPr>
        <w:pStyle w:val="FigureWithCaption"/>
      </w:pPr>
      <w:r>
        <w:drawing>
          <wp:inline>
            <wp:extent cx="5334000" cy="1475755"/>
            <wp:effectExtent b="0" l="0" r="0" t="0"/>
            <wp:docPr descr="Figure 137: 위험 노출 기간 TAR 설정." title="" id="1" name="Picture"/>
            <a:graphic>
              <a:graphicData uri="http://schemas.openxmlformats.org/drawingml/2006/picture">
                <pic:pic>
                  <pic:nvPicPr>
                    <pic:cNvPr descr="images/PopulationLevelEstimation/timeAtRisk.png" id="0" name="Picture"/>
                    <pic:cNvPicPr>
                      <a:picLocks noChangeArrowheads="1" noChangeAspect="1"/>
                    </pic:cNvPicPr>
                  </pic:nvPicPr>
                  <pic:blipFill>
                    <a:blip r:embed="rId755"/>
                    <a:stretch>
                      <a:fillRect/>
                    </a:stretch>
                  </pic:blipFill>
                  <pic:spPr bwMode="auto">
                    <a:xfrm>
                      <a:off x="0" y="0"/>
                      <a:ext cx="5334000" cy="1475755"/>
                    </a:xfrm>
                    <a:prstGeom prst="rect">
                      <a:avLst/>
                    </a:prstGeom>
                    <a:noFill/>
                    <a:ln w="9525">
                      <a:noFill/>
                      <a:headEnd/>
                      <a:tailEnd/>
                    </a:ln>
                  </pic:spPr>
                </pic:pic>
              </a:graphicData>
            </a:graphic>
          </wp:inline>
        </w:drawing>
      </w:r>
    </w:p>
    <w:p>
      <w:pPr>
        <w:pStyle w:val="ImageCaption"/>
      </w:pPr>
      <w:r>
        <w:t xml:space="preserve">Figure 137: 위험 노출 기간 TAR 설정.</w:t>
      </w:r>
    </w:p>
    <w:p>
      <w:pPr>
        <w:pStyle w:val="Heading4"/>
      </w:pPr>
      <w:bookmarkStart w:id="756" w:name="--"/>
      <w:bookmarkEnd w:id="756"/>
      <w:r>
        <w:t xml:space="preserve">성향 점수 보정</w:t>
      </w:r>
    </w:p>
    <w:p>
      <w:pPr>
        <w:pStyle w:val="FirstParagraph"/>
      </w:pPr>
      <w:r>
        <w:t xml:space="preserve">극단적인 성향 점수를 갖는 피험자를 제거하여, 연구 대상을</w:t>
      </w:r>
      <w:r>
        <w:t xml:space="preserve"> </w:t>
      </w:r>
      <w:r>
        <w:rPr>
          <w:b/>
        </w:rPr>
        <w:t xml:space="preserve">잘라낼trimming</w:t>
      </w:r>
      <w:r>
        <w:t xml:space="preserve"> </w:t>
      </w:r>
      <w:r>
        <w:t xml:space="preserve">수 있다. 상위 또는 하위 비율을 제거하도록 선택하거나, 선호도 점수preference score가 지정된 범위를 벗어나는 피험자를 제거할 수 있다. 코호트 트리밍은 관측치를 제거하여 통계적 검정력을 감소시키기 때문에 일반적으로 권장되지는 않는다. IPTW를 사용할 때처럼 경우에 따라서는 트리밍을 하는 것이 바람직할 수 있다.</w:t>
      </w:r>
      <w:r>
        <w:t xml:space="preserve"> </w:t>
      </w:r>
    </w:p>
    <w:p>
      <w:pPr>
        <w:pStyle w:val="BodyText"/>
      </w:pPr>
      <w:r>
        <w:t xml:space="preserve">트리밍에 추가하여, 또는 트리밍 대신에 성향 점수를 이용해</w:t>
      </w:r>
      <w:r>
        <w:t xml:space="preserve"> </w:t>
      </w:r>
      <w:r>
        <w:rPr>
          <w:b/>
        </w:rPr>
        <w:t xml:space="preserve">계층화stratification</w:t>
      </w:r>
      <w:r>
        <w:t xml:space="preserve">하거나</w:t>
      </w:r>
      <w:r>
        <w:t xml:space="preserve"> </w:t>
      </w:r>
      <w:r>
        <w:rPr>
          <w:b/>
        </w:rPr>
        <w:t xml:space="preserve">짝짓기matching</w:t>
      </w:r>
      <w:r>
        <w:t xml:space="preserve">하도록 선택할 수 있다. 계층화할 때,</w:t>
      </w:r>
      <w:r>
        <w:t xml:space="preserve"> </w:t>
      </w:r>
      <w:r>
        <w:rPr>
          <w:b/>
        </w:rPr>
        <w:t xml:space="preserve">계층의 수number of strata</w:t>
      </w:r>
      <w:r>
        <w:t xml:space="preserve">를 지정하고, 대상 군, 대조군, 또는 전체 연구 집단을 기준으로 계층을 선택할지 여부를 지정해야 한다. 성향 점수 짝짓기 시, 대상 군의 각 피험자와 일치시키기 위한 대조군에서의</w:t>
      </w:r>
      <w:r>
        <w:t xml:space="preserve"> </w:t>
      </w:r>
      <w:r>
        <w:rPr>
          <w:b/>
        </w:rPr>
        <w:t xml:space="preserve">최대 피험자 수 매칭 비율</w:t>
      </w:r>
      <w:r>
        <w:t xml:space="preserve">를 지정하여야 한다. 일반적인 값은 one-on-one matching의 경우 1, variable-ratio matching의 경우 다수 (예를 들어 100) 이다. 또한, 매칭을 허용하는 성향 점수 사이의 최대 허용 차이를 뜻하는</w:t>
      </w:r>
      <w:r>
        <w:t xml:space="preserve"> </w:t>
      </w:r>
      <w:r>
        <w:rPr>
          <w:b/>
        </w:rPr>
        <w:t xml:space="preserve">캘리퍼 caliper</w:t>
      </w:r>
      <w:r>
        <w:t xml:space="preserve">를 지정해야 한다: 캘리퍼는 다음과 같이 서로 다른</w:t>
      </w:r>
      <w:r>
        <w:t xml:space="preserve"> </w:t>
      </w:r>
      <w:r>
        <w:rPr>
          <w:b/>
        </w:rPr>
        <w:t xml:space="preserve">캘리퍼 척도caliper scales</w:t>
      </w:r>
      <w:r>
        <w:t xml:space="preserve">로 정의할 수 있다:</w:t>
      </w:r>
      <w:r>
        <w:t xml:space="preserve"> </w:t>
      </w:r>
    </w:p>
    <w:p>
      <w:pPr>
        <w:pStyle w:val="Compact"/>
        <w:numPr>
          <w:numId w:val="1136"/>
          <w:ilvl w:val="0"/>
        </w:numPr>
      </w:pPr>
      <w:r>
        <w:rPr>
          <w:b/>
        </w:rPr>
        <w:t xml:space="preserve">성향 점수 척도propensity score scale</w:t>
      </w:r>
      <w:r>
        <w:t xml:space="preserve">: 성향 점수 자체</w:t>
      </w:r>
    </w:p>
    <w:p>
      <w:pPr>
        <w:pStyle w:val="Compact"/>
        <w:numPr>
          <w:numId w:val="1136"/>
          <w:ilvl w:val="0"/>
        </w:numPr>
      </w:pPr>
      <w:r>
        <w:rPr>
          <w:b/>
        </w:rPr>
        <w:t xml:space="preserve">표준화 척도standardized scale</w:t>
      </w:r>
      <w:r>
        <w:t xml:space="preserve">: 성향 점수 분포의 표준편차</w:t>
      </w:r>
    </w:p>
    <w:p>
      <w:pPr>
        <w:pStyle w:val="Compact"/>
        <w:numPr>
          <w:numId w:val="1136"/>
          <w:ilvl w:val="0"/>
        </w:numPr>
      </w:pPr>
      <w:r>
        <w:rPr>
          <w:b/>
        </w:rPr>
        <w:t xml:space="preserve">표준화 로짓 척도standardized logit scale</w:t>
      </w:r>
      <w:r>
        <w:t xml:space="preserve">: 성향 점수를 보다 정규분포로 만들기 위해 로그 변환 한 성향 점수 분포의 표준편차</w:t>
      </w:r>
    </w:p>
    <w:p>
      <w:pPr>
        <w:pStyle w:val="FirstParagraph"/>
      </w:pPr>
      <w:r>
        <w:t xml:space="preserve">의심스러운 경우, 기본값을 사용하거나, 이 주제에 대한</w:t>
      </w:r>
      <w:r>
        <w:t xml:space="preserve"> </w:t>
      </w:r>
      <w:r>
        <w:t xml:space="preserve">Austin (</w:t>
      </w:r>
      <w:hyperlink w:anchor="ref-austin_2011">
        <w:r>
          <w:rPr>
            <w:rStyle w:val="Hyperlink"/>
          </w:rPr>
          <w:t xml:space="preserve">2011</w:t>
        </w:r>
      </w:hyperlink>
      <w:r>
        <w:t xml:space="preserve">)</w:t>
      </w:r>
      <w:r>
        <w:t xml:space="preserve"> </w:t>
      </w:r>
      <w:r>
        <w:t xml:space="preserve">의 연구를 참고하기를 권장한다.</w:t>
      </w:r>
    </w:p>
    <w:p>
      <w:pPr>
        <w:pStyle w:val="BodyText"/>
      </w:pPr>
      <w:r>
        <w:t xml:space="preserve">대규모 성향 점수 모델large-scale propensity model을 최적화하는 것은 많은 컴퓨팅 자원을 요구할 수 있어서, 계산 시 샘플링한 자료를 이용하고자 할 수 있다. 기본 설정 상, 대상 및 비교 코호트의 최대 크기는 250,000으로 설정되어 있다. 대부분의 연구에서 코호트의 전체 피험자 수가 이 한도에 도달하지 못할 것이다. 이보다 많은 데이터를 이용한다고해서 더 나은 모델로 이어질 가능성은 희박하다. 비록 샘플링한 데이터를 이용해 성향 점수 모델을 적합하더라도 전체 집단에 대한 성향 점수는 여전히 계산된다는 점에 유의하자.</w:t>
      </w:r>
    </w:p>
    <w:p>
      <w:pPr>
        <w:pStyle w:val="BodyText"/>
      </w:pPr>
      <w:r>
        <w:rPr>
          <w:b/>
        </w:rPr>
        <w:t xml:space="preserve">각 공변량이 치료배정과 상관성이 있는지 검사하겠습니까? Test each covariate for correlation with the target assignment?)</w:t>
      </w:r>
      <w:r>
        <w:t xml:space="preserve"> </w:t>
      </w:r>
      <w:r>
        <w:t xml:space="preserve">을 ’yes’로 설정하면, 만약 어떤 공변량이 치료 배정과 비정상적으로 높은 (양 또는 음의) 상관관계가 있으면 오류를 발생시키고 프로세스가 중단된다. 이것은 대규모 성향 점수 모델 계산이 완전히 끝날 때까지 기다리는 것을 방지할 수 있다. 매우 높은 단변량 상관관계를 발견하면 공변량을 검토하여 치료 배정과 상관관계가 높은 이유와 이를 제거해야 하는지를 결정할 수 있다.</w:t>
      </w:r>
    </w:p>
    <w:p>
      <w:pPr>
        <w:pStyle w:val="BodyText"/>
      </w:pPr>
      <w:r>
        <w:rPr>
          <w:b/>
        </w:rPr>
        <w:t xml:space="preserve">모델 적합시에 정규화를 사용하시겠습니까? Use regularization when fitting the model?</w:t>
      </w:r>
      <w:r>
        <w:t xml:space="preserve"> </w:t>
      </w:r>
      <w:r>
        <w:t xml:space="preserve">매우 많은 공변량 (일반적으로 만 개 이상) 이 성향 점수 모델 계산 시 사용된다. 이러한 대규모 모델을 적합하기 위해서는 정규화regularization가 필요하다. 만약 수동으로 몇 개의 공변량만 사용된다면, 정규화를 사용하지 않아도 모델을 적합할 수 있다.</w:t>
      </w:r>
    </w:p>
    <w:p>
      <w:pPr>
        <w:pStyle w:val="BodyText"/>
      </w:pPr>
      <w:r>
        <w:t xml:space="preserve">그림</w:t>
      </w:r>
      <w:r>
        <w:t xml:space="preserve"> </w:t>
      </w:r>
      <w:r>
        <w:t xml:space="preserve">138</w:t>
      </w:r>
      <w:r>
        <w:t xml:space="preserve">는 이 연구에 대한 우리의 선택을 보여준다. 최대 짝짓기 비율을 100으로 설정하여 다 비율 짝짓기variable-ratio matching를 선택하였다.</w:t>
      </w:r>
    </w:p>
    <w:p>
      <w:pPr>
        <w:pStyle w:val="FigureWithCaption"/>
      </w:pPr>
      <w:r>
        <w:drawing>
          <wp:inline>
            <wp:extent cx="5334000" cy="4493276"/>
            <wp:effectExtent b="0" l="0" r="0" t="0"/>
            <wp:docPr descr="Figure 138: 성향 점수 보정 설정." title="" id="1" name="Picture"/>
            <a:graphic>
              <a:graphicData uri="http://schemas.openxmlformats.org/drawingml/2006/picture">
                <pic:pic>
                  <pic:nvPicPr>
                    <pic:cNvPr descr="images/PopulationLevelEstimation/psSettings.png" id="0" name="Picture"/>
                    <pic:cNvPicPr>
                      <a:picLocks noChangeArrowheads="1" noChangeAspect="1"/>
                    </pic:cNvPicPr>
                  </pic:nvPicPr>
                  <pic:blipFill>
                    <a:blip r:embed="rId757"/>
                    <a:stretch>
                      <a:fillRect/>
                    </a:stretch>
                  </pic:blipFill>
                  <pic:spPr bwMode="auto">
                    <a:xfrm>
                      <a:off x="0" y="0"/>
                      <a:ext cx="5334000" cy="4493276"/>
                    </a:xfrm>
                    <a:prstGeom prst="rect">
                      <a:avLst/>
                    </a:prstGeom>
                    <a:noFill/>
                    <a:ln w="9525">
                      <a:noFill/>
                      <a:headEnd/>
                      <a:tailEnd/>
                    </a:ln>
                  </pic:spPr>
                </pic:pic>
              </a:graphicData>
            </a:graphic>
          </wp:inline>
        </w:drawing>
      </w:r>
    </w:p>
    <w:p>
      <w:pPr>
        <w:pStyle w:val="ImageCaption"/>
      </w:pPr>
      <w:r>
        <w:t xml:space="preserve">Figure 138: 성향 점수 보정 설정.</w:t>
      </w:r>
    </w:p>
    <w:p>
      <w:pPr>
        <w:pStyle w:val="Heading4"/>
      </w:pPr>
      <w:bookmarkStart w:id="758" w:name="--"/>
      <w:bookmarkEnd w:id="758"/>
      <w:r>
        <w:t xml:space="preserve">결과 모델 설정</w:t>
      </w:r>
    </w:p>
    <w:p>
      <w:pPr>
        <w:pStyle w:val="FirstParagraph"/>
      </w:pPr>
      <w:r>
        <w:t xml:space="preserve">먼저, 대상 코호트와 대조 코호트 간</w:t>
      </w:r>
      <w:r>
        <w:t xml:space="preserve"> </w:t>
      </w:r>
      <w:r>
        <w:rPr>
          <w:b/>
        </w:rPr>
        <w:t xml:space="preserve">결과의 상대 위험도relative risk를 추정하기 위해 사용할 통계 모델을 명시할 필요가 있다.</w:t>
      </w:r>
      <w:r>
        <w:t xml:space="preserve"> </w:t>
      </w:r>
      <w:r>
        <w:t xml:space="preserve">18.1</w:t>
      </w:r>
      <w:r>
        <w:t xml:space="preserve">절에서 간략히 논의했던 것처럼, 콕스Cox, 포아송Poisson 및 로지스틱 회귀분석 중에서 선택할 수 있다. 예제에서는 콕스 비례위험모형Cox proportional hazards model을 사용하는데, 이 모델은 중도절단을 고려하여 첫 번째 사건까지의 시간time to first event을 고려한다. 다음으로,</w:t>
      </w:r>
      <w:r>
        <w:t xml:space="preserve"> </w:t>
      </w:r>
      <w:r>
        <w:rPr>
          <w:b/>
        </w:rPr>
        <w:t xml:space="preserve">층화에 조건부 회귀분석을 사용할지 whether the regression should be conditioned on the strata</w:t>
      </w:r>
      <w:r>
        <w:t xml:space="preserve">를 명시할 필요가 있다. 쉽게 말하자면, 조건부 conditioning는 각 층strata 내에서 추정치를 계산한 다음, 여러 층의 추정치를 결합한 것이라고 생각하면 된다. One-to-one PS matching에서는 이러한 과정이 불필요할 것이며, 통계적 검정력 감소를 유발할 것이다. 조건부는 층화stratification 또는 다 비율 짝짓기variable-ratio matching를 위해서 필요하다.</w:t>
      </w:r>
      <w:r>
        <w:t xml:space="preserve"> </w:t>
      </w:r>
      <w:r>
        <w:t xml:space="preserve"> </w:t>
      </w:r>
    </w:p>
    <w:p>
      <w:pPr>
        <w:pStyle w:val="BodyText"/>
      </w:pPr>
      <w:r>
        <w:t xml:space="preserve">분석을 보정하기 위해</w:t>
      </w:r>
      <w:r>
        <w:t xml:space="preserve"> </w:t>
      </w:r>
      <w:r>
        <w:rPr>
          <w:b/>
        </w:rPr>
        <w:t xml:space="preserve">결과 모델outcome model에 공변량을 추가</w:t>
      </w:r>
      <w:r>
        <w:t xml:space="preserve"> </w:t>
      </w:r>
      <w:r>
        <w:t xml:space="preserve">할 수도 있다. 이것을 성향 점수 모델 사용에 추가하거나 성향 점수 짝짓기 대신에 수행할 수 있다. 하지만 보통 성향 점수 모델을 적합하기에는 충분한 수의 데이터가 있지만, 결과 모델을 적합하기에는 결과가 발생한 피험자가 적어 데이터가 모자라는 경우가 많다. 그래서 공변량을 결과 모델에 추가하지 말고, 결과 모델을 가급적 간단하게 유지하기를 권장한다.</w:t>
      </w:r>
    </w:p>
    <w:p>
      <w:pPr>
        <w:pStyle w:val="BodyText"/>
      </w:pPr>
      <w:r>
        <w:t xml:space="preserve">성향 점수를 이용해 층화하거나 매칭하는 대신에</w:t>
      </w:r>
      <w:r>
        <w:t xml:space="preserve"> </w:t>
      </w:r>
      <w:r>
        <w:rPr>
          <w:b/>
        </w:rPr>
        <w:t xml:space="preserve">역 확률 치료 가중치 inverse probability of treatment weighting, IPTW</w:t>
      </w:r>
      <w:r>
        <w:t xml:space="preserve">를 사용할 수도 있다.</w:t>
      </w:r>
    </w:p>
    <w:p>
      <w:pPr>
        <w:pStyle w:val="BodyText"/>
      </w:pPr>
      <w:r>
        <w:t xml:space="preserve">만약 모든 공변량을 결과 모델에 추가한다면, 공변량이 매우 많기 때문에 결과 모델 적합 시 정규화를 이용하는 것이 합리적일 것이다. 편향이 없는 추정을 위해서 치료 변수 자체에는 정규화가 적용되지 않음에 유의하자.</w:t>
      </w:r>
    </w:p>
    <w:p>
      <w:pPr>
        <w:pStyle w:val="BodyText"/>
      </w:pPr>
      <w:r>
        <w:t xml:space="preserve">그림</w:t>
      </w:r>
      <w:r>
        <w:t xml:space="preserve"> </w:t>
      </w:r>
      <w:r>
        <w:t xml:space="preserve">139</w:t>
      </w:r>
      <w:r>
        <w:t xml:space="preserve">는 이 연구에 대한 선택을 보여준다. Variable-ratio matching을 사용하기 때문에, 층화에 조건부 회귀분석condition the regression on the strata (다른 말로 matched sets)를 해야 함에 주목하자.</w:t>
      </w:r>
    </w:p>
    <w:p>
      <w:pPr>
        <w:pStyle w:val="FigureWithCaption"/>
      </w:pPr>
      <w:r>
        <w:drawing>
          <wp:inline>
            <wp:extent cx="5334000" cy="3130980"/>
            <wp:effectExtent b="0" l="0" r="0" t="0"/>
            <wp:docPr descr="Figure 139: 결과 모델 세팅" title="" id="1" name="Picture"/>
            <a:graphic>
              <a:graphicData uri="http://schemas.openxmlformats.org/drawingml/2006/picture">
                <pic:pic>
                  <pic:nvPicPr>
                    <pic:cNvPr descr="images/PopulationLevelEstimation/outcomeModelSettings.png" id="0" name="Picture"/>
                    <pic:cNvPicPr>
                      <a:picLocks noChangeArrowheads="1" noChangeAspect="1"/>
                    </pic:cNvPicPr>
                  </pic:nvPicPr>
                  <pic:blipFill>
                    <a:blip r:embed="rId759"/>
                    <a:stretch>
                      <a:fillRect/>
                    </a:stretch>
                  </pic:blipFill>
                  <pic:spPr bwMode="auto">
                    <a:xfrm>
                      <a:off x="0" y="0"/>
                      <a:ext cx="5334000" cy="3130980"/>
                    </a:xfrm>
                    <a:prstGeom prst="rect">
                      <a:avLst/>
                    </a:prstGeom>
                    <a:noFill/>
                    <a:ln w="9525">
                      <a:noFill/>
                      <a:headEnd/>
                      <a:tailEnd/>
                    </a:ln>
                  </pic:spPr>
                </pic:pic>
              </a:graphicData>
            </a:graphic>
          </wp:inline>
        </w:drawing>
      </w:r>
    </w:p>
    <w:p>
      <w:pPr>
        <w:pStyle w:val="ImageCaption"/>
      </w:pPr>
      <w:r>
        <w:t xml:space="preserve">Figure 139: 결과 모델 세팅</w:t>
      </w:r>
    </w:p>
    <w:p>
      <w:pPr>
        <w:pStyle w:val="Heading3"/>
      </w:pPr>
      <w:bookmarkStart w:id="760" w:name="evaluationSettings"/>
      <w:bookmarkEnd w:id="760"/>
      <w:r>
        <w:t xml:space="preserve">평가 설정</w:t>
      </w:r>
    </w:p>
    <w:p>
      <w:pPr>
        <w:pStyle w:val="FirstParagraph"/>
      </w:pPr>
      <w:r>
        <w:t xml:space="preserve">11</w:t>
      </w:r>
      <w:r>
        <w:t xml:space="preserve">장에서 기술한 바와 같이, 음성 대조군 및 양성 대조군은 연구자가 세팅한 분석방법론에 대한 운영 특성을 평가하고 경험적 보정을 수행하기 위하여 추가하여야 한다.</w:t>
      </w:r>
    </w:p>
    <w:p>
      <w:pPr>
        <w:pStyle w:val="Heading4"/>
      </w:pPr>
      <w:bookmarkStart w:id="761" w:name="----"/>
      <w:bookmarkEnd w:id="761"/>
      <w:r>
        <w:t xml:space="preserve">음성 대조군 결과 코호트 정의</w:t>
      </w:r>
    </w:p>
    <w:p>
      <w:pPr>
        <w:pStyle w:val="FirstParagraph"/>
      </w:pPr>
      <w:r>
        <w:t xml:space="preserve">18.7.1</w:t>
      </w:r>
      <w:r>
        <w:t xml:space="preserve">절 에서 우리는 음성 대조군을 지정하는 개념 군을 선택했다. 개념을 지정하는 것뿐 아니라, 분석을 위해서는 개념을 기반으로 코호트를 생성하는 프로세스가 필요하다. ATLAS는 세 가지 선택 사항을 가진 표준 프로세스를 제공한다. 첫 번째 선택은</w:t>
      </w:r>
      <w:r>
        <w:t xml:space="preserve"> </w:t>
      </w:r>
      <w:r>
        <w:rPr>
          <w:b/>
        </w:rPr>
        <w:t xml:space="preserve">모든 발생</w:t>
      </w:r>
      <w:r>
        <w:t xml:space="preserve"> </w:t>
      </w:r>
      <w:r>
        <w:t xml:space="preserve">을 사용할지 또는 개념의</w:t>
      </w:r>
      <w:r>
        <w:t xml:space="preserve"> </w:t>
      </w:r>
      <w:r>
        <w:rPr>
          <w:b/>
        </w:rPr>
        <w:t xml:space="preserve">첫 번째 발생</w:t>
      </w:r>
      <w:r>
        <w:t xml:space="preserve"> </w:t>
      </w:r>
      <w:r>
        <w:t xml:space="preserve">만을 사용할지 여부이다. 두 번째 선택은</w:t>
      </w:r>
      <w:r>
        <w:t xml:space="preserve"> </w:t>
      </w:r>
      <w:r>
        <w:rPr>
          <w:b/>
        </w:rPr>
        <w:t xml:space="preserve">하위 개념의 발생을 포함할지</w:t>
      </w:r>
      <w:r>
        <w:t xml:space="preserve"> </w:t>
      </w:r>
      <w:r>
        <w:t xml:space="preserve">여부를 결정한다. 하위 개념의 발생을 포함하면, 예를 들어 하위 개념</w:t>
      </w:r>
      <w:r>
        <w:t xml:space="preserve"> </w:t>
      </w:r>
      <w:r>
        <w:t xml:space="preserve">“</w:t>
      </w:r>
      <w:r>
        <w:t xml:space="preserve">내성 발톱ingrown nail of foot</w:t>
      </w:r>
      <w:r>
        <w:t xml:space="preserve">”</w:t>
      </w:r>
      <w:r>
        <w:t xml:space="preserve">의 발생은 상위 개념</w:t>
      </w:r>
      <w:r>
        <w:t xml:space="preserve"> </w:t>
      </w:r>
      <w:r>
        <w:t xml:space="preserve">“</w:t>
      </w:r>
      <w:r>
        <w:t xml:space="preserve">내성 손톱ingrown nail</w:t>
      </w:r>
      <w:r>
        <w:t xml:space="preserve">”</w:t>
      </w:r>
      <w:r>
        <w:t xml:space="preserve">의 발생으로 간주된다. 세 번째 선택사항은 개념을 찾을 때 고려할 도메인을 지정한다.</w:t>
      </w:r>
    </w:p>
    <w:p>
      <w:pPr>
        <w:pStyle w:val="FigureWithCaption"/>
      </w:pPr>
      <w:r>
        <w:drawing>
          <wp:inline>
            <wp:extent cx="5334000" cy="2561631"/>
            <wp:effectExtent b="0" l="0" r="0" t="0"/>
            <wp:docPr descr="Figure 140: 음성 대조 결과 코호트 정의 설정." title="" id="1" name="Picture"/>
            <a:graphic>
              <a:graphicData uri="http://schemas.openxmlformats.org/drawingml/2006/picture">
                <pic:pic>
                  <pic:nvPicPr>
                    <pic:cNvPr descr="images/PopulationLevelEstimation/ncSettings.png" id="0" name="Picture"/>
                    <pic:cNvPicPr>
                      <a:picLocks noChangeArrowheads="1" noChangeAspect="1"/>
                    </pic:cNvPicPr>
                  </pic:nvPicPr>
                  <pic:blipFill>
                    <a:blip r:embed="rId762"/>
                    <a:stretch>
                      <a:fillRect/>
                    </a:stretch>
                  </pic:blipFill>
                  <pic:spPr bwMode="auto">
                    <a:xfrm>
                      <a:off x="0" y="0"/>
                      <a:ext cx="5334000" cy="2561631"/>
                    </a:xfrm>
                    <a:prstGeom prst="rect">
                      <a:avLst/>
                    </a:prstGeom>
                    <a:noFill/>
                    <a:ln w="9525">
                      <a:noFill/>
                      <a:headEnd/>
                      <a:tailEnd/>
                    </a:ln>
                  </pic:spPr>
                </pic:pic>
              </a:graphicData>
            </a:graphic>
          </wp:inline>
        </w:drawing>
      </w:r>
    </w:p>
    <w:p>
      <w:pPr>
        <w:pStyle w:val="ImageCaption"/>
      </w:pPr>
      <w:r>
        <w:t xml:space="preserve">Figure 140: 음성 대조 결과 코호트 정의 설정.</w:t>
      </w:r>
    </w:p>
    <w:p>
      <w:pPr>
        <w:pStyle w:val="Heading4"/>
      </w:pPr>
      <w:bookmarkStart w:id="763" w:name="--"/>
      <w:bookmarkEnd w:id="763"/>
      <w:r>
        <w:t xml:space="preserve">양성 대조군 합성</w:t>
      </w:r>
    </w:p>
    <w:p>
      <w:pPr>
        <w:pStyle w:val="FirstParagraph"/>
      </w:pPr>
      <w:r>
        <w:t xml:space="preserve">음성 대조군 외에도 양성 대조군도 포함할 수 있는데, 양성 대조군은 알려진 효과 크기effect size와 함께 인과적 영향causal effect이 존재하는 것으로 보이는 노출-결과 쌍exposure-outcome pair을 뜻한다. 여러 가지 이유로 실제 양성 대조군 설정은 문제가 있기 때문에, 대신</w:t>
      </w:r>
      <w:r>
        <w:t xml:space="preserve"> </w:t>
      </w:r>
      <w:r>
        <w:t xml:space="preserve">11</w:t>
      </w:r>
      <w:r>
        <w:t xml:space="preserve">장에서 설명한 대로 음성 대조군을 기반으로 합성된 양성 대조군을 사용한다.</w:t>
      </w:r>
      <w:r>
        <w:t xml:space="preserve"> </w:t>
      </w:r>
      <w:r>
        <w:rPr>
          <w:b/>
        </w:rPr>
        <w:t xml:space="preserve">양성 대조군 합성</w:t>
      </w:r>
      <w:r>
        <w:t xml:space="preserve"> </w:t>
      </w:r>
      <w:r>
        <w:t xml:space="preserve">여부를 선택할 수 있다. 만약</w:t>
      </w:r>
      <w:r>
        <w:t xml:space="preserve"> </w:t>
      </w:r>
      <w:r>
        <w:t xml:space="preserve">“</w:t>
      </w:r>
      <w:r>
        <w:t xml:space="preserve">예</w:t>
      </w:r>
      <w:r>
        <w:t xml:space="preserve">”</w:t>
      </w:r>
      <w:r>
        <w:t xml:space="preserve">를 선택하면, 반드시</w:t>
      </w:r>
      <w:r>
        <w:t xml:space="preserve"> </w:t>
      </w:r>
      <w:r>
        <w:rPr>
          <w:b/>
        </w:rPr>
        <w:t xml:space="preserve">모형 유형model type</w:t>
      </w:r>
      <w:r>
        <w:t xml:space="preserve">을 선택해야 하는데, 현재는</w:t>
      </w:r>
      <w:r>
        <w:t xml:space="preserve"> </w:t>
      </w:r>
      <w:r>
        <w:t xml:space="preserve">“</w:t>
      </w:r>
      <w:r>
        <w:t xml:space="preserve">Poisson</w:t>
      </w:r>
      <w:r>
        <w:t xml:space="preserve">”</w:t>
      </w:r>
      <w:r>
        <w:t xml:space="preserve">과</w:t>
      </w:r>
      <w:r>
        <w:t xml:space="preserve"> </w:t>
      </w:r>
      <w:r>
        <w:t xml:space="preserve">“</w:t>
      </w:r>
      <w:r>
        <w:t xml:space="preserve">survival</w:t>
      </w:r>
      <w:r>
        <w:t xml:space="preserve">”</w:t>
      </w:r>
      <w:r>
        <w:t xml:space="preserve">을 지원하고 있다. 이 예제에서는 생존 (콕스) 분석을 시행하기 때문에, 양성 대조군 합성 시에도</w:t>
      </w:r>
      <w:r>
        <w:t xml:space="preserve"> </w:t>
      </w:r>
      <w:r>
        <w:t xml:space="preserve">“</w:t>
      </w:r>
      <w:r>
        <w:t xml:space="preserve">survival</w:t>
      </w:r>
      <w:r>
        <w:t xml:space="preserve">”</w:t>
      </w:r>
      <w:r>
        <w:t xml:space="preserve">을 선택하도록 하자. 양성 대조군 합성 시 가급적 분석 추정 설정에서 사용된 값을 비슷하게 사용하였다 (</w:t>
      </w:r>
      <w:r>
        <w:rPr>
          <w:b/>
        </w:rPr>
        <w:t xml:space="preserve">minimum required continuous observation prior to exposure</w:t>
      </w:r>
      <w:r>
        <w:t xml:space="preserve">,</w:t>
      </w:r>
      <w:r>
        <w:t xml:space="preserve"> </w:t>
      </w:r>
      <w:r>
        <w:rPr>
          <w:b/>
        </w:rPr>
        <w:t xml:space="preserve">should only the first exposure be included</w:t>
      </w:r>
      <w:r>
        <w:t xml:space="preserve">,</w:t>
      </w:r>
      <w:r>
        <w:t xml:space="preserve"> </w:t>
      </w:r>
      <w:r>
        <w:rPr>
          <w:b/>
        </w:rPr>
        <w:t xml:space="preserve">should only the first outcome be included</w:t>
      </w:r>
      <w:r>
        <w:t xml:space="preserve">,</w:t>
      </w:r>
      <w:r>
        <w:t xml:space="preserve"> </w:t>
      </w:r>
      <w:r>
        <w:rPr>
          <w:b/>
        </w:rPr>
        <w:t xml:space="preserve">remove people with prior outcomes</w:t>
      </w:r>
      <w:r>
        <w:t xml:space="preserve">). 그림</w:t>
      </w:r>
      <w:r>
        <w:t xml:space="preserve"> </w:t>
      </w:r>
      <w:r>
        <w:t xml:space="preserve">139</w:t>
      </w:r>
      <w:r>
        <w:t xml:space="preserve">을 통해 양성 대조군 합성을 위한 설정을 참조할 수 있다.</w:t>
      </w:r>
    </w:p>
    <w:p>
      <w:pPr>
        <w:pStyle w:val="FigureWithCaption"/>
      </w:pPr>
      <w:r>
        <w:drawing>
          <wp:inline>
            <wp:extent cx="5334000" cy="4405408"/>
            <wp:effectExtent b="0" l="0" r="0" t="0"/>
            <wp:docPr descr="Figure 141: 음성 대조 결과 코호트 정의 설정." title="" id="1" name="Picture"/>
            <a:graphic>
              <a:graphicData uri="http://schemas.openxmlformats.org/drawingml/2006/picture">
                <pic:pic>
                  <pic:nvPicPr>
                    <pic:cNvPr descr="images/PopulationLevelEstimation/pcSynthesis.png" id="0" name="Picture"/>
                    <pic:cNvPicPr>
                      <a:picLocks noChangeArrowheads="1" noChangeAspect="1"/>
                    </pic:cNvPicPr>
                  </pic:nvPicPr>
                  <pic:blipFill>
                    <a:blip r:embed="rId764"/>
                    <a:stretch>
                      <a:fillRect/>
                    </a:stretch>
                  </pic:blipFill>
                  <pic:spPr bwMode="auto">
                    <a:xfrm>
                      <a:off x="0" y="0"/>
                      <a:ext cx="5334000" cy="4405408"/>
                    </a:xfrm>
                    <a:prstGeom prst="rect">
                      <a:avLst/>
                    </a:prstGeom>
                    <a:noFill/>
                    <a:ln w="9525">
                      <a:noFill/>
                      <a:headEnd/>
                      <a:tailEnd/>
                    </a:ln>
                  </pic:spPr>
                </pic:pic>
              </a:graphicData>
            </a:graphic>
          </wp:inline>
        </w:drawing>
      </w:r>
    </w:p>
    <w:p>
      <w:pPr>
        <w:pStyle w:val="ImageCaption"/>
      </w:pPr>
      <w:r>
        <w:t xml:space="preserve">Figure 141: 음성 대조 결과 코호트 정의 설정.</w:t>
      </w:r>
    </w:p>
    <w:p>
      <w:pPr>
        <w:pStyle w:val="Heading3"/>
      </w:pPr>
      <w:bookmarkStart w:id="765" w:name="--"/>
      <w:bookmarkEnd w:id="765"/>
      <w:r>
        <w:t xml:space="preserve">연구 패키지 실행</w:t>
      </w:r>
    </w:p>
    <w:p>
      <w:pPr>
        <w:pStyle w:val="FirstParagraph"/>
      </w:pPr>
      <w:r>
        <w:t xml:space="preserve">이제 연구를 완전히 정의했으므로, 실행 가능한 R 패키지로 추출할 수 있다. 이 패키지에는 CDM 데이터가 있는 사이트에서 연구를 실행하는데 필요한 모든 것이 들어있다. 여기에는 분석을 실행하기 위한 R 코드뿐만 아니라 대상, 대조 및 결과 코호트, 음성 대조군을 정의하기 위한 개념 군과 코호트 생성 프로세스가 포함된다. 패키지를 생성하기 전에 연구를 저장한 다음,</w:t>
      </w:r>
      <w:r>
        <w:t xml:space="preserve"> </w:t>
      </w:r>
      <w:r>
        <w:rPr>
          <w:b/>
        </w:rPr>
        <w:t xml:space="preserve">Utilities</w:t>
      </w:r>
      <w:r>
        <w:t xml:space="preserve"> </w:t>
      </w:r>
      <w:r>
        <w:t xml:space="preserve">탭을 클릭하면, 수행될 일련의 분석을 검토할 수 있다. 앞서 언급했듯이, 개개의 비교와 분석 설정의 조합은 각각의 분석 결과를 생성할 것이다. 이번 예시에서는 성향 점수 매칭을 사용하여 두 가지 분석을 지정하였다: 급성 심근경색 위험에 대한 ACEi 대 THZ 비교, 혈관 부종에 대한 ACEi 대 THZ 비교.</w:t>
      </w:r>
    </w:p>
    <w:p>
      <w:pPr>
        <w:pStyle w:val="BodyText"/>
      </w:pPr>
      <w:r>
        <w:t xml:space="preserve">“</w:t>
      </w:r>
      <w:r>
        <w:t xml:space="preserve">Download</w:t>
      </w:r>
      <w:r>
        <w:t xml:space="preserve">”</w:t>
      </w:r>
      <w:r>
        <w:t xml:space="preserve">를 클릭하여 zip 파일을 다운로드하기 위해, 패키지의 이름을 입력해야 한다. zip 파일에는 R 패키지의 일반적인 필수 폴더 구조와 함께, R 패키지가 포함되어 있다.</w:t>
      </w:r>
      <w:r>
        <w:t xml:space="preserve"> </w:t>
      </w:r>
      <w:r>
        <w:t xml:space="preserve">(Wickham</w:t>
      </w:r>
      <w:r>
        <w:t xml:space="preserve"> </w:t>
      </w:r>
      <w:hyperlink w:anchor="ref-Wickham_2015">
        <w:r>
          <w:rPr>
            <w:rStyle w:val="Hyperlink"/>
          </w:rPr>
          <w:t xml:space="preserve">2015</w:t>
        </w:r>
      </w:hyperlink>
      <w:r>
        <w:t xml:space="preserve">)</w:t>
      </w:r>
      <w:r>
        <w:t xml:space="preserve"> </w:t>
      </w:r>
      <w:r>
        <w:t xml:space="preserve">이 패키지를 사용하려면 R Studio를 사용하는 것이 좋다. R Studio를 로컬로 실행하는 경우 파일의 압축을 푼 다음, .Rproj 파일을 더블 클릭하여 R Studio에서 연다. R Studio 서버에서 R Studio를 실행하는 경우,</w:t>
      </w:r>
      <w:r>
        <w:t xml:space="preserve"> </w:t>
      </w:r>
      <w:r>
        <w:drawing>
          <wp:inline>
            <wp:extent cx="625642" cy="182880"/>
            <wp:effectExtent b="0" l="0" r="0" t="0"/>
            <wp:docPr descr="" title="" id="1" name="Picture"/>
            <a:graphic>
              <a:graphicData uri="http://schemas.openxmlformats.org/drawingml/2006/picture">
                <pic:pic>
                  <pic:nvPicPr>
                    <pic:cNvPr descr="images/PopulationLevelEstimation/upload.png" id="0" name="Picture"/>
                    <pic:cNvPicPr>
                      <a:picLocks noChangeArrowheads="1" noChangeAspect="1"/>
                    </pic:cNvPicPr>
                  </pic:nvPicPr>
                  <pic:blipFill>
                    <a:blip r:embed="rId679"/>
                    <a:stretch>
                      <a:fillRect/>
                    </a:stretch>
                  </pic:blipFill>
                  <pic:spPr bwMode="auto">
                    <a:xfrm>
                      <a:off x="0" y="0"/>
                      <a:ext cx="625642" cy="182880"/>
                    </a:xfrm>
                    <a:prstGeom prst="rect">
                      <a:avLst/>
                    </a:prstGeom>
                    <a:noFill/>
                    <a:ln w="9525">
                      <a:noFill/>
                      <a:headEnd/>
                      <a:tailEnd/>
                    </a:ln>
                  </pic:spPr>
                </pic:pic>
              </a:graphicData>
            </a:graphic>
          </wp:inline>
        </w:drawing>
      </w:r>
      <w:r>
        <w:t xml:space="preserve"> </w:t>
      </w:r>
      <w:r>
        <w:t xml:space="preserve">버튼을 클릭하여 파일을 업로드하고 압축을 해제한 다음, .Rproj 파일을 클릭하여 프로젝트를 연다.</w:t>
      </w:r>
    </w:p>
    <w:p>
      <w:pPr>
        <w:pStyle w:val="BodyText"/>
      </w:pPr>
      <w:r>
        <w:t xml:space="preserve">R Studio에서 프로젝트를 열면 README 파일을 열고 파일의 지침을 따라 할 수 있다. 모든 파일 경로를 시스템의 기존 경로로 변경하는 것을 잊지 말자.</w:t>
      </w:r>
    </w:p>
    <w:p>
      <w:pPr>
        <w:pStyle w:val="BodyText"/>
      </w:pPr>
      <w:r>
        <w:t xml:space="preserve">연구를 진행할 때 나타날 수 있는 흔한 오류 메시지는</w:t>
      </w:r>
      <w:r>
        <w:t xml:space="preserve"> </w:t>
      </w:r>
      <w:r>
        <w:t xml:space="preserve">“</w:t>
      </w:r>
      <w:r>
        <w:t xml:space="preserve">공변량과 치료가 높은 상관관계를 보임 High correlation between covariate(s) and treatment detected</w:t>
      </w:r>
      <w:r>
        <w:t xml:space="preserve">”</w:t>
      </w:r>
      <w:r>
        <w:t xml:space="preserve">이다. 이는 성향 모델을 적용했을 때 일부 공변량이 노출과 높은 상관관계가 있음을 나타낸다. 오류 메시지에 언급된 공변량을 검토하고 적절한 경우 해당 공변량을 공변량 집합에서 제외하면 된다. (</w:t>
      </w:r>
      <w:r>
        <w:t xml:space="preserve">18.1.2</w:t>
      </w:r>
      <w:r>
        <w:t xml:space="preserve">절 참조)</w:t>
      </w:r>
      <w:r>
        <w:t xml:space="preserve"> </w:t>
      </w:r>
    </w:p>
    <w:p>
      <w:pPr>
        <w:pStyle w:val="Heading2"/>
      </w:pPr>
      <w:bookmarkStart w:id="766" w:name="pleR"/>
      <w:bookmarkEnd w:id="766"/>
      <w:r>
        <w:t xml:space="preserve">R을 사용한 연구 구현하기</w:t>
      </w:r>
    </w:p>
    <w:p>
      <w:pPr>
        <w:pStyle w:val="FirstParagraph"/>
      </w:pPr>
      <w:r>
        <w:t xml:space="preserve">ATLAS를 사용하여 연구를 실행하는 R 코드를 작성하는 대신 R 코드를 직접 작성할 수도 있다. 이는 ATLAS를 이용하는 것보다, 훨씬 큰 유연성을 제공할 수 있다. 예를 들어 사용자 정의 공변량 또는 선형 결과 모델을 사용하려면 사용자 정의 R 코드를 작성하고 이를 OHDSI R 패키지가 제공하는 기능과 결합해야 한다.</w:t>
      </w:r>
    </w:p>
    <w:p>
      <w:pPr>
        <w:pStyle w:val="BodyText"/>
      </w:pPr>
      <w:r>
        <w:t xml:space="preserve">예제 연구에서, 우리는 연구를 수행하기 위해</w:t>
      </w:r>
      <w:r>
        <w:t xml:space="preserve"> </w:t>
      </w:r>
      <w:hyperlink r:id="rId500">
        <w:r>
          <w:rPr>
            <w:rStyle w:val="Hyperlink"/>
          </w:rPr>
          <w:t xml:space="preserve">CohortMethod</w:t>
        </w:r>
      </w:hyperlink>
      <w:r>
        <w:t xml:space="preserve"> </w:t>
      </w:r>
      <w:r>
        <w:t xml:space="preserve">패키지를 사용할 것이다. CohortMethod는 CDM 데이터베이스에서 필요한 데이터를 추출하고 성향 점수 모델에 대규모의 공변량 집합을 사용할 수 있다. 다음 예시에서는 혈관 부종만을 결과로 사용할 것이다.</w:t>
      </w:r>
      <w:r>
        <w:t xml:space="preserve"> </w:t>
      </w:r>
      <w:r>
        <w:t xml:space="preserve">18.8.6</w:t>
      </w:r>
      <w:r>
        <w:t xml:space="preserve">절에서는 이것이 어떻게 급성 심근경색과 음성 대조군 결과를 포함하도록 확장될 수 있는지 기술한다.</w:t>
      </w:r>
    </w:p>
    <w:p>
      <w:pPr>
        <w:pStyle w:val="Heading3"/>
      </w:pPr>
      <w:bookmarkStart w:id="767" w:name="-"/>
      <w:bookmarkEnd w:id="767"/>
      <w:r>
        <w:t xml:space="preserve">코호트 실체화</w:t>
      </w:r>
    </w:p>
    <w:p>
      <w:pPr>
        <w:pStyle w:val="FirstParagraph"/>
      </w:pPr>
      <w:r>
        <w:t xml:space="preserve">먼저 대상 및 결과 코호트를 실체화Instantiation해야 한다. 코호트 실체화 방법은</w:t>
      </w:r>
      <w:r>
        <w:t xml:space="preserve"> </w:t>
      </w:r>
      <w:r>
        <w:t xml:space="preserve">4</w:t>
      </w:r>
      <w:r>
        <w:t xml:space="preserve">장에서 자세히 기술되어 있다. 부록에서 대상 (부록</w:t>
      </w:r>
      <w:r>
        <w:t xml:space="preserve"> </w:t>
      </w:r>
      <w:r>
        <w:t xml:space="preserve">3.2</w:t>
      </w:r>
      <w:r>
        <w:t xml:space="preserve">), 대조 (부록</w:t>
      </w:r>
      <w:r>
        <w:t xml:space="preserve"> </w:t>
      </w:r>
      <w:r>
        <w:t xml:space="preserve">3.5</w:t>
      </w:r>
      <w:r>
        <w:t xml:space="preserve">) 및 결과 (부록</w:t>
      </w:r>
      <w:r>
        <w:t xml:space="preserve"> </w:t>
      </w:r>
      <w:r>
        <w:t xml:space="preserve">3.4</w:t>
      </w:r>
      <w:r>
        <w:t xml:space="preserve">) 코호트의 정의 전체를 제공한다. ACEi, THZ 및 혈관 부종 코호트가</w:t>
      </w:r>
      <w:r>
        <w:t xml:space="preserve"> </w:t>
      </w:r>
      <w:r>
        <w:rPr>
          <w:rStyle w:val="VerbatimChar"/>
        </w:rPr>
        <w:t xml:space="preserve">scratch.my_cohorts</w:t>
      </w:r>
      <w:r>
        <w:t xml:space="preserve"> </w:t>
      </w:r>
      <w:r>
        <w:t xml:space="preserve">라고 명명된 테이블에서 코호트 정의 ID 1, 2, 3을 가지고 함께 실체화되었다고 가정한다.</w:t>
      </w:r>
    </w:p>
    <w:p>
      <w:pPr>
        <w:pStyle w:val="Heading3"/>
      </w:pPr>
      <w:bookmarkStart w:id="768" w:name="--2"/>
      <w:bookmarkEnd w:id="768"/>
      <w:r>
        <w:t xml:space="preserve">데이터 추출</w:t>
      </w:r>
    </w:p>
    <w:p>
      <w:pPr>
        <w:pStyle w:val="FirstParagraph"/>
      </w:pPr>
      <w:r>
        <w:t xml:space="preserve">먼저 R에게 서버에 연결하는 방법을 알려줘야 한다.</w:t>
      </w:r>
      <w:r>
        <w:t xml:space="preserve"> </w:t>
      </w:r>
      <w:hyperlink r:id="rId500">
        <w:r>
          <w:rPr>
            <w:rStyle w:val="Hyperlink"/>
          </w:rPr>
          <w:t xml:space="preserve">CohortMethod</w:t>
        </w:r>
      </w:hyperlink>
      <w:r>
        <w:t xml:space="preserve"> </w:t>
      </w:r>
      <w:r>
        <w:rPr>
          <w:rStyle w:val="VerbatimChar"/>
        </w:rPr>
        <w:t xml:space="preserve">createConnectionDetails</w:t>
      </w:r>
      <w:r>
        <w:t xml:space="preserve"> </w:t>
      </w:r>
      <w:r>
        <w:t xml:space="preserve">라는 함수를 제공하는</w:t>
      </w:r>
      <w:r>
        <w:t xml:space="preserve"> </w:t>
      </w:r>
      <w:hyperlink r:id="rId232">
        <w:r>
          <w:rPr>
            <w:rStyle w:val="Hyperlink"/>
          </w:rPr>
          <w:t xml:space="preserve">DatabaseConnector</w:t>
        </w:r>
      </w:hyperlink>
      <w:r>
        <w:t xml:space="preserve"> </w:t>
      </w:r>
      <w:r>
        <w:t xml:space="preserve">패키지를 이용한다. 다양한 데이터베이스 관리 시스템에 필요한 설정에 대해 알아보기 위하여</w:t>
      </w:r>
      <w:r>
        <w:t xml:space="preserve"> </w:t>
      </w:r>
      <w:r>
        <w:rPr>
          <w:rStyle w:val="VerbatimChar"/>
        </w:rPr>
        <w:t xml:space="preserve">?createConnectionDetails</w:t>
      </w:r>
      <w:r>
        <w:t xml:space="preserve"> </w:t>
      </w:r>
      <w:r>
        <w:t xml:space="preserve">를 입력해보자. 예를 들어, 아래 코드를 사용하여 PostgreSQL 데이터베이스에 연결할 수 있다.</w:t>
      </w:r>
    </w:p>
    <w:p>
      <w:pPr>
        <w:pStyle w:val="SourceCode"/>
      </w:pPr>
      <w:r>
        <w:rPr>
          <w:rStyle w:val="KeywordTok"/>
        </w:rPr>
        <w:t xml:space="preserve">library</w:t>
      </w:r>
      <w:r>
        <w:rPr>
          <w:rStyle w:val="NormalTok"/>
        </w:rPr>
        <w:t xml:space="preserve">(CohortMethod)</w:t>
      </w:r>
      <w:r>
        <w:br w:type="textWrapping"/>
      </w:r>
      <w:r>
        <w:rPr>
          <w:rStyle w:val="NormalTok"/>
        </w:rPr>
        <w:t xml:space="preserve">connDetails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br w:type="textWrapping"/>
      </w:r>
      <w:r>
        <w:rPr>
          <w:rStyle w:val="NormalTok"/>
        </w:rPr>
        <w:t xml:space="preserve">cdmDbSchema &lt;-</w:t>
      </w:r>
      <w:r>
        <w:rPr>
          <w:rStyle w:val="StringTok"/>
        </w:rPr>
        <w:t xml:space="preserve"> "my_cdm_data"</w:t>
      </w:r>
      <w:r>
        <w:br w:type="textWrapping"/>
      </w:r>
      <w:r>
        <w:rPr>
          <w:rStyle w:val="NormalTok"/>
        </w:rPr>
        <w:t xml:space="preserve">cohortDbSchema &lt;-</w:t>
      </w:r>
      <w:r>
        <w:rPr>
          <w:rStyle w:val="StringTok"/>
        </w:rPr>
        <w:t xml:space="preserve"> "scratch"</w:t>
      </w:r>
      <w:r>
        <w:br w:type="textWrapping"/>
      </w:r>
      <w:r>
        <w:rPr>
          <w:rStyle w:val="NormalTok"/>
        </w:rPr>
        <w:t xml:space="preserve">cohortTable &lt;-</w:t>
      </w:r>
      <w:r>
        <w:rPr>
          <w:rStyle w:val="StringTok"/>
        </w:rPr>
        <w:t xml:space="preserve"> "my_cohorts"</w:t>
      </w:r>
      <w:r>
        <w:br w:type="textWrapping"/>
      </w:r>
      <w:r>
        <w:rPr>
          <w:rStyle w:val="NormalTok"/>
        </w:rPr>
        <w:t xml:space="preserve">cdmVersion &lt;-</w:t>
      </w:r>
      <w:r>
        <w:rPr>
          <w:rStyle w:val="StringTok"/>
        </w:rPr>
        <w:t xml:space="preserve"> "5"</w:t>
      </w:r>
    </w:p>
    <w:p>
      <w:pPr>
        <w:pStyle w:val="FirstParagraph"/>
      </w:pPr>
      <w:r>
        <w:t xml:space="preserve">마지막 네 줄은</w:t>
      </w:r>
      <w:r>
        <w:t xml:space="preserve"> </w:t>
      </w:r>
      <w:r>
        <w:rPr>
          <w:rStyle w:val="VerbatimChar"/>
        </w:rPr>
        <w:t xml:space="preserve">cdmDbSchema</w:t>
      </w:r>
      <w:r>
        <w:t xml:space="preserve">,</w:t>
      </w:r>
      <w:r>
        <w:t xml:space="preserve"> </w:t>
      </w:r>
      <w:r>
        <w:rPr>
          <w:rStyle w:val="VerbatimChar"/>
        </w:rPr>
        <w:t xml:space="preserve">cohortDbSchema</w:t>
      </w:r>
      <w:r>
        <w:t xml:space="preserve"> </w:t>
      </w:r>
      <w:r>
        <w:t xml:space="preserve">및</w:t>
      </w:r>
      <w:r>
        <w:t xml:space="preserve"> </w:t>
      </w:r>
      <w:r>
        <w:rPr>
          <w:rStyle w:val="VerbatimChar"/>
        </w:rPr>
        <w:t xml:space="preserve">cohortTable</w:t>
      </w:r>
      <w:r>
        <w:t xml:space="preserve"> </w:t>
      </w:r>
      <w:r>
        <w:t xml:space="preserve">변수와 CDM 버전을 정의한다. 이를 이용하여 이후에 CDM 데이터가 존재하는 위치, 연구용 코호트가 생성된 위치, 그리고 사용된 CDM 버전 정보를 R에 전달한다. Microsoft SQL Server의 경우 데이터베이스 스키마는 데이터베이스와 스키마schema를 모두 지정해야 한다 (예를 들어</w:t>
      </w:r>
      <w:r>
        <w:t xml:space="preserve"> </w:t>
      </w:r>
      <w:r>
        <w:rPr>
          <w:rStyle w:val="VerbatimChar"/>
        </w:rPr>
        <w:t xml:space="preserve">cdmDbSchema &lt;- "my_cdm_data.dbo"</w:t>
      </w:r>
      <w:r>
        <w:t xml:space="preserve">).</w:t>
      </w:r>
    </w:p>
    <w:p>
      <w:pPr>
        <w:pStyle w:val="BodyText"/>
      </w:pPr>
      <w:r>
        <w:t xml:space="preserve">이제 CorhotMethod를 이용해 코호트를 추출하고, 공변량을 구성하며, 분석에 필요한 모든 데이터를 추출할 수 있다.</w:t>
      </w:r>
    </w:p>
    <w:p>
      <w:pPr>
        <w:pStyle w:val="SourceCode"/>
      </w:pPr>
      <w:r>
        <w:rPr>
          <w:rStyle w:val="CommentTok"/>
        </w:rPr>
        <w:t xml:space="preserve"># target and comparator ingredient concepts:</w:t>
      </w:r>
      <w:r>
        <w:br w:type="textWrapping"/>
      </w:r>
      <w:r>
        <w:rPr>
          <w:rStyle w:val="NormalTok"/>
        </w:rPr>
        <w:t xml:space="preserve">aceI &lt;-</w:t>
      </w:r>
      <w:r>
        <w:rPr>
          <w:rStyle w:val="StringTok"/>
        </w:rPr>
        <w:t xml:space="preserve"> </w:t>
      </w:r>
      <w:r>
        <w:rPr>
          <w:rStyle w:val="KeywordTok"/>
        </w:rPr>
        <w:t xml:space="preserve">c</w:t>
      </w:r>
      <w:r>
        <w:rPr>
          <w:rStyle w:val="NormalTok"/>
        </w:rPr>
        <w:t xml:space="preserve">(</w:t>
      </w:r>
      <w:r>
        <w:rPr>
          <w:rStyle w:val="DecValTok"/>
        </w:rPr>
        <w:t xml:space="preserve">1335471</w:t>
      </w:r>
      <w:r>
        <w:rPr>
          <w:rStyle w:val="NormalTok"/>
        </w:rPr>
        <w:t xml:space="preserve">,</w:t>
      </w:r>
      <w:r>
        <w:rPr>
          <w:rStyle w:val="DecValTok"/>
        </w:rPr>
        <w:t xml:space="preserve">1340128</w:t>
      </w:r>
      <w:r>
        <w:rPr>
          <w:rStyle w:val="NormalTok"/>
        </w:rPr>
        <w:t xml:space="preserve">,</w:t>
      </w:r>
      <w:r>
        <w:rPr>
          <w:rStyle w:val="DecValTok"/>
        </w:rPr>
        <w:t xml:space="preserve">1341927</w:t>
      </w:r>
      <w:r>
        <w:rPr>
          <w:rStyle w:val="NormalTok"/>
        </w:rPr>
        <w:t xml:space="preserve">,</w:t>
      </w:r>
      <w:r>
        <w:rPr>
          <w:rStyle w:val="DecValTok"/>
        </w:rPr>
        <w:t xml:space="preserve">1363749</w:t>
      </w:r>
      <w:r>
        <w:rPr>
          <w:rStyle w:val="NormalTok"/>
        </w:rPr>
        <w:t xml:space="preserve">,</w:t>
      </w:r>
      <w:r>
        <w:rPr>
          <w:rStyle w:val="DecValTok"/>
        </w:rPr>
        <w:t xml:space="preserve">1308216</w:t>
      </w:r>
      <w:r>
        <w:rPr>
          <w:rStyle w:val="NormalTok"/>
        </w:rPr>
        <w:t xml:space="preserve">,</w:t>
      </w:r>
      <w:r>
        <w:rPr>
          <w:rStyle w:val="DecValTok"/>
        </w:rPr>
        <w:t xml:space="preserve">1310756</w:t>
      </w:r>
      <w:r>
        <w:rPr>
          <w:rStyle w:val="NormalTok"/>
        </w:rPr>
        <w:t xml:space="preserve">,</w:t>
      </w:r>
      <w:r>
        <w:rPr>
          <w:rStyle w:val="DecValTok"/>
        </w:rPr>
        <w:t xml:space="preserve">1373225</w:t>
      </w:r>
      <w:r>
        <w:rPr>
          <w:rStyle w:val="NormalTok"/>
        </w:rPr>
        <w:t xml:space="preserve">,</w:t>
      </w:r>
      <w:r>
        <w:br w:type="textWrapping"/>
      </w:r>
      <w:r>
        <w:rPr>
          <w:rStyle w:val="NormalTok"/>
        </w:rPr>
        <w:t xml:space="preserve">          </w:t>
      </w:r>
      <w:r>
        <w:rPr>
          <w:rStyle w:val="DecValTok"/>
        </w:rPr>
        <w:t xml:space="preserve">1331235</w:t>
      </w:r>
      <w:r>
        <w:rPr>
          <w:rStyle w:val="NormalTok"/>
        </w:rPr>
        <w:t xml:space="preserve">,</w:t>
      </w:r>
      <w:r>
        <w:rPr>
          <w:rStyle w:val="DecValTok"/>
        </w:rPr>
        <w:t xml:space="preserve">1334456</w:t>
      </w:r>
      <w:r>
        <w:rPr>
          <w:rStyle w:val="NormalTok"/>
        </w:rPr>
        <w:t xml:space="preserve">,</w:t>
      </w:r>
      <w:r>
        <w:rPr>
          <w:rStyle w:val="DecValTok"/>
        </w:rPr>
        <w:t xml:space="preserve">1342439</w:t>
      </w:r>
      <w:r>
        <w:rPr>
          <w:rStyle w:val="NormalTok"/>
        </w:rPr>
        <w:t xml:space="preserve">)</w:t>
      </w:r>
      <w:r>
        <w:br w:type="textWrapping"/>
      </w:r>
      <w:r>
        <w:rPr>
          <w:rStyle w:val="NormalTok"/>
        </w:rPr>
        <w:t xml:space="preserve">thz &lt;-</w:t>
      </w:r>
      <w:r>
        <w:rPr>
          <w:rStyle w:val="StringTok"/>
        </w:rPr>
        <w:t xml:space="preserve"> </w:t>
      </w:r>
      <w:r>
        <w:rPr>
          <w:rStyle w:val="KeywordTok"/>
        </w:rPr>
        <w:t xml:space="preserve">c</w:t>
      </w:r>
      <w:r>
        <w:rPr>
          <w:rStyle w:val="NormalTok"/>
        </w:rPr>
        <w:t xml:space="preserve">(</w:t>
      </w:r>
      <w:r>
        <w:rPr>
          <w:rStyle w:val="DecValTok"/>
        </w:rPr>
        <w:t xml:space="preserve">1395058</w:t>
      </w:r>
      <w:r>
        <w:rPr>
          <w:rStyle w:val="NormalTok"/>
        </w:rPr>
        <w:t xml:space="preserve">,</w:t>
      </w:r>
      <w:r>
        <w:rPr>
          <w:rStyle w:val="DecValTok"/>
        </w:rPr>
        <w:t xml:space="preserve">974166</w:t>
      </w:r>
      <w:r>
        <w:rPr>
          <w:rStyle w:val="NormalTok"/>
        </w:rPr>
        <w:t xml:space="preserve">,</w:t>
      </w:r>
      <w:r>
        <w:rPr>
          <w:rStyle w:val="DecValTok"/>
        </w:rPr>
        <w:t xml:space="preserve">978555</w:t>
      </w:r>
      <w:r>
        <w:rPr>
          <w:rStyle w:val="NormalTok"/>
        </w:rPr>
        <w:t xml:space="preserve">,</w:t>
      </w:r>
      <w:r>
        <w:rPr>
          <w:rStyle w:val="DecValTok"/>
        </w:rPr>
        <w:t xml:space="preserve">907013</w:t>
      </w:r>
      <w:r>
        <w:rPr>
          <w:rStyle w:val="NormalTok"/>
        </w:rPr>
        <w:t xml:space="preserve">)</w:t>
      </w:r>
      <w:r>
        <w:br w:type="textWrapping"/>
      </w:r>
      <w:r>
        <w:br w:type="textWrapping"/>
      </w:r>
      <w:r>
        <w:rPr>
          <w:rStyle w:val="CommentTok"/>
        </w:rPr>
        <w:t xml:space="preserve"># Define which types of covariates must be constructed:</w:t>
      </w:r>
      <w:r>
        <w:br w:type="textWrapping"/>
      </w:r>
      <w:r>
        <w:rPr>
          <w:rStyle w:val="NormalTok"/>
        </w:rPr>
        <w:t xml:space="preserve">cs &lt;-</w:t>
      </w:r>
      <w:r>
        <w:rPr>
          <w:rStyle w:val="StringTok"/>
        </w:rPr>
        <w:t xml:space="preserve"> </w:t>
      </w:r>
      <w:r>
        <w:rPr>
          <w:rStyle w:val="KeywordTok"/>
        </w:rPr>
        <w:t xml:space="preserve">createDefaultCovariateSettings</w:t>
      </w:r>
      <w:r>
        <w:rPr>
          <w:rStyle w:val="NormalTok"/>
        </w:rPr>
        <w:t xml:space="preserve">(</w:t>
      </w:r>
      <w:r>
        <w:rPr>
          <w:rStyle w:val="DataTypeTok"/>
        </w:rPr>
        <w:t xml:space="preserve">excludedCovariateConceptIds =</w:t>
      </w:r>
      <w:r>
        <w:rPr>
          <w:rStyle w:val="NormalTok"/>
        </w:rPr>
        <w:t xml:space="preserve"> </w:t>
      </w:r>
      <w:r>
        <w:rPr>
          <w:rStyle w:val="KeywordTok"/>
        </w:rPr>
        <w:t xml:space="preserve">c</w:t>
      </w:r>
      <w:r>
        <w:rPr>
          <w:rStyle w:val="NormalTok"/>
        </w:rPr>
        <w:t xml:space="preserve">(aceI,</w:t>
      </w:r>
      <w:r>
        <w:br w:type="textWrapping"/>
      </w:r>
      <w:r>
        <w:rPr>
          <w:rStyle w:val="NormalTok"/>
        </w:rPr>
        <w:t xml:space="preserve">                                                                     thz),</w:t>
      </w:r>
      <w:r>
        <w:br w:type="textWrapping"/>
      </w:r>
      <w:r>
        <w:rPr>
          <w:rStyle w:val="NormalTok"/>
        </w:rPr>
        <w:t xml:space="preserve">                                     </w:t>
      </w:r>
      <w:r>
        <w:rPr>
          <w:rStyle w:val="DataTypeTok"/>
        </w:rPr>
        <w:t xml:space="preserve">addDescendantsToExclude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#Load data:</w:t>
      </w:r>
      <w:r>
        <w:br w:type="textWrapping"/>
      </w:r>
      <w:r>
        <w:rPr>
          <w:rStyle w:val="NormalTok"/>
        </w:rPr>
        <w:t xml:space="preserve">cmData &lt;-</w:t>
      </w:r>
      <w:r>
        <w:rPr>
          <w:rStyle w:val="StringTok"/>
        </w:rPr>
        <w:t xml:space="preserve"> </w:t>
      </w:r>
      <w:r>
        <w:rPr>
          <w:rStyle w:val="KeywordTok"/>
        </w:rPr>
        <w:t xml:space="preserve">getDbCohortMethodData</w:t>
      </w:r>
      <w:r>
        <w:rPr>
          <w:rStyle w:val="NormalTok"/>
        </w:rPr>
        <w:t xml:space="preserve">(</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cdmDatabaseSchema =</w:t>
      </w:r>
      <w:r>
        <w:rPr>
          <w:rStyle w:val="NormalTok"/>
        </w:rPr>
        <w:t xml:space="preserve"> cdmDatabaseSchema,</w:t>
      </w:r>
      <w:r>
        <w:br w:type="textWrapping"/>
      </w:r>
      <w:r>
        <w:rPr>
          <w:rStyle w:val="NormalTok"/>
        </w:rPr>
        <w:t xml:space="preserve">                                </w:t>
      </w:r>
      <w:r>
        <w:rPr>
          <w:rStyle w:val="DataTypeTok"/>
        </w:rPr>
        <w:t xml:space="preserve">oracleTempSchema =</w:t>
      </w:r>
      <w:r>
        <w:rPr>
          <w:rStyle w:val="NormalTok"/>
        </w:rPr>
        <w:t xml:space="preserve"> </w:t>
      </w:r>
      <w:r>
        <w:rPr>
          <w:rStyle w:val="OtherTok"/>
        </w:rPr>
        <w:t xml:space="preserve">NULL</w:t>
      </w:r>
      <w:r>
        <w:rPr>
          <w:rStyle w:val="NormalTok"/>
        </w:rPr>
        <w:t xml:space="preserve">,</w:t>
      </w:r>
      <w:r>
        <w:br w:type="textWrapping"/>
      </w:r>
      <w:r>
        <w:rPr>
          <w:rStyle w:val="NormalTok"/>
        </w:rPr>
        <w:t xml:space="preserve">                                </w:t>
      </w:r>
      <w:r>
        <w:rPr>
          <w:rStyle w:val="DataTypeTok"/>
        </w:rPr>
        <w:t xml:space="preserve">targetId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comparatorId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outcomeIds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studyStartDate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studyEndDate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exposureDatabaseSchema =</w:t>
      </w:r>
      <w:r>
        <w:rPr>
          <w:rStyle w:val="NormalTok"/>
        </w:rPr>
        <w:t xml:space="preserve"> cohortDbSchema,</w:t>
      </w:r>
      <w:r>
        <w:br w:type="textWrapping"/>
      </w:r>
      <w:r>
        <w:rPr>
          <w:rStyle w:val="NormalTok"/>
        </w:rPr>
        <w:t xml:space="preserve">                                </w:t>
      </w:r>
      <w:r>
        <w:rPr>
          <w:rStyle w:val="DataTypeTok"/>
        </w:rPr>
        <w:t xml:space="preserve">exposureTable =</w:t>
      </w:r>
      <w:r>
        <w:rPr>
          <w:rStyle w:val="NormalTok"/>
        </w:rPr>
        <w:t xml:space="preserve"> cohortTable,</w:t>
      </w:r>
      <w:r>
        <w:br w:type="textWrapping"/>
      </w:r>
      <w:r>
        <w:rPr>
          <w:rStyle w:val="NormalTok"/>
        </w:rPr>
        <w:t xml:space="preserve">                                </w:t>
      </w:r>
      <w:r>
        <w:rPr>
          <w:rStyle w:val="DataTypeTok"/>
        </w:rPr>
        <w:t xml:space="preserve">outcomeDatabaseSchema =</w:t>
      </w:r>
      <w:r>
        <w:rPr>
          <w:rStyle w:val="NormalTok"/>
        </w:rPr>
        <w:t xml:space="preserve"> cohortDbSchema,</w:t>
      </w:r>
      <w:r>
        <w:br w:type="textWrapping"/>
      </w:r>
      <w:r>
        <w:rPr>
          <w:rStyle w:val="NormalTok"/>
        </w:rPr>
        <w:t xml:space="preserve">                                </w:t>
      </w:r>
      <w:r>
        <w:rPr>
          <w:rStyle w:val="DataTypeTok"/>
        </w:rPr>
        <w:t xml:space="preserve">outcomeTable =</w:t>
      </w:r>
      <w:r>
        <w:rPr>
          <w:rStyle w:val="NormalTok"/>
        </w:rPr>
        <w:t xml:space="preserve"> cohortTable,</w:t>
      </w:r>
      <w:r>
        <w:br w:type="textWrapping"/>
      </w:r>
      <w:r>
        <w:rPr>
          <w:rStyle w:val="NormalTok"/>
        </w:rPr>
        <w:t xml:space="preserve">                                </w:t>
      </w:r>
      <w:r>
        <w:rPr>
          <w:rStyle w:val="DataTypeTok"/>
        </w:rPr>
        <w:t xml:space="preserve">cdmVersion =</w:t>
      </w:r>
      <w:r>
        <w:rPr>
          <w:rStyle w:val="NormalTok"/>
        </w:rPr>
        <w:t xml:space="preserve"> cdmVersion,</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removeDuplicateSubjects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restrictToCommonPeriod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covariateSettings =</w:t>
      </w:r>
      <w:r>
        <w:rPr>
          <w:rStyle w:val="NormalTok"/>
        </w:rPr>
        <w:t xml:space="preserve"> cs)</w:t>
      </w:r>
      <w:r>
        <w:br w:type="textWrapping"/>
      </w:r>
      <w:r>
        <w:rPr>
          <w:rStyle w:val="NormalTok"/>
        </w:rPr>
        <w:t xml:space="preserve">cmData</w:t>
      </w:r>
    </w:p>
    <w:p>
      <w:pPr>
        <w:pStyle w:val="SourceCode"/>
      </w:pPr>
      <w:r>
        <w:rPr>
          <w:rStyle w:val="VerbatimChar"/>
        </w:rPr>
        <w:t xml:space="preserve">## CohortMethodData object</w:t>
      </w:r>
      <w:r>
        <w:br w:type="textWrapping"/>
      </w:r>
      <w:r>
        <w:rPr>
          <w:rStyle w:val="VerbatimChar"/>
        </w:rPr>
        <w:t xml:space="preserve">## </w:t>
      </w:r>
      <w:r>
        <w:br w:type="textWrapping"/>
      </w:r>
      <w:r>
        <w:rPr>
          <w:rStyle w:val="VerbatimChar"/>
        </w:rPr>
        <w:t xml:space="preserve">## Treatment concept ID: 1</w:t>
      </w:r>
      <w:r>
        <w:br w:type="textWrapping"/>
      </w:r>
      <w:r>
        <w:rPr>
          <w:rStyle w:val="VerbatimChar"/>
        </w:rPr>
        <w:t xml:space="preserve">## Comparator concept ID: 2</w:t>
      </w:r>
      <w:r>
        <w:br w:type="textWrapping"/>
      </w:r>
      <w:r>
        <w:rPr>
          <w:rStyle w:val="VerbatimChar"/>
        </w:rPr>
        <w:t xml:space="preserve">## Outcome concept ID(s): 3</w:t>
      </w:r>
    </w:p>
    <w:p>
      <w:pPr>
        <w:pStyle w:val="FirstParagraph"/>
      </w:pPr>
      <w:r>
        <w:t xml:space="preserve">많은 파라미터가 있지만,</w:t>
      </w:r>
      <w:r>
        <w:t xml:space="preserve"> </w:t>
      </w:r>
      <w:hyperlink r:id="rId769">
        <w:r>
          <w:rPr>
            <w:rStyle w:val="Hyperlink"/>
          </w:rPr>
          <w:t xml:space="preserve">CohortMethod 매뉴얼</w:t>
        </w:r>
      </w:hyperlink>
      <w:r>
        <w:t xml:space="preserve">에 모두 설명되어 있다.</w:t>
      </w:r>
      <w:r>
        <w:t xml:space="preserve"> </w:t>
      </w:r>
      <w:r>
        <w:rPr>
          <w:rStyle w:val="VerbatimChar"/>
        </w:rPr>
        <w:t xml:space="preserve">createDefaultCovariateSettings</w:t>
      </w:r>
      <w:r>
        <w:t xml:space="preserve"> </w:t>
      </w:r>
      <w:r>
        <w:t xml:space="preserve">함수는</w:t>
      </w:r>
      <w:r>
        <w:t xml:space="preserve"> </w:t>
      </w:r>
      <w:hyperlink r:id="rId620">
        <w:r>
          <w:rPr>
            <w:rStyle w:val="Hyperlink"/>
          </w:rPr>
          <w:t xml:space="preserve">FeatureExtraction</w:t>
        </w:r>
      </w:hyperlink>
      <w:r>
        <w:t xml:space="preserve"> </w:t>
      </w:r>
      <w:r>
        <w:t xml:space="preserve">패키지에 설명되어 있다. 간단히 말해, 코호트를 포함하는 테이블에 함수를 지정하고 해당 테이블의 cohort definition ID가 대상, 대조 및 결과 코호트를 식별하도록 지정한다. index data 당일 혹은 이전에 발견된 모든 진단명, 약물 노출, 시술 기록에 대한 공변량을 포함하여 공변량의 기본 모음을 구성하도록 지시한다.</w:t>
      </w:r>
      <w:r>
        <w:t xml:space="preserve"> </w:t>
      </w:r>
      <w:r>
        <w:t xml:space="preserve">18.1</w:t>
      </w:r>
      <w:r>
        <w:t xml:space="preserve">절에서 언급했듯이, 공변량 집합에서 대상 및 대조 치료를 배제하여야 하며, 이 예제에서는 두 가지의 약물군에 해당하는 성분명 ingredient을 나열하여 이를 달성한다. 또한, FeatureExtraction에 모든 하위 개념을 배제하도록 지시하여 나열된 성분을 포함하는 모든 약물 노출을 공변량에서 제외한다.</w:t>
      </w:r>
    </w:p>
    <w:p>
      <w:pPr>
        <w:pStyle w:val="BodyText"/>
      </w:pPr>
      <w:r>
        <w:t xml:space="preserve">코호트, 결과 및 공변량에 대한 모든 데이터는 서버에서 추출되어</w:t>
      </w:r>
      <w:r>
        <w:t xml:space="preserve"> </w:t>
      </w:r>
      <w:r>
        <w:rPr>
          <w:rStyle w:val="VerbatimChar"/>
        </w:rPr>
        <w:t xml:space="preserve">cohortMethodData</w:t>
      </w:r>
      <w:r>
        <w:t xml:space="preserve"> </w:t>
      </w:r>
      <w:r>
        <w:t xml:space="preserve">object에 저장된다. 이러한 object는</w:t>
      </w:r>
      <w:r>
        <w:t xml:space="preserve"> </w:t>
      </w:r>
      <w:r>
        <w:rPr>
          <w:rStyle w:val="VerbatimChar"/>
        </w:rPr>
        <w:t xml:space="preserve">ff</w:t>
      </w:r>
      <w:r>
        <w:t xml:space="preserve"> </w:t>
      </w:r>
      <w:r>
        <w:t xml:space="preserve">패키지를 사용하여</w:t>
      </w:r>
      <w:r>
        <w:t xml:space="preserve"> </w:t>
      </w:r>
      <w:r>
        <w:t xml:space="preserve">14.4.2</w:t>
      </w:r>
      <w:r>
        <w:t xml:space="preserve">절에서 언급한 것처럼 데이터가 크더라도, R이 메모리를 모두 소모하지 않도록 보장한다.</w:t>
      </w:r>
    </w:p>
    <w:p>
      <w:pPr>
        <w:pStyle w:val="BodyText"/>
      </w:pPr>
      <w:r>
        <w:t xml:space="preserve">generic</w:t>
      </w:r>
      <w:r>
        <w:t xml:space="preserve"> </w:t>
      </w:r>
      <w:r>
        <w:rPr>
          <w:rStyle w:val="VerbatimChar"/>
        </w:rPr>
        <w:t xml:space="preserve">summary()</w:t>
      </w:r>
      <w:r>
        <w:t xml:space="preserve"> </w:t>
      </w:r>
      <w:r>
        <w:t xml:space="preserve">함수를 사용하여 추출한 데이터에 대한 추가 정보를 볼 수 있다:</w:t>
      </w:r>
    </w:p>
    <w:p>
      <w:pPr>
        <w:pStyle w:val="SourceCode"/>
      </w:pPr>
      <w:r>
        <w:rPr>
          <w:rStyle w:val="KeywordTok"/>
        </w:rPr>
        <w:t xml:space="preserve">summary</w:t>
      </w:r>
      <w:r>
        <w:rPr>
          <w:rStyle w:val="NormalTok"/>
        </w:rPr>
        <w:t xml:space="preserve">(cmData)</w:t>
      </w:r>
    </w:p>
    <w:p>
      <w:pPr>
        <w:pStyle w:val="SourceCode"/>
      </w:pPr>
      <w:r>
        <w:rPr>
          <w:rStyle w:val="VerbatimChar"/>
        </w:rPr>
        <w:t xml:space="preserve">## CohortMethodData object summary</w:t>
      </w:r>
      <w:r>
        <w:br w:type="textWrapping"/>
      </w:r>
      <w:r>
        <w:rPr>
          <w:rStyle w:val="VerbatimChar"/>
        </w:rPr>
        <w:t xml:space="preserve">## </w:t>
      </w:r>
      <w:r>
        <w:br w:type="textWrapping"/>
      </w:r>
      <w:r>
        <w:rPr>
          <w:rStyle w:val="VerbatimChar"/>
        </w:rPr>
        <w:t xml:space="preserve">## Treatment concept ID: 1</w:t>
      </w:r>
      <w:r>
        <w:br w:type="textWrapping"/>
      </w:r>
      <w:r>
        <w:rPr>
          <w:rStyle w:val="VerbatimChar"/>
        </w:rPr>
        <w:t xml:space="preserve">## Comparator concept ID: 2</w:t>
      </w:r>
      <w:r>
        <w:br w:type="textWrapping"/>
      </w:r>
      <w:r>
        <w:rPr>
          <w:rStyle w:val="VerbatimChar"/>
        </w:rPr>
        <w:t xml:space="preserve">## Outcome concept ID(s): 3</w:t>
      </w:r>
      <w:r>
        <w:br w:type="textWrapping"/>
      </w:r>
      <w:r>
        <w:rPr>
          <w:rStyle w:val="VerbatimChar"/>
        </w:rPr>
        <w:t xml:space="preserve">## </w:t>
      </w:r>
      <w:r>
        <w:br w:type="textWrapping"/>
      </w:r>
      <w:r>
        <w:rPr>
          <w:rStyle w:val="VerbatimChar"/>
        </w:rPr>
        <w:t xml:space="preserve">## Treated persons: 67166</w:t>
      </w:r>
      <w:r>
        <w:br w:type="textWrapping"/>
      </w:r>
      <w:r>
        <w:rPr>
          <w:rStyle w:val="VerbatimChar"/>
        </w:rPr>
        <w:t xml:space="preserve">## Comparator persons: 35333</w:t>
      </w:r>
      <w:r>
        <w:br w:type="textWrapping"/>
      </w:r>
      <w:r>
        <w:rPr>
          <w:rStyle w:val="VerbatimChar"/>
        </w:rPr>
        <w:t xml:space="preserve">## </w:t>
      </w:r>
      <w:r>
        <w:br w:type="textWrapping"/>
      </w:r>
      <w:r>
        <w:rPr>
          <w:rStyle w:val="VerbatimChar"/>
        </w:rPr>
        <w:t xml:space="preserve">## Outcome counts:</w:t>
      </w:r>
      <w:r>
        <w:br w:type="textWrapping"/>
      </w:r>
      <w:r>
        <w:rPr>
          <w:rStyle w:val="VerbatimChar"/>
        </w:rPr>
        <w:t xml:space="preserve">##          Event count Person count</w:t>
      </w:r>
      <w:r>
        <w:br w:type="textWrapping"/>
      </w:r>
      <w:r>
        <w:rPr>
          <w:rStyle w:val="VerbatimChar"/>
        </w:rPr>
        <w:t xml:space="preserve">## 3               980          891</w:t>
      </w:r>
      <w:r>
        <w:br w:type="textWrapping"/>
      </w:r>
      <w:r>
        <w:rPr>
          <w:rStyle w:val="VerbatimChar"/>
        </w:rPr>
        <w:t xml:space="preserve">## </w:t>
      </w:r>
      <w:r>
        <w:br w:type="textWrapping"/>
      </w:r>
      <w:r>
        <w:rPr>
          <w:rStyle w:val="VerbatimChar"/>
        </w:rPr>
        <w:t xml:space="preserve">## Covariates:</w:t>
      </w:r>
      <w:r>
        <w:br w:type="textWrapping"/>
      </w:r>
      <w:r>
        <w:rPr>
          <w:rStyle w:val="VerbatimChar"/>
        </w:rPr>
        <w:t xml:space="preserve">## Number of covariates: 58349</w:t>
      </w:r>
      <w:r>
        <w:br w:type="textWrapping"/>
      </w:r>
      <w:r>
        <w:rPr>
          <w:rStyle w:val="VerbatimChar"/>
        </w:rPr>
        <w:t xml:space="preserve">## Number of non-zero covariate values: 24484665</w:t>
      </w:r>
    </w:p>
    <w:p>
      <w:pPr>
        <w:pStyle w:val="FirstParagraph"/>
      </w:pPr>
      <w:r>
        <w:rPr>
          <w:rStyle w:val="VerbatimChar"/>
        </w:rPr>
        <w:t xml:space="preserve">cohortMethodData</w:t>
      </w:r>
      <w:r>
        <w:t xml:space="preserve"> </w:t>
      </w:r>
      <w:r>
        <w:t xml:space="preserve">파일을 만들면 상당한 시간이 걸릴 수 있으며 향후 세션을 위해 저장하는 것이 좋다.</w:t>
      </w:r>
      <w:r>
        <w:t xml:space="preserve"> </w:t>
      </w:r>
      <w:r>
        <w:rPr>
          <w:rStyle w:val="VerbatimChar"/>
        </w:rPr>
        <w:t xml:space="preserve">cohortMethodData</w:t>
      </w:r>
      <w:r>
        <w:t xml:space="preserve">가</w:t>
      </w:r>
      <w:r>
        <w:t xml:space="preserve"> </w:t>
      </w:r>
      <w:r>
        <w:rPr>
          <w:rStyle w:val="VerbatimChar"/>
        </w:rPr>
        <w:t xml:space="preserve">ff</w:t>
      </w:r>
      <w:r>
        <w:t xml:space="preserve">를 사용하므로 R의 일반 저장 기능을 사용할 수 없다. 대신에,</w:t>
      </w:r>
      <w:r>
        <w:t xml:space="preserve"> </w:t>
      </w:r>
      <w:r>
        <w:rPr>
          <w:rStyle w:val="VerbatimChar"/>
        </w:rPr>
        <w:t xml:space="preserve">saveCohortMethodData()</w:t>
      </w:r>
      <w:r>
        <w:t xml:space="preserve"> </w:t>
      </w:r>
      <w:r>
        <w:t xml:space="preserve">함수를 사용하도록 한다.</w:t>
      </w:r>
    </w:p>
    <w:p>
      <w:pPr>
        <w:pStyle w:val="SourceCode"/>
      </w:pPr>
      <w:r>
        <w:rPr>
          <w:rStyle w:val="KeywordTok"/>
        </w:rPr>
        <w:t xml:space="preserve">saveCohortMethodData</w:t>
      </w:r>
      <w:r>
        <w:rPr>
          <w:rStyle w:val="NormalTok"/>
        </w:rPr>
        <w:t xml:space="preserve">(cmData, </w:t>
      </w:r>
      <w:r>
        <w:rPr>
          <w:rStyle w:val="StringTok"/>
        </w:rPr>
        <w:t xml:space="preserve">"AceiVsThzForAngioedema"</w:t>
      </w:r>
      <w:r>
        <w:rPr>
          <w:rStyle w:val="NormalTok"/>
        </w:rPr>
        <w:t xml:space="preserve">)</w:t>
      </w:r>
    </w:p>
    <w:p>
      <w:pPr>
        <w:pStyle w:val="FirstParagraph"/>
      </w:pPr>
      <w:r>
        <w:rPr>
          <w:rStyle w:val="VerbatimChar"/>
        </w:rPr>
        <w:t xml:space="preserve">loadCohortMethodData()</w:t>
      </w:r>
      <w:r>
        <w:t xml:space="preserve"> </w:t>
      </w:r>
      <w:r>
        <w:t xml:space="preserve">함수를 사용하여 향후 세션에서 데이터를 로드할 수 있다.</w:t>
      </w:r>
    </w:p>
    <w:p>
      <w:pPr>
        <w:pStyle w:val="Heading4"/>
      </w:pPr>
      <w:bookmarkStart w:id="770" w:name="--"/>
      <w:bookmarkEnd w:id="770"/>
      <w:r>
        <w:t xml:space="preserve">새로운 사용자 정의하기</w:t>
      </w:r>
    </w:p>
    <w:p>
      <w:pPr>
        <w:pStyle w:val="FirstParagraph"/>
      </w:pPr>
      <w:r>
        <w:t xml:space="preserve">일반적으로</w:t>
      </w:r>
      <w:r>
        <w:t xml:space="preserve"> </w:t>
      </w:r>
      <w:r>
        <w:rPr>
          <w:b/>
        </w:rPr>
        <w:t xml:space="preserve">새로운 사용자new user</w:t>
      </w:r>
      <w:r>
        <w:t xml:space="preserve">는 해당 약물 (대상군 또는 비교군내에서) 의 최초 사용으로 정의되며, 최초 사용을 보장하는 확률을 높이기 위해 최초 사용 이전의 최소 기간을 뜻하는 휴약기간washout period를 사용할 수 있다. CohortMethod 패키지를 사용할 때 다음 세 가지 방법으로 새로운 사용자를 정의할 수 있다.</w:t>
      </w:r>
    </w:p>
    <w:p>
      <w:pPr>
        <w:pStyle w:val="Compact"/>
        <w:numPr>
          <w:numId w:val="1137"/>
          <w:ilvl w:val="0"/>
        </w:numPr>
      </w:pPr>
      <w:r>
        <w:t xml:space="preserve">코호트 정의 시 지정</w:t>
      </w:r>
    </w:p>
    <w:p>
      <w:pPr>
        <w:pStyle w:val="Compact"/>
        <w:numPr>
          <w:numId w:val="1137"/>
          <w:ilvl w:val="0"/>
        </w:numPr>
      </w:pPr>
      <w:r>
        <w:rPr>
          <w:rStyle w:val="VerbatimChar"/>
        </w:rPr>
        <w:t xml:space="preserve">getDbCohortMethodData</w:t>
      </w:r>
      <w:r>
        <w:t xml:space="preserve">함수를 사용하여 코호트를 로딩할 때,</w:t>
      </w:r>
      <w:r>
        <w:t xml:space="preserve"> </w:t>
      </w:r>
      <w:r>
        <w:rPr>
          <w:rStyle w:val="VerbatimChar"/>
        </w:rPr>
        <w:t xml:space="preserve">firstExposureOnly</w:t>
      </w:r>
      <w:r>
        <w:t xml:space="preserve">,</w:t>
      </w:r>
      <w:r>
        <w:t xml:space="preserve"> </w:t>
      </w:r>
      <w:r>
        <w:rPr>
          <w:rStyle w:val="VerbatimChar"/>
        </w:rPr>
        <w:t xml:space="preserve">removeDuplicateSubjects</w:t>
      </w:r>
      <w:r>
        <w:t xml:space="preserve">,</w:t>
      </w:r>
      <w:r>
        <w:t xml:space="preserve"> </w:t>
      </w:r>
      <w:r>
        <w:rPr>
          <w:rStyle w:val="VerbatimChar"/>
        </w:rPr>
        <w:t xml:space="preserve">restrictToCommonPeriod</w:t>
      </w:r>
      <w:r>
        <w:t xml:space="preserve">,</w:t>
      </w:r>
      <w:r>
        <w:t xml:space="preserve"> </w:t>
      </w:r>
      <w:r>
        <w:rPr>
          <w:rStyle w:val="VerbatimChar"/>
        </w:rPr>
        <w:t xml:space="preserve">washoutPeriod</w:t>
      </w:r>
      <w:r>
        <w:t xml:space="preserve"> </w:t>
      </w:r>
      <w:r>
        <w:t xml:space="preserve">전달 인자 argument를 사용하여 지정</w:t>
      </w:r>
    </w:p>
    <w:p>
      <w:pPr>
        <w:pStyle w:val="Compact"/>
        <w:numPr>
          <w:numId w:val="1137"/>
          <w:ilvl w:val="0"/>
        </w:numPr>
      </w:pPr>
      <w:r>
        <w:t xml:space="preserve">연구 집단 정의 시</w:t>
      </w:r>
      <w:r>
        <w:t xml:space="preserve"> </w:t>
      </w:r>
      <w:r>
        <w:rPr>
          <w:rStyle w:val="VerbatimChar"/>
        </w:rPr>
        <w:t xml:space="preserve">createStudyPopulation</w:t>
      </w:r>
      <w:r>
        <w:t xml:space="preserve"> </w:t>
      </w:r>
      <w:r>
        <w:t xml:space="preserve">함수를 이용하여 지정</w:t>
      </w:r>
    </w:p>
    <w:p>
      <w:pPr>
        <w:pStyle w:val="FirstParagraph"/>
      </w:pPr>
      <w:r>
        <w:t xml:space="preserve">첫 번째 방법의 장점은 입력 코호트input cohort가 이미 CohortMethod 패키지 밖에서 완전히 정의되어 있고, 외부 코호트 특성화 도구가 이 분석에 사용된 것과 동일한 코호트에서 사용될 수 있다는 것이다. 두 번째, 세 번째 방법의 장점은 CDM에서 DRUG_ERA 테이블을 직접 사용할 수 있는 등, 새로운 사용자를 정의하는 데 생기는 문제를 줄여준다는 것이다. 최초 사용에 대한 데이터만 가져올 것이기 때문에 두 번째 방법이 세 번째 방법보다 더 효율적이다. 세 번째 방법이 덜 효율적이긴 하지만, 원래 코호트를 연구 대상군과 비교할 수 있다.</w:t>
      </w:r>
    </w:p>
    <w:p>
      <w:pPr>
        <w:pStyle w:val="Heading3"/>
      </w:pPr>
      <w:bookmarkStart w:id="771" w:name="-"/>
      <w:bookmarkEnd w:id="771"/>
      <w:r>
        <w:t xml:space="preserve">연구군 정의</w:t>
      </w:r>
    </w:p>
    <w:p>
      <w:pPr>
        <w:pStyle w:val="FirstParagraph"/>
      </w:pPr>
      <w:r>
        <w:t xml:space="preserve">일반적으로, 노출 코호트와 결과 코호트는 서로 독립적으로 정의된다. 효과 크기 추정치를 생성하려면 노출 전에 결과가 있는 피험자는 제거하고 정의한 위험노출 기간 risk window에 발생하는 결과 만을 고려하는 등의 방법을 추가해야 한다. 이를 위하여</w:t>
      </w:r>
      <w:r>
        <w:t xml:space="preserve"> </w:t>
      </w:r>
      <w:r>
        <w:rPr>
          <w:rStyle w:val="VerbatimChar"/>
        </w:rPr>
        <w:t xml:space="preserve">createStudyPopulation</w:t>
      </w:r>
      <w:r>
        <w:t xml:space="preserve"> </w:t>
      </w:r>
      <w:r>
        <w:t xml:space="preserve">함수를 사용할 수 있다.</w:t>
      </w:r>
    </w:p>
    <w:p>
      <w:pPr>
        <w:pStyle w:val="SourceCode"/>
      </w:pPr>
      <w:r>
        <w:rPr>
          <w:rStyle w:val="NormalTok"/>
        </w:rPr>
        <w:t xml:space="preserve">studyPop &lt;-</w:t>
      </w:r>
      <w:r>
        <w:rPr>
          <w:rStyle w:val="StringTok"/>
        </w:rPr>
        <w:t xml:space="preserve"> </w:t>
      </w:r>
      <w:r>
        <w:rPr>
          <w:rStyle w:val="KeywordTok"/>
        </w:rPr>
        <w:t xml:space="preserve">createStudyPopulation</w:t>
      </w:r>
      <w:r>
        <w:rPr>
          <w:rStyle w:val="NormalTok"/>
        </w:rPr>
        <w:t xml:space="preserve">(</w:t>
      </w:r>
      <w:r>
        <w:rPr>
          <w:rStyle w:val="DataTypeTok"/>
        </w:rPr>
        <w:t xml:space="preserve">cohortMethodData =</w:t>
      </w:r>
      <w:r>
        <w:rPr>
          <w:rStyle w:val="NormalTok"/>
        </w:rPr>
        <w:t xml:space="preserve"> cmData,</w:t>
      </w:r>
      <w:r>
        <w:br w:type="textWrapping"/>
      </w:r>
      <w:r>
        <w:rPr>
          <w:rStyle w:val="NormalTok"/>
        </w:rPr>
        <w:t xml:space="preserve">                                  </w:t>
      </w:r>
      <w:r>
        <w:rPr>
          <w:rStyle w:val="DataTypeTok"/>
        </w:rPr>
        <w:t xml:space="preserve">outcomeId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restrictToCommonPeriod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removeDuplicateSubjects =</w:t>
      </w:r>
      <w:r>
        <w:rPr>
          <w:rStyle w:val="NormalTok"/>
        </w:rPr>
        <w:t xml:space="preserve"> </w:t>
      </w:r>
      <w:r>
        <w:rPr>
          <w:rStyle w:val="StringTok"/>
        </w:rPr>
        <w:t xml:space="preserve">"remove all"</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minDaysAtRisk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startAnchor =</w:t>
      </w:r>
      <w:r>
        <w:rPr>
          <w:rStyle w:val="NormalTok"/>
        </w:rPr>
        <w:t xml:space="preserve"> </w:t>
      </w:r>
      <w:r>
        <w:rPr>
          <w:rStyle w:val="StringTok"/>
        </w:rPr>
        <w:t xml:space="preserve">"cohort start"</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endAnchor =</w:t>
      </w:r>
      <w:r>
        <w:rPr>
          <w:rStyle w:val="NormalTok"/>
        </w:rPr>
        <w:t xml:space="preserve"> </w:t>
      </w:r>
      <w:r>
        <w:rPr>
          <w:rStyle w:val="StringTok"/>
        </w:rPr>
        <w:t xml:space="preserve">"cohort end"</w:t>
      </w:r>
      <w:r>
        <w:rPr>
          <w:rStyle w:val="NormalTok"/>
        </w:rPr>
        <w:t xml:space="preserve">)</w:t>
      </w:r>
    </w:p>
    <w:p>
      <w:pPr>
        <w:pStyle w:val="FirstParagraph"/>
      </w:pPr>
      <w:r>
        <w:t xml:space="preserve">코호트 정의에서 이미 이러한 기준을 적용했기 때문에</w:t>
      </w:r>
      <w:r>
        <w:t xml:space="preserve"> </w:t>
      </w:r>
      <w:r>
        <w:rPr>
          <w:rStyle w:val="VerbatimChar"/>
        </w:rPr>
        <w:t xml:space="preserve">firstExposureOnly</w:t>
      </w:r>
      <w:r>
        <w:t xml:space="preserve">와</w:t>
      </w:r>
      <w:r>
        <w:t xml:space="preserve"> </w:t>
      </w:r>
      <w:r>
        <w:rPr>
          <w:rStyle w:val="VerbatimChar"/>
        </w:rPr>
        <w:t xml:space="preserve">removeDuplicateSubjects</w:t>
      </w:r>
      <w:r>
        <w:t xml:space="preserve">를 FALSE로,</w:t>
      </w:r>
      <w:r>
        <w:t xml:space="preserve"> </w:t>
      </w:r>
      <w:r>
        <w:rPr>
          <w:rStyle w:val="VerbatimChar"/>
        </w:rPr>
        <w:t xml:space="preserve">washoutPeriod</w:t>
      </w:r>
      <w:r>
        <w:t xml:space="preserve">를 0으로 설정하였다. 사용할 결과 ID를 지정하고, 위험노출 기간 risk window 시작일 전에 결과가 발생한 사람은 제거할 것이다. 위험노출 기간은 코호트 시작일 다음 날부터 시작하는 것으로 정의하고 (</w:t>
      </w:r>
      <w:r>
        <w:rPr>
          <w:rStyle w:val="VerbatimChar"/>
        </w:rPr>
        <w:t xml:space="preserve">riskWindowStart = 1</w:t>
      </w:r>
      <w:r>
        <w:t xml:space="preserve"> </w:t>
      </w:r>
      <w:r>
        <w:t xml:space="preserve">및</w:t>
      </w:r>
      <w:r>
        <w:t xml:space="preserve"> </w:t>
      </w:r>
      <w:r>
        <w:rPr>
          <w:rStyle w:val="VerbatimChar"/>
        </w:rPr>
        <w:t xml:space="preserve">startAnchor = "cohort start"</w:t>
      </w:r>
      <w:r>
        <w:t xml:space="preserve">), 코호트 노출이 끝날 때 종료되도록 설정했다 (</w:t>
      </w:r>
      <w:r>
        <w:rPr>
          <w:rStyle w:val="VerbatimChar"/>
        </w:rPr>
        <w:t xml:space="preserve">riskWindowEnd = 0</w:t>
      </w:r>
      <w:r>
        <w:t xml:space="preserve"> </w:t>
      </w:r>
      <w:r>
        <w:t xml:space="preserve">and</w:t>
      </w:r>
      <w:r>
        <w:t xml:space="preserve"> </w:t>
      </w:r>
      <w:r>
        <w:rPr>
          <w:rStyle w:val="VerbatimChar"/>
        </w:rPr>
        <w:t xml:space="preserve">endAnchor = "cohort end"</w:t>
      </w:r>
      <w:r>
        <w:t xml:space="preserve">). 이것은 코호트 정의에서 치료 노출 종료로써 정의되었었다. 위험노출 기간은 관찰 종료 또는 연구 종료일에 자동으로 절단됨에 유의하자. 또한 위험노출 기간이 0일인 피험자도 제거했다. 연구 대상자에 남아 있는 사람의 수를 보려면,</w:t>
      </w:r>
      <w:r>
        <w:t xml:space="preserve"> </w:t>
      </w:r>
      <w:r>
        <w:rPr>
          <w:rStyle w:val="VerbatimChar"/>
        </w:rPr>
        <w:t xml:space="preserve">getAttritionTable</w:t>
      </w:r>
      <w:r>
        <w:t xml:space="preserve"> </w:t>
      </w:r>
      <w:r>
        <w:t xml:space="preserve">함수를 사용하면 된다.</w:t>
      </w:r>
    </w:p>
    <w:p>
      <w:pPr>
        <w:pStyle w:val="SourceCode"/>
      </w:pPr>
      <w:r>
        <w:rPr>
          <w:rStyle w:val="KeywordTok"/>
        </w:rPr>
        <w:t xml:space="preserve">getAttritionTable</w:t>
      </w:r>
      <w:r>
        <w:rPr>
          <w:rStyle w:val="NormalTok"/>
        </w:rPr>
        <w:t xml:space="preserve">(studyPop)</w:t>
      </w:r>
    </w:p>
    <w:p>
      <w:pPr>
        <w:pStyle w:val="SourceCode"/>
      </w:pPr>
      <w:r>
        <w:rPr>
          <w:rStyle w:val="VerbatimChar"/>
        </w:rPr>
        <w:t xml:space="preserve">##                    description targetPersons comparatorPersons ...</w:t>
      </w:r>
      <w:r>
        <w:br w:type="textWrapping"/>
      </w:r>
      <w:r>
        <w:rPr>
          <w:rStyle w:val="VerbatimChar"/>
        </w:rPr>
        <w:t xml:space="preserve">## 1             Original cohorts         67212             35379 ...</w:t>
      </w:r>
      <w:r>
        <w:br w:type="textWrapping"/>
      </w:r>
      <w:r>
        <w:rPr>
          <w:rStyle w:val="VerbatimChar"/>
        </w:rPr>
        <w:t xml:space="preserve">## 2 Removed subs in both cohorts         67166             35333 ...</w:t>
      </w:r>
      <w:r>
        <w:br w:type="textWrapping"/>
      </w:r>
      <w:r>
        <w:rPr>
          <w:rStyle w:val="VerbatimChar"/>
        </w:rPr>
        <w:t xml:space="preserve">## 3             No prior outcome         67061             35238 ...</w:t>
      </w:r>
      <w:r>
        <w:br w:type="textWrapping"/>
      </w:r>
      <w:r>
        <w:rPr>
          <w:rStyle w:val="VerbatimChar"/>
        </w:rPr>
        <w:t xml:space="preserve">## 4 Have at least 1 days at risk         66780             35086 ...</w:t>
      </w:r>
    </w:p>
    <w:p>
      <w:pPr>
        <w:pStyle w:val="Heading3"/>
      </w:pPr>
      <w:bookmarkStart w:id="772" w:name="--1"/>
      <w:bookmarkEnd w:id="772"/>
      <w:r>
        <w:t xml:space="preserve">성향 점수</w:t>
      </w:r>
    </w:p>
    <w:p>
      <w:pPr>
        <w:pStyle w:val="FirstParagraph"/>
      </w:pPr>
      <w:r>
        <w:rPr>
          <w:rStyle w:val="VerbatimChar"/>
        </w:rPr>
        <w:t xml:space="preserve">getDbcohortMethodData()</w:t>
      </w:r>
      <w:r>
        <w:t xml:space="preserve"> </w:t>
      </w:r>
      <w:r>
        <w:t xml:space="preserve">함수로 생성된 공변량을 사용하여 성향 점수 모델을 적합할 수 있으며, 피험자별 성향 점수를 계산할 수 있다.</w:t>
      </w:r>
    </w:p>
    <w:p>
      <w:pPr>
        <w:pStyle w:val="SourceCode"/>
      </w:pPr>
      <w:r>
        <w:rPr>
          <w:rStyle w:val="NormalTok"/>
        </w:rPr>
        <w:t xml:space="preserve">ps &lt;-</w:t>
      </w:r>
      <w:r>
        <w:rPr>
          <w:rStyle w:val="StringTok"/>
        </w:rPr>
        <w:t xml:space="preserve"> </w:t>
      </w:r>
      <w:r>
        <w:rPr>
          <w:rStyle w:val="KeywordTok"/>
        </w:rPr>
        <w:t xml:space="preserve">createPs</w:t>
      </w:r>
      <w:r>
        <w:rPr>
          <w:rStyle w:val="NormalTok"/>
        </w:rPr>
        <w:t xml:space="preserve">(</w:t>
      </w:r>
      <w:r>
        <w:rPr>
          <w:rStyle w:val="DataTypeTok"/>
        </w:rPr>
        <w:t xml:space="preserve">cohortMethodData =</w:t>
      </w:r>
      <w:r>
        <w:rPr>
          <w:rStyle w:val="NormalTok"/>
        </w:rPr>
        <w:t xml:space="preserve"> cmData, </w:t>
      </w:r>
      <w:r>
        <w:rPr>
          <w:rStyle w:val="DataTypeTok"/>
        </w:rPr>
        <w:t xml:space="preserve">population =</w:t>
      </w:r>
      <w:r>
        <w:rPr>
          <w:rStyle w:val="NormalTok"/>
        </w:rPr>
        <w:t xml:space="preserve"> studyPop)</w:t>
      </w:r>
    </w:p>
    <w:p>
      <w:pPr>
        <w:pStyle w:val="FirstParagraph"/>
      </w:pPr>
      <w:r>
        <w:rPr>
          <w:rStyle w:val="VerbatimChar"/>
        </w:rPr>
        <w:t xml:space="preserve">createPs</w:t>
      </w:r>
      <w:r>
        <w:t xml:space="preserve"> </w:t>
      </w:r>
      <w:r>
        <w:t xml:space="preserve">함수는 대규모 정규화 로지스틱 회귀분석large-scale regularized logistic regression을 적합화하기 위해</w:t>
      </w:r>
      <w:r>
        <w:t xml:space="preserve"> </w:t>
      </w:r>
      <w:hyperlink r:id="rId455">
        <w:r>
          <w:rPr>
            <w:rStyle w:val="Hyperlink"/>
          </w:rPr>
          <w:t xml:space="preserve">Cyclops</w:t>
        </w:r>
      </w:hyperlink>
      <w:r>
        <w:t xml:space="preserve"> </w:t>
      </w:r>
      <w:r>
        <w:t xml:space="preserve">패키지를 사용한다. 성향 점수 모델을 적합화하기 위해, Cyclops는 prior의 분산을 지정하는 하이퍼파라미터 값을 알아야 한다. 기본 값으로 Cyclops는 최적의 하이퍼파라미터를 추정하기 위해 교차 검증cross-validation을 사용할 것이다. 다만, 이 작업은 오랜 시간이 걸릴 수 있음을 알아 두어야 한다.</w:t>
      </w:r>
      <w:r>
        <w:t xml:space="preserve"> </w:t>
      </w:r>
      <w:r>
        <w:rPr>
          <w:rStyle w:val="VerbatimChar"/>
        </w:rPr>
        <w:t xml:space="preserve">createPs</w:t>
      </w:r>
      <w:r>
        <w:t xml:space="preserve"> </w:t>
      </w:r>
      <w:r>
        <w:t xml:space="preserve">함수의</w:t>
      </w:r>
      <w:r>
        <w:t xml:space="preserve"> </w:t>
      </w:r>
      <w:r>
        <w:rPr>
          <w:rStyle w:val="VerbatimChar"/>
        </w:rPr>
        <w:t xml:space="preserve">prior</w:t>
      </w:r>
      <w:r>
        <w:t xml:space="preserve"> </w:t>
      </w:r>
      <w:r>
        <w:t xml:space="preserve">및</w:t>
      </w:r>
      <w:r>
        <w:t xml:space="preserve"> </w:t>
      </w:r>
      <w:r>
        <w:rPr>
          <w:rStyle w:val="VerbatimChar"/>
        </w:rPr>
        <w:t xml:space="preserve">control</w:t>
      </w:r>
      <w:r>
        <w:t xml:space="preserve">의 매개변수를 사용하여 병렬 처리를 사용하여 교차 유효성 검사 속도를 높이는 등 Cyclops의 동작을 지정할 수 있다.</w:t>
      </w:r>
    </w:p>
    <w:p>
      <w:pPr>
        <w:pStyle w:val="BodyText"/>
      </w:pPr>
      <w:r>
        <w:t xml:space="preserve">예제에서는 성향점수 기반의 variable-ratio matching을 수행했다:</w:t>
      </w:r>
    </w:p>
    <w:p>
      <w:pPr>
        <w:pStyle w:val="SourceCode"/>
      </w:pPr>
      <w:r>
        <w:rPr>
          <w:rStyle w:val="NormalTok"/>
        </w:rPr>
        <w:t xml:space="preserve">matchedPop &lt;-</w:t>
      </w:r>
      <w:r>
        <w:rPr>
          <w:rStyle w:val="StringTok"/>
        </w:rPr>
        <w:t xml:space="preserve"> </w:t>
      </w:r>
      <w:r>
        <w:rPr>
          <w:rStyle w:val="KeywordTok"/>
        </w:rPr>
        <w:t xml:space="preserve">matchOnPs</w:t>
      </w:r>
      <w:r>
        <w:rPr>
          <w:rStyle w:val="NormalTok"/>
        </w:rPr>
        <w:t xml:space="preserve">(</w:t>
      </w:r>
      <w:r>
        <w:rPr>
          <w:rStyle w:val="DataTypeTok"/>
        </w:rPr>
        <w:t xml:space="preserve">population =</w:t>
      </w:r>
      <w:r>
        <w:rPr>
          <w:rStyle w:val="NormalTok"/>
        </w:rPr>
        <w:t xml:space="preserve"> ps, </w:t>
      </w:r>
      <w:r>
        <w:rPr>
          <w:rStyle w:val="DataTypeTok"/>
        </w:rPr>
        <w:t xml:space="preserve">caliper =</w:t>
      </w:r>
      <w:r>
        <w:rPr>
          <w:rStyle w:val="NormalTok"/>
        </w:rPr>
        <w:t xml:space="preserve"> </w:t>
      </w:r>
      <w:r>
        <w:rPr>
          <w:rStyle w:val="FloatTok"/>
        </w:rPr>
        <w:t xml:space="preserve">0.2</w:t>
      </w:r>
      <w:r>
        <w:rPr>
          <w:rStyle w:val="NormalTok"/>
        </w:rPr>
        <w:t xml:space="preserve">,</w:t>
      </w:r>
      <w:r>
        <w:br w:type="textWrapping"/>
      </w:r>
      <w:r>
        <w:rPr>
          <w:rStyle w:val="NormalTok"/>
        </w:rPr>
        <w:t xml:space="preserve">                        </w:t>
      </w:r>
      <w:r>
        <w:rPr>
          <w:rStyle w:val="DataTypeTok"/>
        </w:rPr>
        <w:t xml:space="preserve">caliperScale =</w:t>
      </w:r>
      <w:r>
        <w:rPr>
          <w:rStyle w:val="NormalTok"/>
        </w:rPr>
        <w:t xml:space="preserve"> </w:t>
      </w:r>
      <w:r>
        <w:rPr>
          <w:rStyle w:val="StringTok"/>
        </w:rPr>
        <w:t xml:space="preserve">"standardized logit"</w:t>
      </w:r>
      <w:r>
        <w:rPr>
          <w:rStyle w:val="NormalTok"/>
        </w:rPr>
        <w:t xml:space="preserve">, </w:t>
      </w:r>
      <w:r>
        <w:rPr>
          <w:rStyle w:val="DataTypeTok"/>
        </w:rPr>
        <w:t xml:space="preserve">maxRatio =</w:t>
      </w:r>
      <w:r>
        <w:rPr>
          <w:rStyle w:val="NormalTok"/>
        </w:rPr>
        <w:t xml:space="preserve"> </w:t>
      </w:r>
      <w:r>
        <w:rPr>
          <w:rStyle w:val="DecValTok"/>
        </w:rPr>
        <w:t xml:space="preserve">100</w:t>
      </w:r>
      <w:r>
        <w:rPr>
          <w:rStyle w:val="NormalTok"/>
        </w:rPr>
        <w:t xml:space="preserve">)</w:t>
      </w:r>
    </w:p>
    <w:p>
      <w:pPr>
        <w:pStyle w:val="FirstParagraph"/>
      </w:pPr>
      <w:r>
        <w:t xml:space="preserve">위와 같은 설정 대신에,</w:t>
      </w:r>
      <w:r>
        <w:t xml:space="preserve"> </w:t>
      </w:r>
      <w:r>
        <w:rPr>
          <w:rStyle w:val="VerbatimChar"/>
        </w:rPr>
        <w:t xml:space="preserve">trimByPs</w:t>
      </w:r>
      <w:r>
        <w:t xml:space="preserve">,</w:t>
      </w:r>
      <w:r>
        <w:t xml:space="preserve"> </w:t>
      </w:r>
      <w:r>
        <w:rPr>
          <w:rStyle w:val="VerbatimChar"/>
        </w:rPr>
        <w:t xml:space="preserve">trimByPsToEquipoise</w:t>
      </w:r>
      <w:r>
        <w:t xml:space="preserve"> </w:t>
      </w:r>
      <w:r>
        <w:t xml:space="preserve">또는</w:t>
      </w:r>
      <w:r>
        <w:t xml:space="preserve"> </w:t>
      </w:r>
      <w:r>
        <w:rPr>
          <w:rStyle w:val="VerbatimChar"/>
        </w:rPr>
        <w:t xml:space="preserve">stratifyByPs</w:t>
      </w:r>
      <w:r>
        <w:t xml:space="preserve"> </w:t>
      </w:r>
      <w:r>
        <w:t xml:space="preserve">함수에서 성향 점수를 사용할 수도 있다.</w:t>
      </w:r>
    </w:p>
    <w:p>
      <w:pPr>
        <w:pStyle w:val="Heading3"/>
      </w:pPr>
      <w:bookmarkStart w:id="773" w:name="-"/>
      <w:bookmarkEnd w:id="773"/>
      <w:r>
        <w:t xml:space="preserve">결과 모델</w:t>
      </w:r>
    </w:p>
    <w:p>
      <w:pPr>
        <w:pStyle w:val="FirstParagraph"/>
      </w:pPr>
      <w:r>
        <w:t xml:space="preserve">결과 모델은 결과와 어떠한 변수가 관련이 있는지 설명하는 모델이다. 엄격한 가정하에서 치료 변수에 대한 계수coefficient는 인과적 영향causal effect으로 해석될 수 있다. 이 경우, 짝짓기 된 군에 대해 층화 조건부 콕스 비례 위험 모델Cox proportional hazards model conditioned (stratified) on the matched set을 이용하였다.</w:t>
      </w:r>
    </w:p>
    <w:p>
      <w:pPr>
        <w:pStyle w:val="SourceCode"/>
      </w:pPr>
      <w:r>
        <w:rPr>
          <w:rStyle w:val="NormalTok"/>
        </w:rPr>
        <w:t xml:space="preserve">outcomeModel &lt;-</w:t>
      </w:r>
      <w:r>
        <w:rPr>
          <w:rStyle w:val="StringTok"/>
        </w:rPr>
        <w:t xml:space="preserve"> </w:t>
      </w:r>
      <w:r>
        <w:rPr>
          <w:rStyle w:val="KeywordTok"/>
        </w:rPr>
        <w:t xml:space="preserve">fitOutcomeModel</w:t>
      </w:r>
      <w:r>
        <w:rPr>
          <w:rStyle w:val="NormalTok"/>
        </w:rPr>
        <w:t xml:space="preserve">(</w:t>
      </w:r>
      <w:r>
        <w:rPr>
          <w:rStyle w:val="DataTypeTok"/>
        </w:rPr>
        <w:t xml:space="preserve">population =</w:t>
      </w:r>
      <w:r>
        <w:rPr>
          <w:rStyle w:val="NormalTok"/>
        </w:rPr>
        <w:t xml:space="preserve"> matchedPop,</w:t>
      </w:r>
      <w:r>
        <w:br w:type="textWrapping"/>
      </w:r>
      <w:r>
        <w:rPr>
          <w:rStyle w:val="NormalTok"/>
        </w:rPr>
        <w:t xml:space="preserve">                                </w:t>
      </w:r>
      <w:r>
        <w:rPr>
          <w:rStyle w:val="DataTypeTok"/>
        </w:rPr>
        <w:t xml:space="preserve">modelType =</w:t>
      </w:r>
      <w:r>
        <w:rPr>
          <w:rStyle w:val="NormalTok"/>
        </w:rPr>
        <w:t xml:space="preserve"> </w:t>
      </w:r>
      <w:r>
        <w:rPr>
          <w:rStyle w:val="StringTok"/>
        </w:rPr>
        <w:t xml:space="preserve">"cox"</w:t>
      </w:r>
      <w:r>
        <w:rPr>
          <w:rStyle w:val="NormalTok"/>
        </w:rPr>
        <w:t xml:space="preserve">,</w:t>
      </w:r>
      <w:r>
        <w:br w:type="textWrapping"/>
      </w:r>
      <w:r>
        <w:rPr>
          <w:rStyle w:val="NormalTok"/>
        </w:rPr>
        <w:t xml:space="preserve">                                </w:t>
      </w:r>
      <w:r>
        <w:rPr>
          <w:rStyle w:val="DataTypeTok"/>
        </w:rPr>
        <w:t xml:space="preserve">stratified =</w:t>
      </w:r>
      <w:r>
        <w:rPr>
          <w:rStyle w:val="NormalTok"/>
        </w:rPr>
        <w:t xml:space="preserve"> </w:t>
      </w:r>
      <w:r>
        <w:rPr>
          <w:rStyle w:val="OtherTok"/>
        </w:rPr>
        <w:t xml:space="preserve">TRUE</w:t>
      </w:r>
      <w:r>
        <w:rPr>
          <w:rStyle w:val="NormalTok"/>
        </w:rPr>
        <w:t xml:space="preserve">)</w:t>
      </w:r>
      <w:r>
        <w:br w:type="textWrapping"/>
      </w:r>
      <w:r>
        <w:rPr>
          <w:rStyle w:val="NormalTok"/>
        </w:rPr>
        <w:t xml:space="preserve">outcomeModel</w:t>
      </w:r>
    </w:p>
    <w:p>
      <w:pPr>
        <w:pStyle w:val="SourceCode"/>
      </w:pPr>
      <w:r>
        <w:rPr>
          <w:rStyle w:val="VerbatimChar"/>
        </w:rPr>
        <w:t xml:space="preserve">## Model type: cox</w:t>
      </w:r>
      <w:r>
        <w:br w:type="textWrapping"/>
      </w:r>
      <w:r>
        <w:rPr>
          <w:rStyle w:val="VerbatimChar"/>
        </w:rPr>
        <w:t xml:space="preserve">## Stratified: TRUE</w:t>
      </w:r>
      <w:r>
        <w:br w:type="textWrapping"/>
      </w:r>
      <w:r>
        <w:rPr>
          <w:rStyle w:val="VerbatimChar"/>
        </w:rPr>
        <w:t xml:space="preserve">## Use covariates: FALSE</w:t>
      </w:r>
      <w:r>
        <w:br w:type="textWrapping"/>
      </w:r>
      <w:r>
        <w:rPr>
          <w:rStyle w:val="VerbatimChar"/>
        </w:rPr>
        <w:t xml:space="preserve">## Use inverse probability of treatment weighting: FALSE</w:t>
      </w:r>
      <w:r>
        <w:br w:type="textWrapping"/>
      </w:r>
      <w:r>
        <w:rPr>
          <w:rStyle w:val="VerbatimChar"/>
        </w:rPr>
        <w:t xml:space="preserve">## Status: OK</w:t>
      </w:r>
      <w:r>
        <w:br w:type="textWrapping"/>
      </w:r>
      <w:r>
        <w:rPr>
          <w:rStyle w:val="VerbatimChar"/>
        </w:rPr>
        <w:t xml:space="preserve">## </w:t>
      </w:r>
      <w:r>
        <w:br w:type="textWrapping"/>
      </w:r>
      <w:r>
        <w:rPr>
          <w:rStyle w:val="VerbatimChar"/>
        </w:rPr>
        <w:t xml:space="preserve">##           Estimate lower .95 upper .95   logRr seLogRr</w:t>
      </w:r>
      <w:r>
        <w:br w:type="textWrapping"/>
      </w:r>
      <w:r>
        <w:rPr>
          <w:rStyle w:val="VerbatimChar"/>
        </w:rPr>
        <w:t xml:space="preserve">## treatment   4.3203    2.4531    8.0771 1.4633   0.304</w:t>
      </w:r>
    </w:p>
    <w:p>
      <w:pPr>
        <w:pStyle w:val="Heading3"/>
      </w:pPr>
      <w:bookmarkStart w:id="774" w:name="MultipleAnalyses"/>
      <w:bookmarkEnd w:id="774"/>
      <w:r>
        <w:t xml:space="preserve">다중 분석 실행하기</w:t>
      </w:r>
    </w:p>
    <w:p>
      <w:pPr>
        <w:pStyle w:val="FirstParagraph"/>
      </w:pPr>
      <w:r>
        <w:t xml:space="preserve">음성 대조군을 포함하여 다수의 결과에 대해 하나 이상의 분석을 수행하기 원할 수 있다.</w:t>
      </w:r>
      <w:r>
        <w:t xml:space="preserve"> </w:t>
      </w:r>
      <w:hyperlink r:id="rId500">
        <w:r>
          <w:rPr>
            <w:rStyle w:val="Hyperlink"/>
          </w:rPr>
          <w:t xml:space="preserve">CohortMethod</w:t>
        </w:r>
      </w:hyperlink>
      <w:r>
        <w:t xml:space="preserve">는 이러한 연구를 효율적으로 수행하는 기능을 제공한다. 이것은 다중 분석 실행에 대한 패키지 설명(</w:t>
      </w:r>
      <w:hyperlink r:id="rId531">
        <w:r>
          <w:rPr>
            <w:rStyle w:val="Hyperlink"/>
          </w:rPr>
          <w:t xml:space="preserve">package vignette on running multiple analyses</w:t>
        </w:r>
      </w:hyperlink>
      <w:r>
        <w:t xml:space="preserve">)에 자세히 설명되어 있다. 간단히 말해서 먼저 필요한 코호트가 모두 생성되어 있다면, 분석하고자 하는 모든 대상-대조-결과 조합을 미리 지정하여 한꺼번에 실행 할 수 있다.</w:t>
      </w:r>
    </w:p>
    <w:p>
      <w:pPr>
        <w:pStyle w:val="SourceCode"/>
      </w:pPr>
      <w:r>
        <w:rPr>
          <w:rStyle w:val="CommentTok"/>
        </w:rPr>
        <w:t xml:space="preserve"># Outcomes of interest:</w:t>
      </w:r>
      <w:r>
        <w:br w:type="textWrapping"/>
      </w:r>
      <w:r>
        <w:rPr>
          <w:rStyle w:val="NormalTok"/>
        </w:rPr>
        <w:t xml:space="preserve">ois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CommentTok"/>
        </w:rPr>
        <w:t xml:space="preserve"># Angioedema, AMI</w:t>
      </w:r>
      <w:r>
        <w:br w:type="textWrapping"/>
      </w:r>
      <w:r>
        <w:br w:type="textWrapping"/>
      </w:r>
      <w:r>
        <w:rPr>
          <w:rStyle w:val="CommentTok"/>
        </w:rPr>
        <w:t xml:space="preserve"># Negative controls:</w:t>
      </w:r>
      <w:r>
        <w:br w:type="textWrapping"/>
      </w:r>
      <w:r>
        <w:rPr>
          <w:rStyle w:val="NormalTok"/>
        </w:rPr>
        <w:t xml:space="preserve">ncs &lt;-</w:t>
      </w:r>
      <w:r>
        <w:rPr>
          <w:rStyle w:val="StringTok"/>
        </w:rPr>
        <w:t xml:space="preserve"> </w:t>
      </w:r>
      <w:r>
        <w:rPr>
          <w:rStyle w:val="KeywordTok"/>
        </w:rPr>
        <w:t xml:space="preserve">c</w:t>
      </w:r>
      <w:r>
        <w:rPr>
          <w:rStyle w:val="NormalTok"/>
        </w:rPr>
        <w:t xml:space="preserve">(</w:t>
      </w:r>
      <w:r>
        <w:rPr>
          <w:rStyle w:val="DecValTok"/>
        </w:rPr>
        <w:t xml:space="preserve">434165</w:t>
      </w:r>
      <w:r>
        <w:rPr>
          <w:rStyle w:val="NormalTok"/>
        </w:rPr>
        <w:t xml:space="preserve">,</w:t>
      </w:r>
      <w:r>
        <w:rPr>
          <w:rStyle w:val="DecValTok"/>
        </w:rPr>
        <w:t xml:space="preserve">436409</w:t>
      </w:r>
      <w:r>
        <w:rPr>
          <w:rStyle w:val="NormalTok"/>
        </w:rPr>
        <w:t xml:space="preserve">,</w:t>
      </w:r>
      <w:r>
        <w:rPr>
          <w:rStyle w:val="DecValTok"/>
        </w:rPr>
        <w:t xml:space="preserve">199192</w:t>
      </w:r>
      <w:r>
        <w:rPr>
          <w:rStyle w:val="NormalTok"/>
        </w:rPr>
        <w:t xml:space="preserve">,</w:t>
      </w:r>
      <w:r>
        <w:rPr>
          <w:rStyle w:val="DecValTok"/>
        </w:rPr>
        <w:t xml:space="preserve">4088290</w:t>
      </w:r>
      <w:r>
        <w:rPr>
          <w:rStyle w:val="NormalTok"/>
        </w:rPr>
        <w:t xml:space="preserve">,</w:t>
      </w:r>
      <w:r>
        <w:rPr>
          <w:rStyle w:val="DecValTok"/>
        </w:rPr>
        <w:t xml:space="preserve">4092879</w:t>
      </w:r>
      <w:r>
        <w:rPr>
          <w:rStyle w:val="NormalTok"/>
        </w:rPr>
        <w:t xml:space="preserve">,</w:t>
      </w:r>
      <w:r>
        <w:rPr>
          <w:rStyle w:val="DecValTok"/>
        </w:rPr>
        <w:t xml:space="preserve">44783954</w:t>
      </w:r>
      <w:r>
        <w:rPr>
          <w:rStyle w:val="NormalTok"/>
        </w:rPr>
        <w:t xml:space="preserve">,</w:t>
      </w:r>
      <w:r>
        <w:rPr>
          <w:rStyle w:val="DecValTok"/>
        </w:rPr>
        <w:t xml:space="preserve">75911</w:t>
      </w:r>
      <w:r>
        <w:rPr>
          <w:rStyle w:val="NormalTok"/>
        </w:rPr>
        <w:t xml:space="preserve">,</w:t>
      </w:r>
      <w:r>
        <w:rPr>
          <w:rStyle w:val="DecValTok"/>
        </w:rPr>
        <w:t xml:space="preserve">137951</w:t>
      </w:r>
      <w:r>
        <w:rPr>
          <w:rStyle w:val="NormalTok"/>
        </w:rPr>
        <w:t xml:space="preserve">,</w:t>
      </w:r>
      <w:r>
        <w:rPr>
          <w:rStyle w:val="DecValTok"/>
        </w:rPr>
        <w:t xml:space="preserve">77965</w:t>
      </w:r>
      <w:r>
        <w:rPr>
          <w:rStyle w:val="NormalTok"/>
        </w:rPr>
        <w:t xml:space="preserve">,</w:t>
      </w:r>
      <w:r>
        <w:br w:type="textWrapping"/>
      </w:r>
      <w:r>
        <w:rPr>
          <w:rStyle w:val="NormalTok"/>
        </w:rPr>
        <w:t xml:space="preserve">         </w:t>
      </w:r>
      <w:r>
        <w:rPr>
          <w:rStyle w:val="DecValTok"/>
        </w:rPr>
        <w:t xml:space="preserve">376707</w:t>
      </w:r>
      <w:r>
        <w:rPr>
          <w:rStyle w:val="NormalTok"/>
        </w:rPr>
        <w:t xml:space="preserve">,</w:t>
      </w:r>
      <w:r>
        <w:rPr>
          <w:rStyle w:val="DecValTok"/>
        </w:rPr>
        <w:t xml:space="preserve">4103640</w:t>
      </w:r>
      <w:r>
        <w:rPr>
          <w:rStyle w:val="NormalTok"/>
        </w:rPr>
        <w:t xml:space="preserve">,</w:t>
      </w:r>
      <w:r>
        <w:rPr>
          <w:rStyle w:val="DecValTok"/>
        </w:rPr>
        <w:t xml:space="preserve">73241</w:t>
      </w:r>
      <w:r>
        <w:rPr>
          <w:rStyle w:val="NormalTok"/>
        </w:rPr>
        <w:t xml:space="preserve">,</w:t>
      </w:r>
      <w:r>
        <w:rPr>
          <w:rStyle w:val="DecValTok"/>
        </w:rPr>
        <w:t xml:space="preserve">133655</w:t>
      </w:r>
      <w:r>
        <w:rPr>
          <w:rStyle w:val="NormalTok"/>
        </w:rPr>
        <w:t xml:space="preserve">,</w:t>
      </w:r>
      <w:r>
        <w:rPr>
          <w:rStyle w:val="DecValTok"/>
        </w:rPr>
        <w:t xml:space="preserve">73560</w:t>
      </w:r>
      <w:r>
        <w:rPr>
          <w:rStyle w:val="NormalTok"/>
        </w:rPr>
        <w:t xml:space="preserve">,</w:t>
      </w:r>
      <w:r>
        <w:rPr>
          <w:rStyle w:val="DecValTok"/>
        </w:rPr>
        <w:t xml:space="preserve">434327</w:t>
      </w:r>
      <w:r>
        <w:rPr>
          <w:rStyle w:val="NormalTok"/>
        </w:rPr>
        <w:t xml:space="preserve">,</w:t>
      </w:r>
      <w:r>
        <w:rPr>
          <w:rStyle w:val="DecValTok"/>
        </w:rPr>
        <w:t xml:space="preserve">4213540</w:t>
      </w:r>
      <w:r>
        <w:rPr>
          <w:rStyle w:val="NormalTok"/>
        </w:rPr>
        <w:t xml:space="preserve">,</w:t>
      </w:r>
      <w:r>
        <w:rPr>
          <w:rStyle w:val="DecValTok"/>
        </w:rPr>
        <w:t xml:space="preserve">140842</w:t>
      </w:r>
      <w:r>
        <w:rPr>
          <w:rStyle w:val="NormalTok"/>
        </w:rPr>
        <w:t xml:space="preserve">,</w:t>
      </w:r>
      <w:r>
        <w:rPr>
          <w:rStyle w:val="DecValTok"/>
        </w:rPr>
        <w:t xml:space="preserve">81378</w:t>
      </w:r>
      <w:r>
        <w:rPr>
          <w:rStyle w:val="NormalTok"/>
        </w:rPr>
        <w:t xml:space="preserve">,</w:t>
      </w:r>
      <w:r>
        <w:br w:type="textWrapping"/>
      </w:r>
      <w:r>
        <w:rPr>
          <w:rStyle w:val="NormalTok"/>
        </w:rPr>
        <w:t xml:space="preserve">         </w:t>
      </w:r>
      <w:r>
        <w:rPr>
          <w:rStyle w:val="DecValTok"/>
        </w:rPr>
        <w:t xml:space="preserve">432303</w:t>
      </w:r>
      <w:r>
        <w:rPr>
          <w:rStyle w:val="NormalTok"/>
        </w:rPr>
        <w:t xml:space="preserve">,</w:t>
      </w:r>
      <w:r>
        <w:rPr>
          <w:rStyle w:val="DecValTok"/>
        </w:rPr>
        <w:t xml:space="preserve">4201390</w:t>
      </w:r>
      <w:r>
        <w:rPr>
          <w:rStyle w:val="NormalTok"/>
        </w:rPr>
        <w:t xml:space="preserve">,</w:t>
      </w:r>
      <w:r>
        <w:rPr>
          <w:rStyle w:val="DecValTok"/>
        </w:rPr>
        <w:t xml:space="preserve">46269889</w:t>
      </w:r>
      <w:r>
        <w:rPr>
          <w:rStyle w:val="NormalTok"/>
        </w:rPr>
        <w:t xml:space="preserve">,</w:t>
      </w:r>
      <w:r>
        <w:rPr>
          <w:rStyle w:val="DecValTok"/>
        </w:rPr>
        <w:t xml:space="preserve">134438</w:t>
      </w:r>
      <w:r>
        <w:rPr>
          <w:rStyle w:val="NormalTok"/>
        </w:rPr>
        <w:t xml:space="preserve">,</w:t>
      </w:r>
      <w:r>
        <w:rPr>
          <w:rStyle w:val="DecValTok"/>
        </w:rPr>
        <w:t xml:space="preserve">78619</w:t>
      </w:r>
      <w:r>
        <w:rPr>
          <w:rStyle w:val="NormalTok"/>
        </w:rPr>
        <w:t xml:space="preserve">,</w:t>
      </w:r>
      <w:r>
        <w:rPr>
          <w:rStyle w:val="DecValTok"/>
        </w:rPr>
        <w:t xml:space="preserve">201606</w:t>
      </w:r>
      <w:r>
        <w:rPr>
          <w:rStyle w:val="NormalTok"/>
        </w:rPr>
        <w:t xml:space="preserve">,</w:t>
      </w:r>
      <w:r>
        <w:rPr>
          <w:rStyle w:val="DecValTok"/>
        </w:rPr>
        <w:t xml:space="preserve">76786</w:t>
      </w:r>
      <w:r>
        <w:rPr>
          <w:rStyle w:val="NormalTok"/>
        </w:rPr>
        <w:t xml:space="preserve">,</w:t>
      </w:r>
      <w:r>
        <w:rPr>
          <w:rStyle w:val="DecValTok"/>
        </w:rPr>
        <w:t xml:space="preserve">4115402</w:t>
      </w:r>
      <w:r>
        <w:rPr>
          <w:rStyle w:val="NormalTok"/>
        </w:rPr>
        <w:t xml:space="preserve">,</w:t>
      </w:r>
      <w:r>
        <w:br w:type="textWrapping"/>
      </w:r>
      <w:r>
        <w:rPr>
          <w:rStyle w:val="NormalTok"/>
        </w:rPr>
        <w:t xml:space="preserve">         </w:t>
      </w:r>
      <w:r>
        <w:rPr>
          <w:rStyle w:val="DecValTok"/>
        </w:rPr>
        <w:t xml:space="preserve">45757370</w:t>
      </w:r>
      <w:r>
        <w:rPr>
          <w:rStyle w:val="NormalTok"/>
        </w:rPr>
        <w:t xml:space="preserve">,</w:t>
      </w:r>
      <w:r>
        <w:rPr>
          <w:rStyle w:val="DecValTok"/>
        </w:rPr>
        <w:t xml:space="preserve">433111</w:t>
      </w:r>
      <w:r>
        <w:rPr>
          <w:rStyle w:val="NormalTok"/>
        </w:rPr>
        <w:t xml:space="preserve">,</w:t>
      </w:r>
      <w:r>
        <w:rPr>
          <w:rStyle w:val="DecValTok"/>
        </w:rPr>
        <w:t xml:space="preserve">433527</w:t>
      </w:r>
      <w:r>
        <w:rPr>
          <w:rStyle w:val="NormalTok"/>
        </w:rPr>
        <w:t xml:space="preserve">,</w:t>
      </w:r>
      <w:r>
        <w:rPr>
          <w:rStyle w:val="DecValTok"/>
        </w:rPr>
        <w:t xml:space="preserve">4170770</w:t>
      </w:r>
      <w:r>
        <w:rPr>
          <w:rStyle w:val="NormalTok"/>
        </w:rPr>
        <w:t xml:space="preserve">,</w:t>
      </w:r>
      <w:r>
        <w:rPr>
          <w:rStyle w:val="DecValTok"/>
        </w:rPr>
        <w:t xml:space="preserve">4092896</w:t>
      </w:r>
      <w:r>
        <w:rPr>
          <w:rStyle w:val="NormalTok"/>
        </w:rPr>
        <w:t xml:space="preserve">,</w:t>
      </w:r>
      <w:r>
        <w:rPr>
          <w:rStyle w:val="DecValTok"/>
        </w:rPr>
        <w:t xml:space="preserve">259995</w:t>
      </w:r>
      <w:r>
        <w:rPr>
          <w:rStyle w:val="NormalTok"/>
        </w:rPr>
        <w:t xml:space="preserve">,</w:t>
      </w:r>
      <w:r>
        <w:rPr>
          <w:rStyle w:val="DecValTok"/>
        </w:rPr>
        <w:t xml:space="preserve">40481632</w:t>
      </w:r>
      <w:r>
        <w:rPr>
          <w:rStyle w:val="NormalTok"/>
        </w:rPr>
        <w:t xml:space="preserve">,</w:t>
      </w:r>
      <w:r>
        <w:rPr>
          <w:rStyle w:val="DecValTok"/>
        </w:rPr>
        <w:t xml:space="preserve">4166231</w:t>
      </w:r>
      <w:r>
        <w:rPr>
          <w:rStyle w:val="NormalTok"/>
        </w:rPr>
        <w:t xml:space="preserve">,</w:t>
      </w:r>
      <w:r>
        <w:br w:type="textWrapping"/>
      </w:r>
      <w:r>
        <w:rPr>
          <w:rStyle w:val="NormalTok"/>
        </w:rPr>
        <w:t xml:space="preserve">         </w:t>
      </w:r>
      <w:r>
        <w:rPr>
          <w:rStyle w:val="DecValTok"/>
        </w:rPr>
        <w:t xml:space="preserve">433577</w:t>
      </w:r>
      <w:r>
        <w:rPr>
          <w:rStyle w:val="NormalTok"/>
        </w:rPr>
        <w:t xml:space="preserve">,</w:t>
      </w:r>
      <w:r>
        <w:rPr>
          <w:rStyle w:val="DecValTok"/>
        </w:rPr>
        <w:t xml:space="preserve">4231770</w:t>
      </w:r>
      <w:r>
        <w:rPr>
          <w:rStyle w:val="NormalTok"/>
        </w:rPr>
        <w:t xml:space="preserve">,</w:t>
      </w:r>
      <w:r>
        <w:rPr>
          <w:rStyle w:val="DecValTok"/>
        </w:rPr>
        <w:t xml:space="preserve">440329</w:t>
      </w:r>
      <w:r>
        <w:rPr>
          <w:rStyle w:val="NormalTok"/>
        </w:rPr>
        <w:t xml:space="preserve">,</w:t>
      </w:r>
      <w:r>
        <w:rPr>
          <w:rStyle w:val="DecValTok"/>
        </w:rPr>
        <w:t xml:space="preserve">4012570</w:t>
      </w:r>
      <w:r>
        <w:rPr>
          <w:rStyle w:val="NormalTok"/>
        </w:rPr>
        <w:t xml:space="preserve">,</w:t>
      </w:r>
      <w:r>
        <w:rPr>
          <w:rStyle w:val="DecValTok"/>
        </w:rPr>
        <w:t xml:space="preserve">4012934</w:t>
      </w:r>
      <w:r>
        <w:rPr>
          <w:rStyle w:val="NormalTok"/>
        </w:rPr>
        <w:t xml:space="preserve">,</w:t>
      </w:r>
      <w:r>
        <w:rPr>
          <w:rStyle w:val="DecValTok"/>
        </w:rPr>
        <w:t xml:space="preserve">441788</w:t>
      </w:r>
      <w:r>
        <w:rPr>
          <w:rStyle w:val="NormalTok"/>
        </w:rPr>
        <w:t xml:space="preserve">,</w:t>
      </w:r>
      <w:r>
        <w:rPr>
          <w:rStyle w:val="DecValTok"/>
        </w:rPr>
        <w:t xml:space="preserve">4201717</w:t>
      </w:r>
      <w:r>
        <w:rPr>
          <w:rStyle w:val="NormalTok"/>
        </w:rPr>
        <w:t xml:space="preserve">,</w:t>
      </w:r>
      <w:r>
        <w:rPr>
          <w:rStyle w:val="DecValTok"/>
        </w:rPr>
        <w:t xml:space="preserve">374375</w:t>
      </w:r>
      <w:r>
        <w:rPr>
          <w:rStyle w:val="NormalTok"/>
        </w:rPr>
        <w:t xml:space="preserve">,</w:t>
      </w:r>
      <w:r>
        <w:br w:type="textWrapping"/>
      </w:r>
      <w:r>
        <w:rPr>
          <w:rStyle w:val="NormalTok"/>
        </w:rPr>
        <w:t xml:space="preserve">         </w:t>
      </w:r>
      <w:r>
        <w:rPr>
          <w:rStyle w:val="DecValTok"/>
        </w:rPr>
        <w:t xml:space="preserve">4344500</w:t>
      </w:r>
      <w:r>
        <w:rPr>
          <w:rStyle w:val="NormalTok"/>
        </w:rPr>
        <w:t xml:space="preserve">,</w:t>
      </w:r>
      <w:r>
        <w:rPr>
          <w:rStyle w:val="DecValTok"/>
        </w:rPr>
        <w:t xml:space="preserve">139099</w:t>
      </w:r>
      <w:r>
        <w:rPr>
          <w:rStyle w:val="NormalTok"/>
        </w:rPr>
        <w:t xml:space="preserve">,</w:t>
      </w:r>
      <w:r>
        <w:rPr>
          <w:rStyle w:val="DecValTok"/>
        </w:rPr>
        <w:t xml:space="preserve">444132</w:t>
      </w:r>
      <w:r>
        <w:rPr>
          <w:rStyle w:val="NormalTok"/>
        </w:rPr>
        <w:t xml:space="preserve">,</w:t>
      </w:r>
      <w:r>
        <w:rPr>
          <w:rStyle w:val="DecValTok"/>
        </w:rPr>
        <w:t xml:space="preserve">196168</w:t>
      </w:r>
      <w:r>
        <w:rPr>
          <w:rStyle w:val="NormalTok"/>
        </w:rPr>
        <w:t xml:space="preserve">,</w:t>
      </w:r>
      <w:r>
        <w:rPr>
          <w:rStyle w:val="DecValTok"/>
        </w:rPr>
        <w:t xml:space="preserve">432593</w:t>
      </w:r>
      <w:r>
        <w:rPr>
          <w:rStyle w:val="NormalTok"/>
        </w:rPr>
        <w:t xml:space="preserve">,</w:t>
      </w:r>
      <w:r>
        <w:rPr>
          <w:rStyle w:val="DecValTok"/>
        </w:rPr>
        <w:t xml:space="preserve">434203</w:t>
      </w:r>
      <w:r>
        <w:rPr>
          <w:rStyle w:val="NormalTok"/>
        </w:rPr>
        <w:t xml:space="preserve">,</w:t>
      </w:r>
      <w:r>
        <w:rPr>
          <w:rStyle w:val="DecValTok"/>
        </w:rPr>
        <w:t xml:space="preserve">438329</w:t>
      </w:r>
      <w:r>
        <w:rPr>
          <w:rStyle w:val="NormalTok"/>
        </w:rPr>
        <w:t xml:space="preserve">,</w:t>
      </w:r>
      <w:r>
        <w:rPr>
          <w:rStyle w:val="DecValTok"/>
        </w:rPr>
        <w:t xml:space="preserve">195873</w:t>
      </w:r>
      <w:r>
        <w:rPr>
          <w:rStyle w:val="NormalTok"/>
        </w:rPr>
        <w:t xml:space="preserve">,</w:t>
      </w:r>
      <w:r>
        <w:rPr>
          <w:rStyle w:val="DecValTok"/>
        </w:rPr>
        <w:t xml:space="preserve">4083487</w:t>
      </w:r>
      <w:r>
        <w:rPr>
          <w:rStyle w:val="NormalTok"/>
        </w:rPr>
        <w:t xml:space="preserve">,</w:t>
      </w:r>
      <w:r>
        <w:br w:type="textWrapping"/>
      </w:r>
      <w:r>
        <w:rPr>
          <w:rStyle w:val="NormalTok"/>
        </w:rPr>
        <w:t xml:space="preserve">         </w:t>
      </w:r>
      <w:r>
        <w:rPr>
          <w:rStyle w:val="DecValTok"/>
        </w:rPr>
        <w:t xml:space="preserve">4103703</w:t>
      </w:r>
      <w:r>
        <w:rPr>
          <w:rStyle w:val="NormalTok"/>
        </w:rPr>
        <w:t xml:space="preserve">,</w:t>
      </w:r>
      <w:r>
        <w:rPr>
          <w:rStyle w:val="DecValTok"/>
        </w:rPr>
        <w:t xml:space="preserve">4209423</w:t>
      </w:r>
      <w:r>
        <w:rPr>
          <w:rStyle w:val="NormalTok"/>
        </w:rPr>
        <w:t xml:space="preserve">,</w:t>
      </w:r>
      <w:r>
        <w:rPr>
          <w:rStyle w:val="DecValTok"/>
        </w:rPr>
        <w:t xml:space="preserve">377572</w:t>
      </w:r>
      <w:r>
        <w:rPr>
          <w:rStyle w:val="NormalTok"/>
        </w:rPr>
        <w:t xml:space="preserve">,</w:t>
      </w:r>
      <w:r>
        <w:rPr>
          <w:rStyle w:val="DecValTok"/>
        </w:rPr>
        <w:t xml:space="preserve">40480893</w:t>
      </w:r>
      <w:r>
        <w:rPr>
          <w:rStyle w:val="NormalTok"/>
        </w:rPr>
        <w:t xml:space="preserve">,</w:t>
      </w:r>
      <w:r>
        <w:rPr>
          <w:rStyle w:val="DecValTok"/>
        </w:rPr>
        <w:t xml:space="preserve">136368</w:t>
      </w:r>
      <w:r>
        <w:rPr>
          <w:rStyle w:val="NormalTok"/>
        </w:rPr>
        <w:t xml:space="preserve">,</w:t>
      </w:r>
      <w:r>
        <w:rPr>
          <w:rStyle w:val="DecValTok"/>
        </w:rPr>
        <w:t xml:space="preserve">140648</w:t>
      </w:r>
      <w:r>
        <w:rPr>
          <w:rStyle w:val="NormalTok"/>
        </w:rPr>
        <w:t xml:space="preserve">,</w:t>
      </w:r>
      <w:r>
        <w:rPr>
          <w:rStyle w:val="DecValTok"/>
        </w:rPr>
        <w:t xml:space="preserve">438130</w:t>
      </w:r>
      <w:r>
        <w:rPr>
          <w:rStyle w:val="NormalTok"/>
        </w:rPr>
        <w:t xml:space="preserve">,</w:t>
      </w:r>
      <w:r>
        <w:rPr>
          <w:rStyle w:val="DecValTok"/>
        </w:rPr>
        <w:t xml:space="preserve">4091513</w:t>
      </w:r>
      <w:r>
        <w:rPr>
          <w:rStyle w:val="NormalTok"/>
        </w:rPr>
        <w:t xml:space="preserve">,</w:t>
      </w:r>
      <w:r>
        <w:br w:type="textWrapping"/>
      </w:r>
      <w:r>
        <w:rPr>
          <w:rStyle w:val="NormalTok"/>
        </w:rPr>
        <w:t xml:space="preserve">         </w:t>
      </w:r>
      <w:r>
        <w:rPr>
          <w:rStyle w:val="DecValTok"/>
        </w:rPr>
        <w:t xml:space="preserve">4202045</w:t>
      </w:r>
      <w:r>
        <w:rPr>
          <w:rStyle w:val="NormalTok"/>
        </w:rPr>
        <w:t xml:space="preserve">,</w:t>
      </w:r>
      <w:r>
        <w:rPr>
          <w:rStyle w:val="DecValTok"/>
        </w:rPr>
        <w:t xml:space="preserve">373478</w:t>
      </w:r>
      <w:r>
        <w:rPr>
          <w:rStyle w:val="NormalTok"/>
        </w:rPr>
        <w:t xml:space="preserve">,</w:t>
      </w:r>
      <w:r>
        <w:rPr>
          <w:rStyle w:val="DecValTok"/>
        </w:rPr>
        <w:t xml:space="preserve">46286594</w:t>
      </w:r>
      <w:r>
        <w:rPr>
          <w:rStyle w:val="NormalTok"/>
        </w:rPr>
        <w:t xml:space="preserve">,</w:t>
      </w:r>
      <w:r>
        <w:rPr>
          <w:rStyle w:val="DecValTok"/>
        </w:rPr>
        <w:t xml:space="preserve">439790</w:t>
      </w:r>
      <w:r>
        <w:rPr>
          <w:rStyle w:val="NormalTok"/>
        </w:rPr>
        <w:t xml:space="preserve">,</w:t>
      </w:r>
      <w:r>
        <w:rPr>
          <w:rStyle w:val="DecValTok"/>
        </w:rPr>
        <w:t xml:space="preserve">81634</w:t>
      </w:r>
      <w:r>
        <w:rPr>
          <w:rStyle w:val="NormalTok"/>
        </w:rPr>
        <w:t xml:space="preserve">,</w:t>
      </w:r>
      <w:r>
        <w:rPr>
          <w:rStyle w:val="DecValTok"/>
        </w:rPr>
        <w:t xml:space="preserve">380706</w:t>
      </w:r>
      <w:r>
        <w:rPr>
          <w:rStyle w:val="NormalTok"/>
        </w:rPr>
        <w:t xml:space="preserve">,</w:t>
      </w:r>
      <w:r>
        <w:rPr>
          <w:rStyle w:val="DecValTok"/>
        </w:rPr>
        <w:t xml:space="preserve">141932</w:t>
      </w:r>
      <w:r>
        <w:rPr>
          <w:rStyle w:val="NormalTok"/>
        </w:rPr>
        <w:t xml:space="preserve">,</w:t>
      </w:r>
      <w:r>
        <w:rPr>
          <w:rStyle w:val="DecValTok"/>
        </w:rPr>
        <w:t xml:space="preserve">36713918</w:t>
      </w:r>
      <w:r>
        <w:rPr>
          <w:rStyle w:val="NormalTok"/>
        </w:rPr>
        <w:t xml:space="preserve">,</w:t>
      </w:r>
      <w:r>
        <w:br w:type="textWrapping"/>
      </w:r>
      <w:r>
        <w:rPr>
          <w:rStyle w:val="NormalTok"/>
        </w:rPr>
        <w:t xml:space="preserve">         </w:t>
      </w:r>
      <w:r>
        <w:rPr>
          <w:rStyle w:val="DecValTok"/>
        </w:rPr>
        <w:t xml:space="preserve">443172</w:t>
      </w:r>
      <w:r>
        <w:rPr>
          <w:rStyle w:val="NormalTok"/>
        </w:rPr>
        <w:t xml:space="preserve">,</w:t>
      </w:r>
      <w:r>
        <w:rPr>
          <w:rStyle w:val="DecValTok"/>
        </w:rPr>
        <w:t xml:space="preserve">81151</w:t>
      </w:r>
      <w:r>
        <w:rPr>
          <w:rStyle w:val="NormalTok"/>
        </w:rPr>
        <w:t xml:space="preserve">,</w:t>
      </w:r>
      <w:r>
        <w:rPr>
          <w:rStyle w:val="DecValTok"/>
        </w:rPr>
        <w:t xml:space="preserve">72748</w:t>
      </w:r>
      <w:r>
        <w:rPr>
          <w:rStyle w:val="NormalTok"/>
        </w:rPr>
        <w:t xml:space="preserve">,</w:t>
      </w:r>
      <w:r>
        <w:rPr>
          <w:rStyle w:val="DecValTok"/>
        </w:rPr>
        <w:t xml:space="preserve">378427</w:t>
      </w:r>
      <w:r>
        <w:rPr>
          <w:rStyle w:val="NormalTok"/>
        </w:rPr>
        <w:t xml:space="preserve">,</w:t>
      </w:r>
      <w:r>
        <w:rPr>
          <w:rStyle w:val="DecValTok"/>
        </w:rPr>
        <w:t xml:space="preserve">437264</w:t>
      </w:r>
      <w:r>
        <w:rPr>
          <w:rStyle w:val="NormalTok"/>
        </w:rPr>
        <w:t xml:space="preserve">,</w:t>
      </w:r>
      <w:r>
        <w:rPr>
          <w:rStyle w:val="DecValTok"/>
        </w:rPr>
        <w:t xml:space="preserve">194083</w:t>
      </w:r>
      <w:r>
        <w:rPr>
          <w:rStyle w:val="NormalTok"/>
        </w:rPr>
        <w:t xml:space="preserve">,</w:t>
      </w:r>
      <w:r>
        <w:rPr>
          <w:rStyle w:val="DecValTok"/>
        </w:rPr>
        <w:t xml:space="preserve">140641</w:t>
      </w:r>
      <w:r>
        <w:rPr>
          <w:rStyle w:val="NormalTok"/>
        </w:rPr>
        <w:t xml:space="preserve">,</w:t>
      </w:r>
      <w:r>
        <w:rPr>
          <w:rStyle w:val="DecValTok"/>
        </w:rPr>
        <w:t xml:space="preserve">440193</w:t>
      </w:r>
      <w:r>
        <w:rPr>
          <w:rStyle w:val="NormalTok"/>
        </w:rPr>
        <w:t xml:space="preserve">,</w:t>
      </w:r>
      <w:r>
        <w:rPr>
          <w:rStyle w:val="DecValTok"/>
        </w:rPr>
        <w:t xml:space="preserve">4115367</w:t>
      </w:r>
      <w:r>
        <w:rPr>
          <w:rStyle w:val="NormalTok"/>
        </w:rPr>
        <w:t xml:space="preserve">)</w:t>
      </w:r>
      <w:r>
        <w:br w:type="textWrapping"/>
      </w:r>
      <w:r>
        <w:br w:type="textWrapping"/>
      </w:r>
      <w:r>
        <w:rPr>
          <w:rStyle w:val="NormalTok"/>
        </w:rPr>
        <w:t xml:space="preserve">tcos &lt;-</w:t>
      </w:r>
      <w:r>
        <w:rPr>
          <w:rStyle w:val="StringTok"/>
        </w:rPr>
        <w:t xml:space="preserve"> </w:t>
      </w:r>
      <w:r>
        <w:rPr>
          <w:rStyle w:val="KeywordTok"/>
        </w:rPr>
        <w:t xml:space="preserve">createTargetComparatorOutcomes</w:t>
      </w:r>
      <w:r>
        <w:rPr>
          <w:rStyle w:val="NormalTok"/>
        </w:rPr>
        <w:t xml:space="preserve">(</w:t>
      </w:r>
      <w:r>
        <w:rPr>
          <w:rStyle w:val="DataTypeTok"/>
        </w:rPr>
        <w:t xml:space="preserve">targetId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comparatorId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outcomeIds =</w:t>
      </w:r>
      <w:r>
        <w:rPr>
          <w:rStyle w:val="NormalTok"/>
        </w:rPr>
        <w:t xml:space="preserve"> </w:t>
      </w:r>
      <w:r>
        <w:rPr>
          <w:rStyle w:val="KeywordTok"/>
        </w:rPr>
        <w:t xml:space="preserve">c</w:t>
      </w:r>
      <w:r>
        <w:rPr>
          <w:rStyle w:val="NormalTok"/>
        </w:rPr>
        <w:t xml:space="preserve">(ois, ncs))</w:t>
      </w:r>
      <w:r>
        <w:br w:type="textWrapping"/>
      </w:r>
      <w:r>
        <w:br w:type="textWrapping"/>
      </w:r>
      <w:r>
        <w:rPr>
          <w:rStyle w:val="NormalTok"/>
        </w:rPr>
        <w:t xml:space="preserve">tcosList &lt;-</w:t>
      </w:r>
      <w:r>
        <w:rPr>
          <w:rStyle w:val="StringTok"/>
        </w:rPr>
        <w:t xml:space="preserve"> </w:t>
      </w:r>
      <w:r>
        <w:rPr>
          <w:rStyle w:val="KeywordTok"/>
        </w:rPr>
        <w:t xml:space="preserve">list</w:t>
      </w:r>
      <w:r>
        <w:rPr>
          <w:rStyle w:val="NormalTok"/>
        </w:rPr>
        <w:t xml:space="preserve">(tcos)</w:t>
      </w:r>
    </w:p>
    <w:p>
      <w:pPr>
        <w:pStyle w:val="FirstParagraph"/>
      </w:pPr>
      <w:r>
        <w:t xml:space="preserve">다음으로, 하나의 결과를 분석하는 이번 예제에서 전에 설명한 다양한 함수를 호출하기 위해 어떤 조절인자argument를 사용해야 하는가를 지정한다.</w:t>
      </w:r>
    </w:p>
    <w:p>
      <w:pPr>
        <w:pStyle w:val="SourceCode"/>
      </w:pPr>
      <w:r>
        <w:rPr>
          <w:rStyle w:val="NormalTok"/>
        </w:rPr>
        <w:t xml:space="preserve">aceI &lt;-</w:t>
      </w:r>
      <w:r>
        <w:rPr>
          <w:rStyle w:val="StringTok"/>
        </w:rPr>
        <w:t xml:space="preserve"> </w:t>
      </w:r>
      <w:r>
        <w:rPr>
          <w:rStyle w:val="KeywordTok"/>
        </w:rPr>
        <w:t xml:space="preserve">c</w:t>
      </w:r>
      <w:r>
        <w:rPr>
          <w:rStyle w:val="NormalTok"/>
        </w:rPr>
        <w:t xml:space="preserve">(</w:t>
      </w:r>
      <w:r>
        <w:rPr>
          <w:rStyle w:val="DecValTok"/>
        </w:rPr>
        <w:t xml:space="preserve">1335471</w:t>
      </w:r>
      <w:r>
        <w:rPr>
          <w:rStyle w:val="NormalTok"/>
        </w:rPr>
        <w:t xml:space="preserve">,</w:t>
      </w:r>
      <w:r>
        <w:rPr>
          <w:rStyle w:val="DecValTok"/>
        </w:rPr>
        <w:t xml:space="preserve">1340128</w:t>
      </w:r>
      <w:r>
        <w:rPr>
          <w:rStyle w:val="NormalTok"/>
        </w:rPr>
        <w:t xml:space="preserve">,</w:t>
      </w:r>
      <w:r>
        <w:rPr>
          <w:rStyle w:val="DecValTok"/>
        </w:rPr>
        <w:t xml:space="preserve">1341927</w:t>
      </w:r>
      <w:r>
        <w:rPr>
          <w:rStyle w:val="NormalTok"/>
        </w:rPr>
        <w:t xml:space="preserve">,</w:t>
      </w:r>
      <w:r>
        <w:rPr>
          <w:rStyle w:val="DecValTok"/>
        </w:rPr>
        <w:t xml:space="preserve">1363749</w:t>
      </w:r>
      <w:r>
        <w:rPr>
          <w:rStyle w:val="NormalTok"/>
        </w:rPr>
        <w:t xml:space="preserve">,</w:t>
      </w:r>
      <w:r>
        <w:rPr>
          <w:rStyle w:val="DecValTok"/>
        </w:rPr>
        <w:t xml:space="preserve">1308216</w:t>
      </w:r>
      <w:r>
        <w:rPr>
          <w:rStyle w:val="NormalTok"/>
        </w:rPr>
        <w:t xml:space="preserve">,</w:t>
      </w:r>
      <w:r>
        <w:rPr>
          <w:rStyle w:val="DecValTok"/>
        </w:rPr>
        <w:t xml:space="preserve">1310756</w:t>
      </w:r>
      <w:r>
        <w:rPr>
          <w:rStyle w:val="NormalTok"/>
        </w:rPr>
        <w:t xml:space="preserve">,</w:t>
      </w:r>
      <w:r>
        <w:rPr>
          <w:rStyle w:val="DecValTok"/>
        </w:rPr>
        <w:t xml:space="preserve">1373225</w:t>
      </w:r>
      <w:r>
        <w:rPr>
          <w:rStyle w:val="NormalTok"/>
        </w:rPr>
        <w:t xml:space="preserve">,</w:t>
      </w:r>
      <w:r>
        <w:br w:type="textWrapping"/>
      </w:r>
      <w:r>
        <w:rPr>
          <w:rStyle w:val="NormalTok"/>
        </w:rPr>
        <w:t xml:space="preserve">          </w:t>
      </w:r>
      <w:r>
        <w:rPr>
          <w:rStyle w:val="DecValTok"/>
        </w:rPr>
        <w:t xml:space="preserve">1331235</w:t>
      </w:r>
      <w:r>
        <w:rPr>
          <w:rStyle w:val="NormalTok"/>
        </w:rPr>
        <w:t xml:space="preserve">,</w:t>
      </w:r>
      <w:r>
        <w:rPr>
          <w:rStyle w:val="DecValTok"/>
        </w:rPr>
        <w:t xml:space="preserve">1334456</w:t>
      </w:r>
      <w:r>
        <w:rPr>
          <w:rStyle w:val="NormalTok"/>
        </w:rPr>
        <w:t xml:space="preserve">,</w:t>
      </w:r>
      <w:r>
        <w:rPr>
          <w:rStyle w:val="DecValTok"/>
        </w:rPr>
        <w:t xml:space="preserve">1342439</w:t>
      </w:r>
      <w:r>
        <w:rPr>
          <w:rStyle w:val="NormalTok"/>
        </w:rPr>
        <w:t xml:space="preserve">)</w:t>
      </w:r>
      <w:r>
        <w:br w:type="textWrapping"/>
      </w:r>
      <w:r>
        <w:rPr>
          <w:rStyle w:val="NormalTok"/>
        </w:rPr>
        <w:t xml:space="preserve">thz &lt;-</w:t>
      </w:r>
      <w:r>
        <w:rPr>
          <w:rStyle w:val="StringTok"/>
        </w:rPr>
        <w:t xml:space="preserve"> </w:t>
      </w:r>
      <w:r>
        <w:rPr>
          <w:rStyle w:val="KeywordTok"/>
        </w:rPr>
        <w:t xml:space="preserve">c</w:t>
      </w:r>
      <w:r>
        <w:rPr>
          <w:rStyle w:val="NormalTok"/>
        </w:rPr>
        <w:t xml:space="preserve">(</w:t>
      </w:r>
      <w:r>
        <w:rPr>
          <w:rStyle w:val="DecValTok"/>
        </w:rPr>
        <w:t xml:space="preserve">1395058</w:t>
      </w:r>
      <w:r>
        <w:rPr>
          <w:rStyle w:val="NormalTok"/>
        </w:rPr>
        <w:t xml:space="preserve">,</w:t>
      </w:r>
      <w:r>
        <w:rPr>
          <w:rStyle w:val="DecValTok"/>
        </w:rPr>
        <w:t xml:space="preserve">974166</w:t>
      </w:r>
      <w:r>
        <w:rPr>
          <w:rStyle w:val="NormalTok"/>
        </w:rPr>
        <w:t xml:space="preserve">,</w:t>
      </w:r>
      <w:r>
        <w:rPr>
          <w:rStyle w:val="DecValTok"/>
        </w:rPr>
        <w:t xml:space="preserve">978555</w:t>
      </w:r>
      <w:r>
        <w:rPr>
          <w:rStyle w:val="NormalTok"/>
        </w:rPr>
        <w:t xml:space="preserve">,</w:t>
      </w:r>
      <w:r>
        <w:rPr>
          <w:rStyle w:val="DecValTok"/>
        </w:rPr>
        <w:t xml:space="preserve">907013</w:t>
      </w:r>
      <w:r>
        <w:rPr>
          <w:rStyle w:val="NormalTok"/>
        </w:rPr>
        <w:t xml:space="preserve">)</w:t>
      </w:r>
      <w:r>
        <w:br w:type="textWrapping"/>
      </w:r>
      <w:r>
        <w:br w:type="textWrapping"/>
      </w:r>
      <w:r>
        <w:rPr>
          <w:rStyle w:val="NormalTok"/>
        </w:rPr>
        <w:t xml:space="preserve">cs &lt;-</w:t>
      </w:r>
      <w:r>
        <w:rPr>
          <w:rStyle w:val="StringTok"/>
        </w:rPr>
        <w:t xml:space="preserve"> </w:t>
      </w:r>
      <w:r>
        <w:rPr>
          <w:rStyle w:val="KeywordTok"/>
        </w:rPr>
        <w:t xml:space="preserve">createDefaultCovariateSettings</w:t>
      </w:r>
      <w:r>
        <w:rPr>
          <w:rStyle w:val="NormalTok"/>
        </w:rPr>
        <w:t xml:space="preserve">(</w:t>
      </w:r>
      <w:r>
        <w:rPr>
          <w:rStyle w:val="DataTypeTok"/>
        </w:rPr>
        <w:t xml:space="preserve">excludedCovariateConceptIds =</w:t>
      </w:r>
      <w:r>
        <w:rPr>
          <w:rStyle w:val="NormalTok"/>
        </w:rPr>
        <w:t xml:space="preserve"> </w:t>
      </w:r>
      <w:r>
        <w:rPr>
          <w:rStyle w:val="KeywordTok"/>
        </w:rPr>
        <w:t xml:space="preserve">c</w:t>
      </w:r>
      <w:r>
        <w:rPr>
          <w:rStyle w:val="NormalTok"/>
        </w:rPr>
        <w:t xml:space="preserve">(aceI,</w:t>
      </w:r>
      <w:r>
        <w:br w:type="textWrapping"/>
      </w:r>
      <w:r>
        <w:rPr>
          <w:rStyle w:val="NormalTok"/>
        </w:rPr>
        <w:t xml:space="preserve">                                                                     thz),</w:t>
      </w:r>
      <w:r>
        <w:br w:type="textWrapping"/>
      </w:r>
      <w:r>
        <w:rPr>
          <w:rStyle w:val="NormalTok"/>
        </w:rPr>
        <w:t xml:space="preserve">                                     </w:t>
      </w:r>
      <w:r>
        <w:rPr>
          <w:rStyle w:val="DataTypeTok"/>
        </w:rPr>
        <w:t xml:space="preserve">addDescendantsToExclude =</w:t>
      </w:r>
      <w:r>
        <w:rPr>
          <w:rStyle w:val="NormalTok"/>
        </w:rPr>
        <w:t xml:space="preserve"> </w:t>
      </w:r>
      <w:r>
        <w:rPr>
          <w:rStyle w:val="OtherTok"/>
        </w:rPr>
        <w:t xml:space="preserve">TRUE</w:t>
      </w:r>
      <w:r>
        <w:rPr>
          <w:rStyle w:val="NormalTok"/>
        </w:rPr>
        <w:t xml:space="preserve">)</w:t>
      </w:r>
      <w:r>
        <w:br w:type="textWrapping"/>
      </w:r>
      <w:r>
        <w:br w:type="textWrapping"/>
      </w:r>
      <w:r>
        <w:rPr>
          <w:rStyle w:val="NormalTok"/>
        </w:rPr>
        <w:t xml:space="preserve">cmdArgs &lt;-</w:t>
      </w:r>
      <w:r>
        <w:rPr>
          <w:rStyle w:val="StringTok"/>
        </w:rPr>
        <w:t xml:space="preserve"> </w:t>
      </w:r>
      <w:r>
        <w:rPr>
          <w:rStyle w:val="KeywordTok"/>
        </w:rPr>
        <w:t xml:space="preserve">createGetDbCohortMethodDataArgs</w:t>
      </w:r>
      <w:r>
        <w:rPr>
          <w:rStyle w:val="NormalTok"/>
        </w:rPr>
        <w:t xml:space="preserve">(</w:t>
      </w:r>
      <w:r>
        <w:br w:type="textWrapping"/>
      </w:r>
      <w:r>
        <w:rPr>
          <w:rStyle w:val="NormalTok"/>
        </w:rPr>
        <w:t xml:space="preserve">  </w:t>
      </w:r>
      <w:r>
        <w:rPr>
          <w:rStyle w:val="DataTypeTok"/>
        </w:rPr>
        <w:t xml:space="preserve">studyStartDate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studyEndDate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removeDuplicateSubjects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restrictToCommonPeriod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covariateSettings =</w:t>
      </w:r>
      <w:r>
        <w:rPr>
          <w:rStyle w:val="NormalTok"/>
        </w:rPr>
        <w:t xml:space="preserve"> cs)</w:t>
      </w:r>
      <w:r>
        <w:br w:type="textWrapping"/>
      </w:r>
      <w:r>
        <w:br w:type="textWrapping"/>
      </w:r>
      <w:r>
        <w:rPr>
          <w:rStyle w:val="NormalTok"/>
        </w:rPr>
        <w:t xml:space="preserve">spArgs &lt;-</w:t>
      </w:r>
      <w:r>
        <w:rPr>
          <w:rStyle w:val="StringTok"/>
        </w:rPr>
        <w:t xml:space="preserve"> </w:t>
      </w:r>
      <w:r>
        <w:rPr>
          <w:rStyle w:val="KeywordTok"/>
        </w:rPr>
        <w:t xml:space="preserve">createCreateStudyPopulationArgs</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restrictToCommonPeriod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removeDuplicateSubjects =</w:t>
      </w:r>
      <w:r>
        <w:rPr>
          <w:rStyle w:val="NormalTok"/>
        </w:rPr>
        <w:t xml:space="preserve"> </w:t>
      </w:r>
      <w:r>
        <w:rPr>
          <w:rStyle w:val="StringTok"/>
        </w:rPr>
        <w:t xml:space="preserve">"remove all"</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minDaysAtRisk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startAnchor =</w:t>
      </w:r>
      <w:r>
        <w:rPr>
          <w:rStyle w:val="NormalTok"/>
        </w:rPr>
        <w:t xml:space="preserve"> </w:t>
      </w:r>
      <w:r>
        <w:rPr>
          <w:rStyle w:val="StringTok"/>
        </w:rPr>
        <w:t xml:space="preserve">"cohort start"</w:t>
      </w:r>
      <w:r>
        <w:rPr>
          <w:rStyle w:val="NormalTok"/>
        </w:rPr>
        <w:t xml:space="preserve">,</w:t>
      </w:r>
      <w:r>
        <w:br w:type="textWrapping"/>
      </w:r>
      <w:r>
        <w:rPr>
          <w:rStyle w:val="NormalTok"/>
        </w:rPr>
        <w:t xml:space="preserve">  </w:t>
      </w:r>
      <w:r>
        <w:rPr>
          <w:rStyle w:val="DataTypeTok"/>
        </w:rPr>
        <w:t xml:space="preserve">addExposureDaysToStart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endAnchor =</w:t>
      </w:r>
      <w:r>
        <w:rPr>
          <w:rStyle w:val="NormalTok"/>
        </w:rPr>
        <w:t xml:space="preserve"> </w:t>
      </w:r>
      <w:r>
        <w:rPr>
          <w:rStyle w:val="StringTok"/>
        </w:rPr>
        <w:t xml:space="preserve">"cohort end"</w:t>
      </w:r>
      <w:r>
        <w:rPr>
          <w:rStyle w:val="NormalTok"/>
        </w:rPr>
        <w:t xml:space="preserve">,</w:t>
      </w:r>
      <w:r>
        <w:br w:type="textWrapping"/>
      </w:r>
      <w:r>
        <w:rPr>
          <w:rStyle w:val="NormalTok"/>
        </w:rPr>
        <w:t xml:space="preserve">  </w:t>
      </w:r>
      <w:r>
        <w:rPr>
          <w:rStyle w:val="DataTypeTok"/>
        </w:rPr>
        <w:t xml:space="preserve">addExposureDaysToEnd =</w:t>
      </w:r>
      <w:r>
        <w:rPr>
          <w:rStyle w:val="NormalTok"/>
        </w:rPr>
        <w:t xml:space="preserve"> </w:t>
      </w:r>
      <w:r>
        <w:rPr>
          <w:rStyle w:val="OtherTok"/>
        </w:rPr>
        <w:t xml:space="preserve">TRUE</w:t>
      </w:r>
      <w:r>
        <w:rPr>
          <w:rStyle w:val="NormalTok"/>
        </w:rPr>
        <w:t xml:space="preserve">)</w:t>
      </w:r>
      <w:r>
        <w:br w:type="textWrapping"/>
      </w:r>
      <w:r>
        <w:br w:type="textWrapping"/>
      </w:r>
      <w:r>
        <w:rPr>
          <w:rStyle w:val="NormalTok"/>
        </w:rPr>
        <w:t xml:space="preserve">psArgs &lt;-</w:t>
      </w:r>
      <w:r>
        <w:rPr>
          <w:rStyle w:val="StringTok"/>
        </w:rPr>
        <w:t xml:space="preserve"> </w:t>
      </w:r>
      <w:r>
        <w:rPr>
          <w:rStyle w:val="KeywordTok"/>
        </w:rPr>
        <w:t xml:space="preserve">createCreatePsArgs</w:t>
      </w:r>
      <w:r>
        <w:rPr>
          <w:rStyle w:val="NormalTok"/>
        </w:rPr>
        <w:t xml:space="preserve">()</w:t>
      </w:r>
      <w:r>
        <w:br w:type="textWrapping"/>
      </w:r>
      <w:r>
        <w:br w:type="textWrapping"/>
      </w:r>
      <w:r>
        <w:rPr>
          <w:rStyle w:val="NormalTok"/>
        </w:rPr>
        <w:t xml:space="preserve">matchArgs &lt;-</w:t>
      </w:r>
      <w:r>
        <w:rPr>
          <w:rStyle w:val="StringTok"/>
        </w:rPr>
        <w:t xml:space="preserve"> </w:t>
      </w:r>
      <w:r>
        <w:rPr>
          <w:rStyle w:val="KeywordTok"/>
        </w:rPr>
        <w:t xml:space="preserve">createMatchOnPsArgs</w:t>
      </w:r>
      <w:r>
        <w:rPr>
          <w:rStyle w:val="NormalTok"/>
        </w:rPr>
        <w:t xml:space="preserve">(</w:t>
      </w:r>
      <w:r>
        <w:br w:type="textWrapping"/>
      </w:r>
      <w:r>
        <w:rPr>
          <w:rStyle w:val="NormalTok"/>
        </w:rPr>
        <w:t xml:space="preserve">  </w:t>
      </w:r>
      <w:r>
        <w:rPr>
          <w:rStyle w:val="DataTypeTok"/>
        </w:rPr>
        <w:t xml:space="preserve">caliper =</w:t>
      </w:r>
      <w:r>
        <w:rPr>
          <w:rStyle w:val="NormalTok"/>
        </w:rPr>
        <w:t xml:space="preserve"> </w:t>
      </w:r>
      <w:r>
        <w:rPr>
          <w:rStyle w:val="FloatTok"/>
        </w:rPr>
        <w:t xml:space="preserve">0.2</w:t>
      </w:r>
      <w:r>
        <w:rPr>
          <w:rStyle w:val="NormalTok"/>
        </w:rPr>
        <w:t xml:space="preserve">,</w:t>
      </w:r>
      <w:r>
        <w:br w:type="textWrapping"/>
      </w:r>
      <w:r>
        <w:rPr>
          <w:rStyle w:val="NormalTok"/>
        </w:rPr>
        <w:t xml:space="preserve">  </w:t>
      </w:r>
      <w:r>
        <w:rPr>
          <w:rStyle w:val="DataTypeTok"/>
        </w:rPr>
        <w:t xml:space="preserve">caliperScale =</w:t>
      </w:r>
      <w:r>
        <w:rPr>
          <w:rStyle w:val="NormalTok"/>
        </w:rPr>
        <w:t xml:space="preserve"> </w:t>
      </w:r>
      <w:r>
        <w:rPr>
          <w:rStyle w:val="StringTok"/>
        </w:rPr>
        <w:t xml:space="preserve">"standardized logit"</w:t>
      </w:r>
      <w:r>
        <w:rPr>
          <w:rStyle w:val="NormalTok"/>
        </w:rPr>
        <w:t xml:space="preserve">,</w:t>
      </w:r>
      <w:r>
        <w:br w:type="textWrapping"/>
      </w:r>
      <w:r>
        <w:rPr>
          <w:rStyle w:val="NormalTok"/>
        </w:rPr>
        <w:t xml:space="preserve">  </w:t>
      </w:r>
      <w:r>
        <w:rPr>
          <w:rStyle w:val="DataTypeTok"/>
        </w:rPr>
        <w:t xml:space="preserve">maxRatio =</w:t>
      </w:r>
      <w:r>
        <w:rPr>
          <w:rStyle w:val="NormalTok"/>
        </w:rPr>
        <w:t xml:space="preserve"> </w:t>
      </w:r>
      <w:r>
        <w:rPr>
          <w:rStyle w:val="DecValTok"/>
        </w:rPr>
        <w:t xml:space="preserve">100</w:t>
      </w:r>
      <w:r>
        <w:rPr>
          <w:rStyle w:val="NormalTok"/>
        </w:rPr>
        <w:t xml:space="preserve">)</w:t>
      </w:r>
      <w:r>
        <w:br w:type="textWrapping"/>
      </w:r>
      <w:r>
        <w:br w:type="textWrapping"/>
      </w:r>
      <w:r>
        <w:rPr>
          <w:rStyle w:val="NormalTok"/>
        </w:rPr>
        <w:t xml:space="preserve">fomArgs &lt;-</w:t>
      </w:r>
      <w:r>
        <w:rPr>
          <w:rStyle w:val="StringTok"/>
        </w:rPr>
        <w:t xml:space="preserve"> </w:t>
      </w:r>
      <w:r>
        <w:rPr>
          <w:rStyle w:val="KeywordTok"/>
        </w:rPr>
        <w:t xml:space="preserve">createFitOutcomeModelArgs</w:t>
      </w:r>
      <w:r>
        <w:rPr>
          <w:rStyle w:val="NormalTok"/>
        </w:rPr>
        <w:t xml:space="preserve">(</w:t>
      </w:r>
      <w:r>
        <w:br w:type="textWrapping"/>
      </w:r>
      <w:r>
        <w:rPr>
          <w:rStyle w:val="NormalTok"/>
        </w:rPr>
        <w:t xml:space="preserve">  </w:t>
      </w:r>
      <w:r>
        <w:rPr>
          <w:rStyle w:val="DataTypeTok"/>
        </w:rPr>
        <w:t xml:space="preserve">modelType =</w:t>
      </w:r>
      <w:r>
        <w:rPr>
          <w:rStyle w:val="NormalTok"/>
        </w:rPr>
        <w:t xml:space="preserve"> </w:t>
      </w:r>
      <w:r>
        <w:rPr>
          <w:rStyle w:val="StringTok"/>
        </w:rPr>
        <w:t xml:space="preserve">"cox"</w:t>
      </w:r>
      <w:r>
        <w:rPr>
          <w:rStyle w:val="NormalTok"/>
        </w:rPr>
        <w:t xml:space="preserve">,</w:t>
      </w:r>
      <w:r>
        <w:br w:type="textWrapping"/>
      </w:r>
      <w:r>
        <w:rPr>
          <w:rStyle w:val="NormalTok"/>
        </w:rPr>
        <w:t xml:space="preserve">  </w:t>
      </w:r>
      <w:r>
        <w:rPr>
          <w:rStyle w:val="DataTypeTok"/>
        </w:rPr>
        <w:t xml:space="preserve">stratified =</w:t>
      </w:r>
      <w:r>
        <w:rPr>
          <w:rStyle w:val="NormalTok"/>
        </w:rPr>
        <w:t xml:space="preserve"> </w:t>
      </w:r>
      <w:r>
        <w:rPr>
          <w:rStyle w:val="OtherTok"/>
        </w:rPr>
        <w:t xml:space="preserve">TRUE</w:t>
      </w:r>
      <w:r>
        <w:rPr>
          <w:rStyle w:val="NormalTok"/>
        </w:rPr>
        <w:t xml:space="preserve">)</w:t>
      </w:r>
    </w:p>
    <w:p>
      <w:pPr>
        <w:pStyle w:val="FirstParagraph"/>
      </w:pPr>
      <w:r>
        <w:t xml:space="preserve">그럼 다음 이를 하나의 분석 설정 object로 결합하는데, 이것은 고유 분석 ID(unique analysis ID)와 몇 가지 설명을 제공한다. 하나 이상의 분석 설정 object를 하나의 list로 결합할 수 있다.</w:t>
      </w:r>
    </w:p>
    <w:p>
      <w:pPr>
        <w:pStyle w:val="SourceCode"/>
      </w:pPr>
      <w:r>
        <w:rPr>
          <w:rStyle w:val="NormalTok"/>
        </w:rPr>
        <w:t xml:space="preserve">cmAnalysis &lt;-</w:t>
      </w:r>
      <w:r>
        <w:rPr>
          <w:rStyle w:val="StringTok"/>
        </w:rPr>
        <w:t xml:space="preserve"> </w:t>
      </w:r>
      <w:r>
        <w:rPr>
          <w:rStyle w:val="KeywordTok"/>
        </w:rPr>
        <w:t xml:space="preserve">createCmAnalysis</w:t>
      </w:r>
      <w:r>
        <w:rPr>
          <w:rStyle w:val="NormalTok"/>
        </w:rPr>
        <w:t xml:space="preserve">(</w:t>
      </w:r>
      <w:r>
        <w:br w:type="textWrapping"/>
      </w:r>
      <w:r>
        <w:rPr>
          <w:rStyle w:val="NormalTok"/>
        </w:rPr>
        <w:t xml:space="preserve">  </w:t>
      </w:r>
      <w:r>
        <w:rPr>
          <w:rStyle w:val="DataTypeTok"/>
        </w:rPr>
        <w:t xml:space="preserve">analysisId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description =</w:t>
      </w:r>
      <w:r>
        <w:rPr>
          <w:rStyle w:val="NormalTok"/>
        </w:rPr>
        <w:t xml:space="preserve"> </w:t>
      </w:r>
      <w:r>
        <w:rPr>
          <w:rStyle w:val="StringTok"/>
        </w:rPr>
        <w:t xml:space="preserve">"Propensity score matching"</w:t>
      </w:r>
      <w:r>
        <w:rPr>
          <w:rStyle w:val="NormalTok"/>
        </w:rPr>
        <w:t xml:space="preserve">,</w:t>
      </w:r>
      <w:r>
        <w:br w:type="textWrapping"/>
      </w:r>
      <w:r>
        <w:rPr>
          <w:rStyle w:val="NormalTok"/>
        </w:rPr>
        <w:t xml:space="preserve">  </w:t>
      </w:r>
      <w:r>
        <w:rPr>
          <w:rStyle w:val="DataTypeTok"/>
        </w:rPr>
        <w:t xml:space="preserve">getDbCohortMethodDataArgs =</w:t>
      </w:r>
      <w:r>
        <w:rPr>
          <w:rStyle w:val="NormalTok"/>
        </w:rPr>
        <w:t xml:space="preserve"> cmdArgs,</w:t>
      </w:r>
      <w:r>
        <w:br w:type="textWrapping"/>
      </w:r>
      <w:r>
        <w:rPr>
          <w:rStyle w:val="NormalTok"/>
        </w:rPr>
        <w:t xml:space="preserve">  </w:t>
      </w:r>
      <w:r>
        <w:rPr>
          <w:rStyle w:val="DataTypeTok"/>
        </w:rPr>
        <w:t xml:space="preserve">createStudyPopArgs =</w:t>
      </w:r>
      <w:r>
        <w:rPr>
          <w:rStyle w:val="NormalTok"/>
        </w:rPr>
        <w:t xml:space="preserve"> spArgs,</w:t>
      </w:r>
      <w:r>
        <w:br w:type="textWrapping"/>
      </w:r>
      <w:r>
        <w:rPr>
          <w:rStyle w:val="NormalTok"/>
        </w:rPr>
        <w:t xml:space="preserve">  </w:t>
      </w:r>
      <w:r>
        <w:rPr>
          <w:rStyle w:val="DataTypeTok"/>
        </w:rPr>
        <w:t xml:space="preserve">createPs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createPsArgs =</w:t>
      </w:r>
      <w:r>
        <w:rPr>
          <w:rStyle w:val="NormalTok"/>
        </w:rPr>
        <w:t xml:space="preserve"> psArgs,</w:t>
      </w:r>
      <w:r>
        <w:br w:type="textWrapping"/>
      </w:r>
      <w:r>
        <w:rPr>
          <w:rStyle w:val="NormalTok"/>
        </w:rPr>
        <w:t xml:space="preserve">  </w:t>
      </w:r>
      <w:r>
        <w:rPr>
          <w:rStyle w:val="DataTypeTok"/>
        </w:rPr>
        <w:t xml:space="preserve">matchOnPs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matchOnPsArgs =</w:t>
      </w:r>
      <w:r>
        <w:rPr>
          <w:rStyle w:val="NormalTok"/>
        </w:rPr>
        <w:t xml:space="preserve"> matchArgs</w:t>
      </w:r>
      <w:r>
        <w:br w:type="textWrapping"/>
      </w:r>
      <w:r>
        <w:rPr>
          <w:rStyle w:val="NormalTok"/>
        </w:rPr>
        <w:t xml:space="preserve">  </w:t>
      </w:r>
      <w:r>
        <w:rPr>
          <w:rStyle w:val="DataTypeTok"/>
        </w:rPr>
        <w:t xml:space="preserve">fitOutcomeModel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fitOutcomeModelArgs =</w:t>
      </w:r>
      <w:r>
        <w:rPr>
          <w:rStyle w:val="NormalTok"/>
        </w:rPr>
        <w:t xml:space="preserve"> fomArgs)</w:t>
      </w:r>
      <w:r>
        <w:br w:type="textWrapping"/>
      </w:r>
      <w:r>
        <w:br w:type="textWrapping"/>
      </w:r>
      <w:r>
        <w:rPr>
          <w:rStyle w:val="NormalTok"/>
        </w:rPr>
        <w:t xml:space="preserve">cmAnalysisList &lt;-</w:t>
      </w:r>
      <w:r>
        <w:rPr>
          <w:rStyle w:val="StringTok"/>
        </w:rPr>
        <w:t xml:space="preserve"> </w:t>
      </w:r>
      <w:r>
        <w:rPr>
          <w:rStyle w:val="KeywordTok"/>
        </w:rPr>
        <w:t xml:space="preserve">list</w:t>
      </w:r>
      <w:r>
        <w:rPr>
          <w:rStyle w:val="NormalTok"/>
        </w:rPr>
        <w:t xml:space="preserve">(cmAnalysis)</w:t>
      </w:r>
    </w:p>
    <w:p>
      <w:pPr>
        <w:pStyle w:val="FirstParagraph"/>
      </w:pPr>
      <w:r>
        <w:t xml:space="preserve">이제 모든 비교 및 분석 설정을 포함하여 연구를 실행할 수 있다.</w:t>
      </w:r>
    </w:p>
    <w:p>
      <w:pPr>
        <w:pStyle w:val="SourceCode"/>
      </w:pPr>
      <w:r>
        <w:rPr>
          <w:rStyle w:val="NormalTok"/>
        </w:rPr>
        <w:t xml:space="preserve">result &lt;-</w:t>
      </w:r>
      <w:r>
        <w:rPr>
          <w:rStyle w:val="StringTok"/>
        </w:rPr>
        <w:t xml:space="preserve"> </w:t>
      </w:r>
      <w:r>
        <w:rPr>
          <w:rStyle w:val="KeywordTok"/>
        </w:rPr>
        <w:t xml:space="preserve">runCmAnalyses</w:t>
      </w:r>
      <w:r>
        <w:rPr>
          <w:rStyle w:val="NormalTok"/>
        </w:rPr>
        <w:t xml:space="preserve">(</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cdmDatabaseSchema =</w:t>
      </w:r>
      <w:r>
        <w:rPr>
          <w:rStyle w:val="NormalTok"/>
        </w:rPr>
        <w:t xml:space="preserve"> cdmDatabaseSchema,</w:t>
      </w:r>
      <w:r>
        <w:br w:type="textWrapping"/>
      </w:r>
      <w:r>
        <w:rPr>
          <w:rStyle w:val="NormalTok"/>
        </w:rPr>
        <w:t xml:space="preserve">                        </w:t>
      </w:r>
      <w:r>
        <w:rPr>
          <w:rStyle w:val="DataTypeTok"/>
        </w:rPr>
        <w:t xml:space="preserve">exposureDatabaseSchema =</w:t>
      </w:r>
      <w:r>
        <w:rPr>
          <w:rStyle w:val="NormalTok"/>
        </w:rPr>
        <w:t xml:space="preserve"> cohortDbSchema,</w:t>
      </w:r>
      <w:r>
        <w:br w:type="textWrapping"/>
      </w:r>
      <w:r>
        <w:rPr>
          <w:rStyle w:val="NormalTok"/>
        </w:rPr>
        <w:t xml:space="preserve">                        </w:t>
      </w:r>
      <w:r>
        <w:rPr>
          <w:rStyle w:val="DataTypeTok"/>
        </w:rPr>
        <w:t xml:space="preserve">exposureTable =</w:t>
      </w:r>
      <w:r>
        <w:rPr>
          <w:rStyle w:val="NormalTok"/>
        </w:rPr>
        <w:t xml:space="preserve"> cohortTable,</w:t>
      </w:r>
      <w:r>
        <w:br w:type="textWrapping"/>
      </w:r>
      <w:r>
        <w:rPr>
          <w:rStyle w:val="NormalTok"/>
        </w:rPr>
        <w:t xml:space="preserve">                        </w:t>
      </w:r>
      <w:r>
        <w:rPr>
          <w:rStyle w:val="DataTypeTok"/>
        </w:rPr>
        <w:t xml:space="preserve">outcomeDatabaseSchema =</w:t>
      </w:r>
      <w:r>
        <w:rPr>
          <w:rStyle w:val="NormalTok"/>
        </w:rPr>
        <w:t xml:space="preserve"> cohortDbSchema,</w:t>
      </w:r>
      <w:r>
        <w:br w:type="textWrapping"/>
      </w:r>
      <w:r>
        <w:rPr>
          <w:rStyle w:val="NormalTok"/>
        </w:rPr>
        <w:t xml:space="preserve">                        </w:t>
      </w:r>
      <w:r>
        <w:rPr>
          <w:rStyle w:val="DataTypeTok"/>
        </w:rPr>
        <w:t xml:space="preserve">outcomeTable =</w:t>
      </w:r>
      <w:r>
        <w:rPr>
          <w:rStyle w:val="NormalTok"/>
        </w:rPr>
        <w:t xml:space="preserve"> cohortTable,</w:t>
      </w:r>
      <w:r>
        <w:br w:type="textWrapping"/>
      </w:r>
      <w:r>
        <w:rPr>
          <w:rStyle w:val="NormalTok"/>
        </w:rPr>
        <w:t xml:space="preserve">                        </w:t>
      </w:r>
      <w:r>
        <w:rPr>
          <w:rStyle w:val="DataTypeTok"/>
        </w:rPr>
        <w:t xml:space="preserve">cdmVersion =</w:t>
      </w:r>
      <w:r>
        <w:rPr>
          <w:rStyle w:val="NormalTok"/>
        </w:rPr>
        <w:t xml:space="preserve"> cdmVersion,</w:t>
      </w:r>
      <w:r>
        <w:br w:type="textWrapping"/>
      </w:r>
      <w:r>
        <w:rPr>
          <w:rStyle w:val="NormalTok"/>
        </w:rPr>
        <w:t xml:space="preserve">                        </w:t>
      </w:r>
      <w:r>
        <w:rPr>
          <w:rStyle w:val="DataTypeTok"/>
        </w:rPr>
        <w:t xml:space="preserve">outputFolder =</w:t>
      </w:r>
      <w:r>
        <w:rPr>
          <w:rStyle w:val="NormalTok"/>
        </w:rPr>
        <w:t xml:space="preserve"> outputFolder,</w:t>
      </w:r>
      <w:r>
        <w:br w:type="textWrapping"/>
      </w:r>
      <w:r>
        <w:rPr>
          <w:rStyle w:val="NormalTok"/>
        </w:rPr>
        <w:t xml:space="preserve">                        </w:t>
      </w:r>
      <w:r>
        <w:rPr>
          <w:rStyle w:val="DataTypeTok"/>
        </w:rPr>
        <w:t xml:space="preserve">cmAnalysisList =</w:t>
      </w:r>
      <w:r>
        <w:rPr>
          <w:rStyle w:val="NormalTok"/>
        </w:rPr>
        <w:t xml:space="preserve"> cmAnalysisList,</w:t>
      </w:r>
      <w:r>
        <w:br w:type="textWrapping"/>
      </w:r>
      <w:r>
        <w:rPr>
          <w:rStyle w:val="NormalTok"/>
        </w:rPr>
        <w:t xml:space="preserve">                        </w:t>
      </w:r>
      <w:r>
        <w:rPr>
          <w:rStyle w:val="DataTypeTok"/>
        </w:rPr>
        <w:t xml:space="preserve">targetComparatorOutcomesList =</w:t>
      </w:r>
      <w:r>
        <w:rPr>
          <w:rStyle w:val="NormalTok"/>
        </w:rPr>
        <w:t xml:space="preserve"> tcosList)</w:t>
      </w:r>
    </w:p>
    <w:p>
      <w:pPr>
        <w:pStyle w:val="FirstParagraph"/>
      </w:pPr>
      <w:r>
        <w:rPr>
          <w:rStyle w:val="VerbatimChar"/>
        </w:rPr>
        <w:t xml:space="preserve">result</w:t>
      </w:r>
      <w:r>
        <w:t xml:space="preserve"> </w:t>
      </w:r>
      <w:r>
        <w:t xml:space="preserve">object에는 작성된 모든 artifact에 대한 참조가 들어 있다. 예를 들어, 급성 심근경색의 결과 모델을 추출할 수 있다.</w:t>
      </w:r>
    </w:p>
    <w:p>
      <w:pPr>
        <w:pStyle w:val="SourceCode"/>
      </w:pPr>
      <w:r>
        <w:rPr>
          <w:rStyle w:val="NormalTok"/>
        </w:rPr>
        <w:t xml:space="preserve">omFile &lt;-</w:t>
      </w:r>
      <w:r>
        <w:rPr>
          <w:rStyle w:val="StringTok"/>
        </w:rPr>
        <w:t xml:space="preserve"> </w:t>
      </w:r>
      <w:r>
        <w:rPr>
          <w:rStyle w:val="NormalTok"/>
        </w:rPr>
        <w:t xml:space="preserve">result</w:t>
      </w:r>
      <w:r>
        <w:rPr>
          <w:rStyle w:val="OperatorTok"/>
        </w:rPr>
        <w:t xml:space="preserve">$</w:t>
      </w:r>
      <w:r>
        <w:rPr>
          <w:rStyle w:val="NormalTok"/>
        </w:rPr>
        <w:t xml:space="preserve">outcomeModelFile[result</w:t>
      </w:r>
      <w:r>
        <w:rPr>
          <w:rStyle w:val="OperatorTok"/>
        </w:rPr>
        <w:t xml:space="preserve">$</w:t>
      </w:r>
      <w:r>
        <w:rPr>
          <w:rStyle w:val="NormalTok"/>
        </w:rPr>
        <w:t xml:space="preserve">targetId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br w:type="textWrapping"/>
      </w:r>
      <w:r>
        <w:rPr>
          <w:rStyle w:val="StringTok"/>
        </w:rPr>
        <w:t xml:space="preserve">                                    </w:t>
      </w:r>
      <w:r>
        <w:rPr>
          <w:rStyle w:val="NormalTok"/>
        </w:rPr>
        <w:t xml:space="preserve">result</w:t>
      </w:r>
      <w:r>
        <w:rPr>
          <w:rStyle w:val="OperatorTok"/>
        </w:rPr>
        <w:t xml:space="preserve">$</w:t>
      </w:r>
      <w:r>
        <w:rPr>
          <w:rStyle w:val="NormalTok"/>
        </w:rPr>
        <w:t xml:space="preserve">comparatorId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br w:type="textWrapping"/>
      </w:r>
      <w:r>
        <w:rPr>
          <w:rStyle w:val="StringTok"/>
        </w:rPr>
        <w:t xml:space="preserve">                                    </w:t>
      </w:r>
      <w:r>
        <w:rPr>
          <w:rStyle w:val="NormalTok"/>
        </w:rPr>
        <w:t xml:space="preserve">result</w:t>
      </w:r>
      <w:r>
        <w:rPr>
          <w:rStyle w:val="OperatorTok"/>
        </w:rPr>
        <w:t xml:space="preserve">$</w:t>
      </w:r>
      <w:r>
        <w:rPr>
          <w:rStyle w:val="NormalTok"/>
        </w:rPr>
        <w:t xml:space="preserve">outcomeId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br w:type="textWrapping"/>
      </w:r>
      <w:r>
        <w:rPr>
          <w:rStyle w:val="StringTok"/>
        </w:rPr>
        <w:t xml:space="preserve">                                    </w:t>
      </w:r>
      <w:r>
        <w:rPr>
          <w:rStyle w:val="NormalTok"/>
        </w:rPr>
        <w:t xml:space="preserve">result</w:t>
      </w:r>
      <w:r>
        <w:rPr>
          <w:rStyle w:val="OperatorTok"/>
        </w:rPr>
        <w:t xml:space="preserve">$</w:t>
      </w:r>
      <w:r>
        <w:rPr>
          <w:rStyle w:val="NormalTok"/>
        </w:rPr>
        <w:t xml:space="preserve">analysisId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outcomeModel &lt;-</w:t>
      </w:r>
      <w:r>
        <w:rPr>
          <w:rStyle w:val="StringTok"/>
        </w:rPr>
        <w:t xml:space="preserve"> </w:t>
      </w:r>
      <w:r>
        <w:rPr>
          <w:rStyle w:val="KeywordTok"/>
        </w:rPr>
        <w:t xml:space="preserve">readRDS</w:t>
      </w:r>
      <w:r>
        <w:rPr>
          <w:rStyle w:val="NormalTok"/>
        </w:rPr>
        <w:t xml:space="preserve">(</w:t>
      </w:r>
      <w:r>
        <w:rPr>
          <w:rStyle w:val="KeywordTok"/>
        </w:rPr>
        <w:t xml:space="preserve">file.path</w:t>
      </w:r>
      <w:r>
        <w:rPr>
          <w:rStyle w:val="NormalTok"/>
        </w:rPr>
        <w:t xml:space="preserve">(outputFolder, omFile))</w:t>
      </w:r>
      <w:r>
        <w:br w:type="textWrapping"/>
      </w:r>
      <w:r>
        <w:rPr>
          <w:rStyle w:val="NormalTok"/>
        </w:rPr>
        <w:t xml:space="preserve">outcomeModel</w:t>
      </w:r>
    </w:p>
    <w:p>
      <w:pPr>
        <w:pStyle w:val="SourceCode"/>
      </w:pPr>
      <w:r>
        <w:rPr>
          <w:rStyle w:val="VerbatimChar"/>
        </w:rPr>
        <w:t xml:space="preserve">## Model type: cox</w:t>
      </w:r>
      <w:r>
        <w:br w:type="textWrapping"/>
      </w:r>
      <w:r>
        <w:rPr>
          <w:rStyle w:val="VerbatimChar"/>
        </w:rPr>
        <w:t xml:space="preserve">## Stratified: TRUE</w:t>
      </w:r>
      <w:r>
        <w:br w:type="textWrapping"/>
      </w:r>
      <w:r>
        <w:rPr>
          <w:rStyle w:val="VerbatimChar"/>
        </w:rPr>
        <w:t xml:space="preserve">## Use covariates: FALSE</w:t>
      </w:r>
      <w:r>
        <w:br w:type="textWrapping"/>
      </w:r>
      <w:r>
        <w:rPr>
          <w:rStyle w:val="VerbatimChar"/>
        </w:rPr>
        <w:t xml:space="preserve">## Use inverse probability of treatment weighting: FALSE</w:t>
      </w:r>
      <w:r>
        <w:br w:type="textWrapping"/>
      </w:r>
      <w:r>
        <w:rPr>
          <w:rStyle w:val="VerbatimChar"/>
        </w:rPr>
        <w:t xml:space="preserve">## Status: OK</w:t>
      </w:r>
      <w:r>
        <w:br w:type="textWrapping"/>
      </w:r>
      <w:r>
        <w:rPr>
          <w:rStyle w:val="VerbatimChar"/>
        </w:rPr>
        <w:t xml:space="preserve">## </w:t>
      </w:r>
      <w:r>
        <w:br w:type="textWrapping"/>
      </w:r>
      <w:r>
        <w:rPr>
          <w:rStyle w:val="VerbatimChar"/>
        </w:rPr>
        <w:t xml:space="preserve">##           Estimate lower .95 upper .95   logRr seLogRr</w:t>
      </w:r>
      <w:r>
        <w:br w:type="textWrapping"/>
      </w:r>
      <w:r>
        <w:rPr>
          <w:rStyle w:val="VerbatimChar"/>
        </w:rPr>
        <w:t xml:space="preserve">## treatment   1.1338    0.5921    2.1765 0.1256   0.332</w:t>
      </w:r>
    </w:p>
    <w:p>
      <w:pPr>
        <w:pStyle w:val="FirstParagraph"/>
      </w:pPr>
      <w:r>
        <w:t xml:space="preserve">또한 하나의 명령으로 모든 결과에 대한 효과 크기 추정치를 검색할 수 있다:</w:t>
      </w:r>
    </w:p>
    <w:p>
      <w:pPr>
        <w:pStyle w:val="SourceCode"/>
      </w:pPr>
      <w:r>
        <w:rPr>
          <w:rStyle w:val="NormalTok"/>
        </w:rPr>
        <w:t xml:space="preserve">summ &lt;-</w:t>
      </w:r>
      <w:r>
        <w:rPr>
          <w:rStyle w:val="StringTok"/>
        </w:rPr>
        <w:t xml:space="preserve"> </w:t>
      </w:r>
      <w:r>
        <w:rPr>
          <w:rStyle w:val="KeywordTok"/>
        </w:rPr>
        <w:t xml:space="preserve">summarizeAnalyses</w:t>
      </w:r>
      <w:r>
        <w:rPr>
          <w:rStyle w:val="NormalTok"/>
        </w:rPr>
        <w:t xml:space="preserve">(result, </w:t>
      </w:r>
      <w:r>
        <w:rPr>
          <w:rStyle w:val="DataTypeTok"/>
        </w:rPr>
        <w:t xml:space="preserve">outputFolder =</w:t>
      </w:r>
      <w:r>
        <w:rPr>
          <w:rStyle w:val="NormalTok"/>
        </w:rPr>
        <w:t xml:space="preserve"> outputFolder)</w:t>
      </w:r>
      <w:r>
        <w:br w:type="textWrapping"/>
      </w:r>
      <w:r>
        <w:rPr>
          <w:rStyle w:val="KeywordTok"/>
        </w:rPr>
        <w:t xml:space="preserve">head</w:t>
      </w:r>
      <w:r>
        <w:rPr>
          <w:rStyle w:val="NormalTok"/>
        </w:rPr>
        <w:t xml:space="preserve">(summ)</w:t>
      </w:r>
    </w:p>
    <w:p>
      <w:pPr>
        <w:pStyle w:val="SourceCode"/>
      </w:pPr>
      <w:r>
        <w:rPr>
          <w:rStyle w:val="VerbatimChar"/>
        </w:rPr>
        <w:t xml:space="preserve">##     analysisId targetId comparatorId outcomeId        rr ...</w:t>
      </w:r>
      <w:r>
        <w:br w:type="textWrapping"/>
      </w:r>
      <w:r>
        <w:rPr>
          <w:rStyle w:val="VerbatimChar"/>
        </w:rPr>
        <w:t xml:space="preserve">## 1            1        1            2     72748 0.9734698 ...</w:t>
      </w:r>
      <w:r>
        <w:br w:type="textWrapping"/>
      </w:r>
      <w:r>
        <w:rPr>
          <w:rStyle w:val="VerbatimChar"/>
        </w:rPr>
        <w:t xml:space="preserve">## 2            1        1            2     73241 0.7067981 ...</w:t>
      </w:r>
      <w:r>
        <w:br w:type="textWrapping"/>
      </w:r>
      <w:r>
        <w:rPr>
          <w:rStyle w:val="VerbatimChar"/>
        </w:rPr>
        <w:t xml:space="preserve">## 3            1        1            2     73560 1.0623951 ...</w:t>
      </w:r>
      <w:r>
        <w:br w:type="textWrapping"/>
      </w:r>
      <w:r>
        <w:rPr>
          <w:rStyle w:val="VerbatimChar"/>
        </w:rPr>
        <w:t xml:space="preserve">## 4            1        1            2     75911 0.9952184 ...</w:t>
      </w:r>
      <w:r>
        <w:br w:type="textWrapping"/>
      </w:r>
      <w:r>
        <w:rPr>
          <w:rStyle w:val="VerbatimChar"/>
        </w:rPr>
        <w:t xml:space="preserve">## 5            1        1            2     76786 1.0861746 ...</w:t>
      </w:r>
      <w:r>
        <w:br w:type="textWrapping"/>
      </w:r>
      <w:r>
        <w:rPr>
          <w:rStyle w:val="VerbatimChar"/>
        </w:rPr>
        <w:t xml:space="preserve">## 6            1        1            2     77965 1.1439772 ...</w:t>
      </w:r>
    </w:p>
    <w:p>
      <w:pPr>
        <w:pStyle w:val="Heading2"/>
      </w:pPr>
      <w:bookmarkStart w:id="775" w:name="studyOutputs"/>
      <w:bookmarkEnd w:id="775"/>
      <w:r>
        <w:t xml:space="preserve">연구 결과물</w:t>
      </w:r>
    </w:p>
    <w:p>
      <w:pPr>
        <w:pStyle w:val="FirstParagraph"/>
      </w:pPr>
      <w:r>
        <w:t xml:space="preserve">결과물로 나오는 추정치는 몇 가지 가정이 충족된 경우에만 유효하다. 유효성을 검증하기 위하여 다양한 진단 기준을 사용할 것이다. 이것은 ATLAS로 생성된 R 패키지를 이용한 결과에 자동으로 포함되어 있으며, 특정 R 함수를 활용하여 즉석에서 생성할 수도 있다.</w:t>
      </w:r>
    </w:p>
    <w:p>
      <w:pPr>
        <w:pStyle w:val="Heading3"/>
      </w:pPr>
      <w:bookmarkStart w:id="776" w:name="---"/>
      <w:bookmarkEnd w:id="776"/>
      <w:r>
        <w:t xml:space="preserve">성향 점수 및 모델</w:t>
      </w:r>
    </w:p>
    <w:p>
      <w:pPr>
        <w:pStyle w:val="FirstParagraph"/>
      </w:pPr>
      <w:r>
        <w:t xml:space="preserve">성향 점수 기반의 짝짓기 이후 먼저 대상 코호트와 비교 코호트가 어느 정도 비슷한지를 평가할 필요가 있다. 이를 위해 성향 점수 모델에 대한 Area Under the Receiver Operator Curve(AUC) 통계값을 계산할 수 있다. AUC 1은 기저 공변량에 근거해 치료배정이 완전히 예측 가능하다는 것을 나타내므로, 두 군은 비교할 수 없다.</w:t>
      </w:r>
      <w:r>
        <w:t xml:space="preserve"> </w:t>
      </w:r>
      <w:r>
        <w:rPr>
          <w:rStyle w:val="VerbatimChar"/>
        </w:rPr>
        <w:t xml:space="preserve">computePsAuc</w:t>
      </w:r>
      <w:r>
        <w:t xml:space="preserve"> </w:t>
      </w:r>
      <w:r>
        <w:t xml:space="preserve">함수를 사용하여 AUC를 계산할 수 있는데, 우리의 예제에서는 0.79이다.</w:t>
      </w:r>
      <w:r>
        <w:t xml:space="preserve"> </w:t>
      </w:r>
      <w:r>
        <w:rPr>
          <w:rStyle w:val="VerbatimChar"/>
        </w:rPr>
        <w:t xml:space="preserve">plotPs</w:t>
      </w:r>
      <w:r>
        <w:t xml:space="preserve"> </w:t>
      </w:r>
      <w:r>
        <w:t xml:space="preserve">함수를 사용하여 그림</w:t>
      </w:r>
      <w:r>
        <w:t xml:space="preserve"> </w:t>
      </w:r>
      <w:r>
        <w:t xml:space="preserve">142</w:t>
      </w:r>
      <w:r>
        <w:t xml:space="preserve">과 같이 선호 점수 분포preference score distribution를 생성할 수도 있다. 많은 피험자에 대해 그들이 받을 치료가 예측 가능했다는 것을 알 수지만 또한 많은 수의 중첩이 있다. 이는 조정을 통해 비교 가능한 군을 선택할 수 있음을 나타낸다.</w:t>
      </w:r>
    </w:p>
    <w:p>
      <w:pPr>
        <w:pStyle w:val="FigureWithCaption"/>
      </w:pPr>
      <w:r>
        <w:drawing>
          <wp:inline>
            <wp:extent cx="4583458" cy="3208421"/>
            <wp:effectExtent b="0" l="0" r="0" t="0"/>
            <wp:docPr descr="Figure 142: 성향 점수 분포." title="" id="1" name="Picture"/>
            <a:graphic>
              <a:graphicData uri="http://schemas.openxmlformats.org/drawingml/2006/picture">
                <pic:pic>
                  <pic:nvPicPr>
                    <pic:cNvPr descr="images/PopulationLevelEstimation/ps.png" id="0" name="Picture"/>
                    <pic:cNvPicPr>
                      <a:picLocks noChangeArrowheads="1" noChangeAspect="1"/>
                    </pic:cNvPicPr>
                  </pic:nvPicPr>
                  <pic:blipFill>
                    <a:blip r:embed="rId777"/>
                    <a:stretch>
                      <a:fillRect/>
                    </a:stretch>
                  </pic:blipFill>
                  <pic:spPr bwMode="auto">
                    <a:xfrm>
                      <a:off x="0" y="0"/>
                      <a:ext cx="4583458" cy="3208421"/>
                    </a:xfrm>
                    <a:prstGeom prst="rect">
                      <a:avLst/>
                    </a:prstGeom>
                    <a:noFill/>
                    <a:ln w="9525">
                      <a:noFill/>
                      <a:headEnd/>
                      <a:tailEnd/>
                    </a:ln>
                  </pic:spPr>
                </pic:pic>
              </a:graphicData>
            </a:graphic>
          </wp:inline>
        </w:drawing>
      </w:r>
    </w:p>
    <w:p>
      <w:pPr>
        <w:pStyle w:val="ImageCaption"/>
      </w:pPr>
      <w:r>
        <w:t xml:space="preserve">Figure 142: 성향 점수 분포.</w:t>
      </w:r>
    </w:p>
    <w:p>
      <w:pPr>
        <w:pStyle w:val="BodyText"/>
      </w:pPr>
      <w:r>
        <w:t xml:space="preserve">일반적으로 성향 점수 모델 자체를 검사하는 것이 좋으며, 특히 모델이 매우 예측적일 경우에는 더욱 그렇다. 그렇게 하면 어떤 변수가 가장 예측적인지를 알 수 있다. 표</w:t>
      </w:r>
      <w:r>
        <w:t xml:space="preserve"> </w:t>
      </w:r>
      <w:r>
        <w:t xml:space="preserve">62</w:t>
      </w:r>
      <w:r>
        <w:t xml:space="preserve">은 성향 모델에서 상위 예측 변수를 보여준다. 변수가 너무 예측적일 경우, CohortMethod 패키지는 이미 완벽하게 예측된 모델을 적합하려고 시도하기보단 유용한 정보를 주는 에러를 발생시킬 것이다.</w:t>
      </w:r>
      <w:r>
        <w:t xml:space="preserve"> </w:t>
      </w:r>
    </w:p>
    <w:p>
      <w:pPr>
        <w:pStyle w:val="TableCaption"/>
      </w:pPr>
      <w:r>
        <w:t xml:space="preserve">Table 62: Top 10 predictors in the propensity model for ACEi and THZ. Positive values mean subjects with the covariate are more likely to receive the target treatment.</w:t>
      </w:r>
      <w:r>
        <w:t xml:space="preserve"> </w:t>
      </w:r>
      <w:r>
        <w:t xml:space="preserve">“</w:t>
      </w:r>
      <w:r>
        <w:t xml:space="preserve">(Intercept)</w:t>
      </w:r>
      <w:r>
        <w:t xml:space="preserve">”</w:t>
      </w:r>
      <w:r>
        <w:t xml:space="preserve"> </w:t>
      </w:r>
      <w:r>
        <w:t xml:space="preserve">indicates the intercept of this logistic regression model.</w:t>
      </w:r>
    </w:p>
    <w:tbl>
      <w:tblPr>
        <w:tblStyle w:val="TableNormal"/>
        <w:tblW w:type="pct" w:w="5000.0"/>
        <w:tblLook w:firstRow="1"/>
        <w:tblCaption w:val="Table 62: Top 10 predictors in the propensity model for ACEi and THZ. Positive values mean subjects with the covariate are more likely to receive the target treatment. (Intercept) indicates the intercept of this logistic regression model."/>
      </w:tblPr>
      <w:tblGrid>
        <w:gridCol w:w="565"/>
        <w:gridCol w:w="7354"/>
      </w:tblGrid>
      <w:tr>
        <w:trPr>
          <w:cnfStyle w:firstRow="1"/>
        </w:trPr>
        <w:tc>
          <w:tcPr>
            <w:tcBorders>
              <w:bottom w:val="single"/>
            </w:tcBorders>
            <w:vAlign w:val="bottom"/>
          </w:tcPr>
          <w:p>
            <w:pPr>
              <w:pStyle w:val="Compact"/>
              <w:jc w:val="right"/>
            </w:pPr>
            <w:r>
              <w:t xml:space="preserve">Beta</w:t>
            </w:r>
          </w:p>
        </w:tc>
        <w:tc>
          <w:tcPr>
            <w:tcBorders>
              <w:bottom w:val="single"/>
            </w:tcBorders>
            <w:vAlign w:val="bottom"/>
          </w:tcPr>
          <w:p>
            <w:pPr>
              <w:pStyle w:val="Compact"/>
              <w:jc w:val="left"/>
            </w:pPr>
            <w:r>
              <w:t xml:space="preserve">Covariate</w:t>
            </w:r>
          </w:p>
        </w:tc>
      </w:tr>
      <w:tr>
        <w:tc>
          <w:p>
            <w:pPr>
              <w:pStyle w:val="Compact"/>
              <w:jc w:val="right"/>
            </w:pPr>
            <w:r>
              <w:t xml:space="preserve">-1.42</w:t>
            </w:r>
          </w:p>
        </w:tc>
        <w:tc>
          <w:p>
            <w:pPr>
              <w:pStyle w:val="Compact"/>
              <w:jc w:val="left"/>
            </w:pPr>
            <w:r>
              <w:t xml:space="preserve">condition_era group during day -30 through 0 days relative to index: Edema</w:t>
            </w:r>
          </w:p>
        </w:tc>
      </w:tr>
      <w:tr>
        <w:tc>
          <w:p>
            <w:pPr>
              <w:pStyle w:val="Compact"/>
              <w:jc w:val="right"/>
            </w:pPr>
            <w:r>
              <w:t xml:space="preserve">-1.11</w:t>
            </w:r>
          </w:p>
        </w:tc>
        <w:tc>
          <w:p>
            <w:pPr>
              <w:pStyle w:val="Compact"/>
              <w:jc w:val="left"/>
            </w:pPr>
            <w:r>
              <w:t xml:space="preserve">drug_era group during day 0 through 0 days relative to index: Potassium Chloride</w:t>
            </w:r>
          </w:p>
        </w:tc>
      </w:tr>
      <w:tr>
        <w:tc>
          <w:p>
            <w:pPr>
              <w:pStyle w:val="Compact"/>
              <w:jc w:val="right"/>
            </w:pPr>
            <w:r>
              <w:t xml:space="preserve">0.68</w:t>
            </w:r>
          </w:p>
        </w:tc>
        <w:tc>
          <w:p>
            <w:pPr>
              <w:pStyle w:val="Compact"/>
              <w:jc w:val="left"/>
            </w:pPr>
            <w:r>
              <w:t xml:space="preserve">age group: 05-09</w:t>
            </w:r>
          </w:p>
        </w:tc>
      </w:tr>
      <w:tr>
        <w:tc>
          <w:p>
            <w:pPr>
              <w:pStyle w:val="Compact"/>
              <w:jc w:val="right"/>
            </w:pPr>
            <w:r>
              <w:t xml:space="preserve">0.64</w:t>
            </w:r>
          </w:p>
        </w:tc>
        <w:tc>
          <w:p>
            <w:pPr>
              <w:pStyle w:val="Compact"/>
              <w:jc w:val="left"/>
            </w:pPr>
            <w:r>
              <w:t xml:space="preserve">measurement during day -365 through 0 days relative to index: Renin</w:t>
            </w:r>
          </w:p>
        </w:tc>
      </w:tr>
      <w:tr>
        <w:tc>
          <w:p>
            <w:pPr>
              <w:pStyle w:val="Compact"/>
              <w:jc w:val="right"/>
            </w:pPr>
            <w:r>
              <w:t xml:space="preserve">0.63</w:t>
            </w:r>
          </w:p>
        </w:tc>
        <w:tc>
          <w:p>
            <w:pPr>
              <w:pStyle w:val="Compact"/>
              <w:jc w:val="left"/>
            </w:pPr>
            <w:r>
              <w:t xml:space="preserve">condition_era group during day -30 through 0 days relative to index: Urticaria</w:t>
            </w:r>
          </w:p>
        </w:tc>
      </w:tr>
      <w:tr>
        <w:tc>
          <w:p>
            <w:pPr>
              <w:pStyle w:val="Compact"/>
              <w:jc w:val="right"/>
            </w:pPr>
            <w:r>
              <w:t xml:space="preserve">0.57</w:t>
            </w:r>
          </w:p>
        </w:tc>
        <w:tc>
          <w:p>
            <w:pPr>
              <w:pStyle w:val="Compact"/>
              <w:jc w:val="left"/>
            </w:pPr>
            <w:r>
              <w:t xml:space="preserve">condition_era group during day -30 through 0 days relative to index: Proteinuria</w:t>
            </w:r>
          </w:p>
        </w:tc>
      </w:tr>
      <w:tr>
        <w:tc>
          <w:p>
            <w:pPr>
              <w:pStyle w:val="Compact"/>
              <w:jc w:val="right"/>
            </w:pPr>
            <w:r>
              <w:t xml:space="preserve">0.55</w:t>
            </w:r>
          </w:p>
        </w:tc>
        <w:tc>
          <w:p>
            <w:pPr>
              <w:pStyle w:val="Compact"/>
              <w:jc w:val="left"/>
            </w:pPr>
            <w:r>
              <w:t xml:space="preserve">drug_era group during day -365 through 0 days relative to index: INSULINS AND ANALOGUES</w:t>
            </w:r>
          </w:p>
        </w:tc>
      </w:tr>
      <w:tr>
        <w:tc>
          <w:p>
            <w:pPr>
              <w:pStyle w:val="Compact"/>
              <w:jc w:val="right"/>
            </w:pPr>
            <w:r>
              <w:t xml:space="preserve">-0.54</w:t>
            </w:r>
          </w:p>
        </w:tc>
        <w:tc>
          <w:p>
            <w:pPr>
              <w:pStyle w:val="Compact"/>
              <w:jc w:val="left"/>
            </w:pPr>
            <w:r>
              <w:t xml:space="preserve">race = Black or African American</w:t>
            </w:r>
          </w:p>
        </w:tc>
      </w:tr>
      <w:tr>
        <w:tc>
          <w:p>
            <w:pPr>
              <w:pStyle w:val="Compact"/>
              <w:jc w:val="right"/>
            </w:pPr>
            <w:r>
              <w:t xml:space="preserve">0.52</w:t>
            </w:r>
          </w:p>
        </w:tc>
        <w:tc>
          <w:p>
            <w:pPr>
              <w:pStyle w:val="Compact"/>
              <w:jc w:val="left"/>
            </w:pPr>
            <w:r>
              <w:t xml:space="preserve">(Intercept)</w:t>
            </w:r>
          </w:p>
        </w:tc>
      </w:tr>
      <w:tr>
        <w:tc>
          <w:p>
            <w:pPr>
              <w:pStyle w:val="Compact"/>
              <w:jc w:val="right"/>
            </w:pPr>
            <w:r>
              <w:t xml:space="preserve">0.50</w:t>
            </w:r>
          </w:p>
        </w:tc>
        <w:tc>
          <w:p>
            <w:pPr>
              <w:pStyle w:val="Compact"/>
              <w:jc w:val="left"/>
            </w:pPr>
            <w:r>
              <w:t xml:space="preserve">gender = MALE</w:t>
            </w:r>
          </w:p>
        </w:tc>
      </w:tr>
    </w:tbl>
    <w:p>
      <w:pPr>
        <w:pStyle w:val="Compact"/>
      </w:pPr>
    </w:p>
    <w:p>
      <w:pPr>
        <w:pStyle w:val="Compact"/>
      </w:pPr>
      <w:r>
        <w:t xml:space="preserve">만약 어떤 변수가 매우 예측적</w:t>
      </w:r>
      <w:r>
        <w:t xml:space="preserve"> </w:t>
      </w:r>
      <w:r>
        <w:t xml:space="preserve">‘</w:t>
      </w:r>
      <w:r>
        <w:t xml:space="preserve">highly predictive</w:t>
      </w:r>
      <w:r>
        <w:t xml:space="preserve">’</w:t>
      </w:r>
      <w:r>
        <w:t xml:space="preserve"> </w:t>
      </w:r>
      <w:r>
        <w:t xml:space="preserve">이라면, 두 가지 결론을 내릴 수 있다. 하나는 변수가 노출과 매우 밀접한 관계가 있기 때문에 모델 적합 전에 제외해야 한다든가, 또는 대상군과 대조군이 실제로 비교가 불가능하기 때문에 분석을 멈추어야 한다는 것이다.</w:t>
      </w:r>
    </w:p>
    <w:p>
      <w:pPr>
        <w:pStyle w:val="BodyText"/>
      </w:pPr>
    </w:p>
    <w:p>
      <w:pPr>
        <w:pStyle w:val="Heading3"/>
      </w:pPr>
      <w:bookmarkStart w:id="778" w:name="-"/>
      <w:bookmarkEnd w:id="778"/>
      <w:r>
        <w:t xml:space="preserve">공변량 균형</w:t>
      </w:r>
    </w:p>
    <w:p>
      <w:pPr>
        <w:pStyle w:val="FirstParagraph"/>
      </w:pPr>
      <w:r>
        <w:t xml:space="preserve">성향점수를 사용하는 목적은 두 군을 비교 가능하게 만드는 (또는 적어도 비교할 수 있는 군을 선택하는) 것이다. 기저 공변량이 조정 후 실제로 균형을 이루고 있는지 등을 확인하여 이 목적이 달성되었는지 입증해야 한다.</w:t>
      </w:r>
      <w:r>
        <w:t xml:space="preserve"> </w:t>
      </w:r>
      <w:r>
        <w:rPr>
          <w:rStyle w:val="VerbatimChar"/>
        </w:rPr>
        <w:t xml:space="preserve">computeCovariateBalance</w:t>
      </w:r>
      <w:r>
        <w:t xml:space="preserve"> </w:t>
      </w:r>
      <w:r>
        <w:t xml:space="preserve">및</w:t>
      </w:r>
      <w:r>
        <w:t xml:space="preserve"> </w:t>
      </w:r>
      <w:r>
        <w:rPr>
          <w:rStyle w:val="VerbatimChar"/>
        </w:rPr>
        <w:t xml:space="preserve">plotCovariateBalanceScatterPlot</w:t>
      </w:r>
      <w:r>
        <w:t xml:space="preserve"> </w:t>
      </w:r>
      <w:r>
        <w:t xml:space="preserve">함수를 사용하여 그림</w:t>
      </w:r>
      <w:r>
        <w:t xml:space="preserve"> </w:t>
      </w:r>
      <w:r>
        <w:t xml:space="preserve">143</w:t>
      </w:r>
      <w:r>
        <w:t xml:space="preserve">을 생성할 수 있다. 한 가지 주요한 원칙은 성향 점수 조정 후 공변량이 0.1보다 큰 표준 차이 값 absolute standardized difference of means을 가져서는 안 된다는 것이다. 여기서는 성향점수 짝짓기 이전에 상당한 불균형이 있었음에도 불구하고, matching 이후에는 이 기준을 충족한다는 것을 알 수 있다.</w:t>
      </w:r>
    </w:p>
    <w:p>
      <w:pPr>
        <w:pStyle w:val="FigureWithCaption"/>
      </w:pPr>
      <w:r>
        <w:drawing>
          <wp:inline>
            <wp:extent cx="3666766" cy="3666766"/>
            <wp:effectExtent b="0" l="0" r="0" t="0"/>
            <wp:docPr descr="Figure 143: 공변량 균형, 성향 점수 매칭 전과 후의 절대 표준화 평균 차이를 보여준다. 각 점은 공변량을 나타낸다." title="" id="1" name="Picture"/>
            <a:graphic>
              <a:graphicData uri="http://schemas.openxmlformats.org/drawingml/2006/picture">
                <pic:pic>
                  <pic:nvPicPr>
                    <pic:cNvPr descr="images/PopulationLevelEstimation/balance.png" id="0" name="Picture"/>
                    <pic:cNvPicPr>
                      <a:picLocks noChangeArrowheads="1" noChangeAspect="1"/>
                    </pic:cNvPicPr>
                  </pic:nvPicPr>
                  <pic:blipFill>
                    <a:blip r:embed="rId779"/>
                    <a:stretch>
                      <a:fillRect/>
                    </a:stretch>
                  </pic:blipFill>
                  <pic:spPr bwMode="auto">
                    <a:xfrm>
                      <a:off x="0" y="0"/>
                      <a:ext cx="3666766" cy="3666766"/>
                    </a:xfrm>
                    <a:prstGeom prst="rect">
                      <a:avLst/>
                    </a:prstGeom>
                    <a:noFill/>
                    <a:ln w="9525">
                      <a:noFill/>
                      <a:headEnd/>
                      <a:tailEnd/>
                    </a:ln>
                  </pic:spPr>
                </pic:pic>
              </a:graphicData>
            </a:graphic>
          </wp:inline>
        </w:drawing>
      </w:r>
    </w:p>
    <w:p>
      <w:pPr>
        <w:pStyle w:val="ImageCaption"/>
      </w:pPr>
      <w:r>
        <w:t xml:space="preserve">Figure 143: 공변량 균형, 성향 점수 매칭 전과 후의 절대 표준화 평균 차이를 보여준다. 각 점은 공변량을 나타낸다.</w:t>
      </w:r>
    </w:p>
    <w:p>
      <w:pPr>
        <w:pStyle w:val="Heading3"/>
      </w:pPr>
      <w:bookmarkStart w:id="780" w:name="-"/>
      <w:bookmarkEnd w:id="780"/>
      <w:r>
        <w:t xml:space="preserve">추적기간과 검정력</w:t>
      </w:r>
    </w:p>
    <w:p>
      <w:pPr>
        <w:pStyle w:val="FirstParagraph"/>
      </w:pPr>
      <w:r>
        <w:t xml:space="preserve">결과 모델을 적합하기 전에, 특정 효과 크기를 감지할 수 있는 충분한 검정력이 있는지 파악해보고 싶을 수 있다. 연구 대상 집단이 완전히 정의되면, 다양한 포함/제외 기준 (예를 들어 이전 결과 없음) 과 매칭 및/또는 트리밍으로 인한 손실을 고려하여 이러한 검정력 계산을 수행하는 것이 좋다. 그림</w:t>
      </w:r>
      <w:r>
        <w:t xml:space="preserve"> </w:t>
      </w:r>
      <w:r>
        <w:t xml:space="preserve">144</w:t>
      </w:r>
      <w:r>
        <w:t xml:space="preserve">과 같이</w:t>
      </w:r>
      <w:r>
        <w:t xml:space="preserve"> </w:t>
      </w:r>
      <w:r>
        <w:rPr>
          <w:rStyle w:val="VerbatimChar"/>
        </w:rPr>
        <w:t xml:space="preserve">drawAttritionDiagram</w:t>
      </w:r>
      <w:r>
        <w:t xml:space="preserve"> </w:t>
      </w:r>
      <w:r>
        <w:t xml:space="preserve">함수를 사용하여 연구에서 피험자의 소모를 볼 수 있다.</w:t>
      </w:r>
      <w:r>
        <w:t xml:space="preserve"> </w:t>
      </w:r>
    </w:p>
    <w:p>
      <w:pPr>
        <w:pStyle w:val="FigureWithCaption"/>
      </w:pPr>
      <w:r>
        <w:drawing>
          <wp:inline>
            <wp:extent cx="5334000" cy="6222999"/>
            <wp:effectExtent b="0" l="0" r="0" t="0"/>
            <wp:docPr descr="Figure 144: Attrition diagram. 맨 위에 표시된 계수는 우리의 목표와 대조군 코호트 정의를 충족하는 계수이다. 하단의 계수는 결과 모델에 입력되는 계수로서, 이 경우는 콕스 회귀 분석이다." title="" id="1" name="Picture"/>
            <a:graphic>
              <a:graphicData uri="http://schemas.openxmlformats.org/drawingml/2006/picture">
                <pic:pic>
                  <pic:nvPicPr>
                    <pic:cNvPr descr="images/PopulationLevelEstimation/attrition.png" id="0" name="Picture"/>
                    <pic:cNvPicPr>
                      <a:picLocks noChangeArrowheads="1" noChangeAspect="1"/>
                    </pic:cNvPicPr>
                  </pic:nvPicPr>
                  <pic:blipFill>
                    <a:blip r:embed="rId781"/>
                    <a:stretch>
                      <a:fillRect/>
                    </a:stretch>
                  </pic:blipFill>
                  <pic:spPr bwMode="auto">
                    <a:xfrm>
                      <a:off x="0" y="0"/>
                      <a:ext cx="5334000" cy="6222999"/>
                    </a:xfrm>
                    <a:prstGeom prst="rect">
                      <a:avLst/>
                    </a:prstGeom>
                    <a:noFill/>
                    <a:ln w="9525">
                      <a:noFill/>
                      <a:headEnd/>
                      <a:tailEnd/>
                    </a:ln>
                  </pic:spPr>
                </pic:pic>
              </a:graphicData>
            </a:graphic>
          </wp:inline>
        </w:drawing>
      </w:r>
    </w:p>
    <w:p>
      <w:pPr>
        <w:pStyle w:val="ImageCaption"/>
      </w:pPr>
      <w:r>
        <w:t xml:space="preserve">Figure 144: Attrition diagram. 맨 위에 표시된 계수는 우리의 목표와 대조군 코호트 정의를 충족하는 계수이다. 하단의 계수는 결과 모델에 입력되는 계수로서, 이 경우는 콕스 회귀 분석이다.</w:t>
      </w:r>
    </w:p>
    <w:p>
      <w:pPr>
        <w:pStyle w:val="BodyText"/>
      </w:pPr>
      <w:r>
        <w:t xml:space="preserve">후향적 연구에서 표본 크기가 고정되어 있고 (데이터가 이미 수집된 상태이므로), 실제 효과 크기를 알 수 없으므로, 예상 효과 크기에 대한 검정력을 계산하는 것은 의미가 없다. 대신 CohortMethod 패키지는</w:t>
      </w:r>
      <w:r>
        <w:t xml:space="preserve"> </w:t>
      </w:r>
      <w:r>
        <w:rPr>
          <w:rStyle w:val="VerbatimChar"/>
        </w:rPr>
        <w:t xml:space="preserve">computeMdrr</w:t>
      </w:r>
      <w:r>
        <w:t xml:space="preserve"> </w:t>
      </w:r>
      <w:r>
        <w:t xml:space="preserve">함수를 제공하여 minimum detectable relative risk(MDRR)를 계산한다. 이 사례에서 MDRR은 1.69이다.</w:t>
      </w:r>
      <w:r>
        <w:t xml:space="preserve"> </w:t>
      </w:r>
      <w:r>
        <w:t xml:space="preserve"> </w:t>
      </w:r>
    </w:p>
    <w:p>
      <w:pPr>
        <w:pStyle w:val="BodyText"/>
      </w:pPr>
      <w:r>
        <w:t xml:space="preserve">추적 기간 follow-up 데이터를 더 잘 이해하기 위해서는 추적 기간의 분포도 검사할 수 있다. 추적 기간을 위험 노출 기간으로 정의했으므로 결과 발생으로 인해서는 중도 절단되지 않는다.</w:t>
      </w:r>
      <w:r>
        <w:t xml:space="preserve"> </w:t>
      </w:r>
      <w:r>
        <w:rPr>
          <w:rStyle w:val="VerbatimChar"/>
        </w:rPr>
        <w:t xml:space="preserve">getFollowUpDistribution</w:t>
      </w:r>
      <w:r>
        <w:t xml:space="preserve"> </w:t>
      </w:r>
      <w:r>
        <w:t xml:space="preserve">그림</w:t>
      </w:r>
      <w:r>
        <w:t xml:space="preserve"> </w:t>
      </w:r>
      <w:r>
        <w:t xml:space="preserve">145</w:t>
      </w:r>
      <w:r>
        <w:t xml:space="preserve">과 같은 간단한 개괄을 제공한다. 이는 두 코호트의 follow-up time이 비슷하다는 것을 의미한다.</w:t>
      </w:r>
    </w:p>
    <w:p>
      <w:pPr>
        <w:pStyle w:val="FigureWithCaption"/>
      </w:pPr>
      <w:r>
        <w:drawing>
          <wp:inline>
            <wp:extent cx="4583458" cy="3208421"/>
            <wp:effectExtent b="0" l="0" r="0" t="0"/>
            <wp:docPr descr="Figure 145: 대상 및 대조군 코호트의 추적 시간 분포." title="" id="1" name="Picture"/>
            <a:graphic>
              <a:graphicData uri="http://schemas.openxmlformats.org/drawingml/2006/picture">
                <pic:pic>
                  <pic:nvPicPr>
                    <pic:cNvPr descr="images/PopulationLevelEstimation/followUp.png" id="0" name="Picture"/>
                    <pic:cNvPicPr>
                      <a:picLocks noChangeArrowheads="1" noChangeAspect="1"/>
                    </pic:cNvPicPr>
                  </pic:nvPicPr>
                  <pic:blipFill>
                    <a:blip r:embed="rId782"/>
                    <a:stretch>
                      <a:fillRect/>
                    </a:stretch>
                  </pic:blipFill>
                  <pic:spPr bwMode="auto">
                    <a:xfrm>
                      <a:off x="0" y="0"/>
                      <a:ext cx="4583458" cy="3208421"/>
                    </a:xfrm>
                    <a:prstGeom prst="rect">
                      <a:avLst/>
                    </a:prstGeom>
                    <a:noFill/>
                    <a:ln w="9525">
                      <a:noFill/>
                      <a:headEnd/>
                      <a:tailEnd/>
                    </a:ln>
                  </pic:spPr>
                </pic:pic>
              </a:graphicData>
            </a:graphic>
          </wp:inline>
        </w:drawing>
      </w:r>
    </w:p>
    <w:p>
      <w:pPr>
        <w:pStyle w:val="ImageCaption"/>
      </w:pPr>
      <w:r>
        <w:t xml:space="preserve">Figure 145: 대상 및 대조군 코호트의 추적 시간 분포.</w:t>
      </w:r>
    </w:p>
    <w:p>
      <w:pPr>
        <w:pStyle w:val="Heading3"/>
      </w:pPr>
      <w:bookmarkStart w:id="783" w:name="kaplan-meier"/>
      <w:bookmarkEnd w:id="783"/>
      <w:r>
        <w:t xml:space="preserve">Kaplan-Meier</w:t>
      </w:r>
    </w:p>
    <w:p>
      <w:pPr>
        <w:pStyle w:val="FirstParagraph"/>
      </w:pPr>
      <w:r>
        <w:t xml:space="preserve">마지막으로 한 가지 검사는 두 코호트에서 시간 경과에 따른 생존율을 보여주는 Kaplan-Meier plot을 검토하는 것이다.</w:t>
      </w:r>
      <w:r>
        <w:t xml:space="preserve"> </w:t>
      </w:r>
      <w:r>
        <w:rPr>
          <w:rStyle w:val="VerbatimChar"/>
        </w:rPr>
        <w:t xml:space="preserve">plotKaplanMeier</w:t>
      </w:r>
      <w:r>
        <w:t xml:space="preserve"> </w:t>
      </w:r>
      <w:r>
        <w:t xml:space="preserve">함수를 사용하여 그림</w:t>
      </w:r>
      <w:r>
        <w:t xml:space="preserve"> </w:t>
      </w:r>
      <w:r>
        <w:t xml:space="preserve">146</w:t>
      </w:r>
      <w:r>
        <w:t xml:space="preserve">을 만들 수 있는데, 여기서 예를 들면 위험 비례 가정이 성립하는지 확인할 수 있다. Kaplan-Meier plot은 성향점수별로 층화 또는 가중치를 자동으로 조정한다. 이 경우, variable-ratio matching을 사용했으므로, 대조군의 생존 곡선이 조정되어 대상 군이 대조 약물에 노출되었을 경우 대상 군의 생존 곡선이 어떤 모습인지 모방하여 그려진다.</w:t>
      </w:r>
      <w:r>
        <w:t xml:space="preserve"> </w:t>
      </w:r>
      <w:r>
        <w:t xml:space="preserve"> </w:t>
      </w:r>
    </w:p>
    <w:p>
      <w:pPr>
        <w:pStyle w:val="FigureWithCaption"/>
      </w:pPr>
      <w:r>
        <w:drawing>
          <wp:inline>
            <wp:extent cx="5334000" cy="3810000"/>
            <wp:effectExtent b="0" l="0" r="0" t="0"/>
            <wp:docPr descr="Figure 146: Kaplan-Meier plot." title="" id="1" name="Picture"/>
            <a:graphic>
              <a:graphicData uri="http://schemas.openxmlformats.org/drawingml/2006/picture">
                <pic:pic>
                  <pic:nvPicPr>
                    <pic:cNvPr descr="images/PopulationLevelEstimation/kmPlot.png" id="0" name="Picture"/>
                    <pic:cNvPicPr>
                      <a:picLocks noChangeArrowheads="1" noChangeAspect="1"/>
                    </pic:cNvPicPr>
                  </pic:nvPicPr>
                  <pic:blipFill>
                    <a:blip r:embed="rId784"/>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146: Kaplan-Meier plot.</w:t>
      </w:r>
    </w:p>
    <w:p>
      <w:pPr>
        <w:pStyle w:val="Heading3"/>
      </w:pPr>
      <w:bookmarkStart w:id="785" w:name="--"/>
      <w:bookmarkEnd w:id="785"/>
      <w:r>
        <w:t xml:space="preserve">효과 크기 추정치</w:t>
      </w:r>
    </w:p>
    <w:p>
      <w:pPr>
        <w:pStyle w:val="FirstParagraph"/>
      </w:pPr>
      <w:r>
        <w:t xml:space="preserve">혈관 부종에 대한 위험 비는 4.32 (95% 신뢰 구간: 2.45 - 8.08) 이며, 이는 ACEi가 THZ와 비교하여 혈관 부종의 위험을 증가시키는 것을 의미한다. 마찬가지로, 심근경색에 대한 위험 비는 1.13 (95% 신뢰 구간: 0.59 - 2.18) 이며, 심근경색에 대한 영향은 거의 또는 전혀 없음을 알 수 있다. 앞에서 검토한 것처럼 연구가 잘 수행됐는지를 검사하는 진단방법은 의심의 여지가 없다. 그러나 궁극적으로 이러한 근거의 질과 신뢰 여부는</w:t>
      </w:r>
      <w:r>
        <w:t xml:space="preserve"> </w:t>
      </w:r>
      <w:r>
        <w:t xml:space="preserve">8</w:t>
      </w:r>
      <w:r>
        <w:t xml:space="preserve">장에서 설명한 대로 연구 진단이 커버하지 못하는 많은 요인에 달려 있다.</w:t>
      </w:r>
    </w:p>
    <w:p>
      <w:pPr>
        <w:pStyle w:val="Heading2"/>
      </w:pPr>
      <w:bookmarkStart w:id="786" w:name="-13"/>
      <w:bookmarkEnd w:id="786"/>
      <w:r>
        <w:t xml:space="preserve">요약</w:t>
      </w:r>
    </w:p>
    <w:p>
      <w:pPr>
        <w:pStyle w:val="Compact"/>
      </w:pPr>
    </w:p>
    <w:p>
      <w:pPr>
        <w:numPr>
          <w:numId w:val="1138"/>
          <w:ilvl w:val="0"/>
        </w:numPr>
      </w:pPr>
      <w:r>
        <w:t xml:space="preserve">인구 수준 추정는 관찰형 데이터의 인과 관계를 추론하는 것을 목적으로 한다.</w:t>
      </w:r>
    </w:p>
    <w:p>
      <w:pPr>
        <w:numPr>
          <w:numId w:val="1138"/>
          <w:ilvl w:val="0"/>
        </w:numPr>
      </w:pPr>
      <w:r>
        <w:rPr>
          <w:b/>
        </w:rPr>
        <w:t xml:space="preserve">반사실counterfactual</w:t>
      </w:r>
      <w:r>
        <w:t xml:space="preserve">, 즉 피험자가 만일 치료제에 노출되지 않았다거나, 또는 다른 대체 약물에 노출되었다면 어떤일이 벌어졌을 까라고 하는 것은 관찰할 수 없다.</w:t>
      </w:r>
    </w:p>
    <w:p>
      <w:pPr>
        <w:numPr>
          <w:numId w:val="1138"/>
          <w:ilvl w:val="0"/>
        </w:numPr>
      </w:pPr>
      <w:r>
        <w:t xml:space="preserve">각 연구 설계는 서로 다른 방식으로 반사실을 구성하는 것을 목적으로 한다.</w:t>
      </w:r>
    </w:p>
    <w:p>
      <w:pPr>
        <w:pStyle w:val="Compact"/>
        <w:numPr>
          <w:numId w:val="1138"/>
          <w:ilvl w:val="0"/>
        </w:numPr>
      </w:pPr>
      <w:r>
        <w:t xml:space="preserve">OHDSI Methods Library에 구현된 다양한 연구설계는 적절한 반사실counterfactual을 만들기 위한 가정이 충족되었는지 여부를 평가하는 진단방법을 제공한다.</w:t>
      </w:r>
    </w:p>
    <w:p>
      <w:pPr>
        <w:pStyle w:val="FirstParagraph"/>
      </w:pPr>
    </w:p>
    <w:p>
      <w:pPr>
        <w:pStyle w:val="Heading2"/>
      </w:pPr>
      <w:bookmarkStart w:id="787" w:name="-7"/>
      <w:bookmarkEnd w:id="787"/>
      <w:r>
        <w:t xml:space="preserve">예제</w:t>
      </w:r>
    </w:p>
    <w:p>
      <w:pPr>
        <w:pStyle w:val="Heading4"/>
      </w:pPr>
      <w:bookmarkStart w:id="788" w:name="-5"/>
      <w:bookmarkEnd w:id="788"/>
      <w:r>
        <w:t xml:space="preserve">전제조건</w:t>
      </w:r>
    </w:p>
    <w:p>
      <w:pPr>
        <w:pStyle w:val="FirstParagraph"/>
      </w:pPr>
      <w:r>
        <w:t xml:space="preserve">이 예제를 위해서는 R, R-studio, Java가</w:t>
      </w:r>
      <w:r>
        <w:t xml:space="preserve"> </w:t>
      </w:r>
      <w:r>
        <w:t xml:space="preserve">14.4.5</w:t>
      </w:r>
      <w:r>
        <w:t xml:space="preserve">절에서 설명한 바와 같이 설치되어 있어야 한다. 또한 다음과 같이</w:t>
      </w:r>
      <w:r>
        <w:t xml:space="preserve"> </w:t>
      </w:r>
      <w:hyperlink r:id="rId245">
        <w:r>
          <w:rPr>
            <w:rStyle w:val="Hyperlink"/>
          </w:rPr>
          <w:t xml:space="preserve">SqlRender</w:t>
        </w:r>
      </w:hyperlink>
      <w:r>
        <w:t xml:space="preserve">,</w:t>
      </w:r>
      <w:r>
        <w:t xml:space="preserve"> </w:t>
      </w:r>
      <w:hyperlink r:id="rId232">
        <w:r>
          <w:rPr>
            <w:rStyle w:val="Hyperlink"/>
          </w:rPr>
          <w:t xml:space="preserve">DatabaseConnector</w:t>
        </w:r>
      </w:hyperlink>
      <w:r>
        <w:t xml:space="preserve">,</w:t>
      </w:r>
      <w:r>
        <w:t xml:space="preserve"> </w:t>
      </w:r>
      <w:hyperlink r:id="rId246">
        <w:r>
          <w:rPr>
            <w:rStyle w:val="Hyperlink"/>
          </w:rPr>
          <w:t xml:space="preserve">Eunomia</w:t>
        </w:r>
      </w:hyperlink>
      <w:r>
        <w:t xml:space="preserve">,</w:t>
      </w:r>
      <w:r>
        <w:t xml:space="preserve"> </w:t>
      </w:r>
      <w:hyperlink r:id="rId500">
        <w:r>
          <w:rPr>
            <w:rStyle w:val="Hyperlink"/>
          </w:rPr>
          <w:t xml:space="preserve">CohortMethod</w:t>
        </w:r>
      </w:hyperlink>
      <w:r>
        <w:t xml:space="preserve"> </w:t>
      </w:r>
      <w:r>
        <w:t xml:space="preserve">패키지를 모두 설치해야 된다.</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"ohdsi/CohortMethod"</w:t>
      </w:r>
      <w:r>
        <w:rPr>
          <w:rStyle w:val="NormalTok"/>
        </w:rPr>
        <w:t xml:space="preserve">)</w:t>
      </w:r>
    </w:p>
    <w:p>
      <w:pPr>
        <w:pStyle w:val="FirstParagraph"/>
      </w:pPr>
      <w:r>
        <w:t xml:space="preserve">Eunomia 패키지는 당신의 로컬 R 세션에서 작동할 수 있도록 CDM 형태의 가상 데이터를 제공한다. 데이터베이스 접속은 다음과 같이 설정하면 된다.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 스키마는</w:t>
      </w:r>
      <w:r>
        <w:t xml:space="preserve"> </w:t>
      </w:r>
      <w:r>
        <w:t xml:space="preserve">“</w:t>
      </w:r>
      <w:r>
        <w:t xml:space="preserve">main</w:t>
      </w:r>
      <w:r>
        <w:t xml:space="preserve">”</w:t>
      </w:r>
      <w:r>
        <w:t xml:space="preserve">이다. 이 연습문제는 또한 몇 가지 코호트를 이용한다. Eunomia 패키지의</w:t>
      </w:r>
      <w:r>
        <w:t xml:space="preserve"> </w:t>
      </w:r>
      <w:r>
        <w:rPr>
          <w:rStyle w:val="VerbatimChar"/>
        </w:rPr>
        <w:t xml:space="preserve">createCohorts</w:t>
      </w:r>
      <w:r>
        <w:t xml:space="preserve"> </w:t>
      </w:r>
      <w:r>
        <w:t xml:space="preserve">함수를 이용하여 COHORT 테이블에 코호트를 생성할 수 있다.</w:t>
      </w:r>
    </w:p>
    <w:p>
      <w:pPr>
        <w:pStyle w:val="SourceCode"/>
      </w:pPr>
      <w:r>
        <w:rPr>
          <w:rStyle w:val="NormalTok"/>
        </w:rPr>
        <w:t xml:space="preserve">Eunomia</w:t>
      </w:r>
      <w:r>
        <w:rPr>
          <w:rStyle w:val="OperatorTok"/>
        </w:rPr>
        <w:t xml:space="preserve">::</w:t>
      </w:r>
      <w:r>
        <w:rPr>
          <w:rStyle w:val="KeywordTok"/>
        </w:rPr>
        <w:t xml:space="preserve">createCohorts</w:t>
      </w:r>
      <w:r>
        <w:rPr>
          <w:rStyle w:val="NormalTok"/>
        </w:rPr>
        <w:t xml:space="preserve">(connectionDetails)</w:t>
      </w:r>
    </w:p>
    <w:p>
      <w:pPr>
        <w:pStyle w:val="Heading4"/>
      </w:pPr>
      <w:bookmarkStart w:id="789" w:name="--3"/>
      <w:bookmarkEnd w:id="789"/>
      <w:r>
        <w:t xml:space="preserve">문제 정의</w:t>
      </w:r>
    </w:p>
    <w:p>
      <w:pPr>
        <w:pStyle w:val="BlockText"/>
      </w:pPr>
      <w:r>
        <w:t xml:space="preserve">디클로페낙Diclofenac 새 사용자와 비교하였을 때 celecoxib 새 사용자의 위장 출혈 위험은 얼마인가?</w:t>
      </w:r>
    </w:p>
    <w:p>
      <w:pPr>
        <w:pStyle w:val="FirstParagraph"/>
      </w:pPr>
      <w:r>
        <w:t xml:space="preserve">celecoxib 새 사용자 코호트는 COHORT_DEFINITION_ID = 1 값을 가진다. 디클로페낙 새 사용자 코호트는 COHORT_DEFINITION_ID = 2 값을 가진다. 위장 출혈 코호트는 COHORT_DEFINITION_ID = 3 값을 가진다. Celecoxib와 디클로페낙의 성분 개념 ID는 각각 1118084과 1124300이다. 위험 노출 기간은 치료가 시작된 날부터 시작하며, 관찰이 종료될 때 멈춘다 (intent-to-treat 분석이라고 부른다).</w:t>
      </w:r>
    </w:p>
    <w:p>
      <w:pPr>
        <w:pStyle w:val="Compact"/>
      </w:pPr>
    </w:p>
    <w:p>
      <w:pPr>
        <w:pStyle w:val="BodyText"/>
      </w:pPr>
      <w:r>
        <w:t xml:space="preserve">Exercise 23:</w:t>
      </w:r>
      <w:r>
        <w:t xml:space="preserve"> </w:t>
      </w:r>
      <w:r>
        <w:t xml:space="preserve">CohortMethod R 패키지를 사용하여, 공변량의 기본 모음을 사용하고 CDM에서 CohortMethodData 추출해 보라. CohortMethodData의 요약본을 생성해 보라.</w:t>
      </w:r>
    </w:p>
    <w:p>
      <w:pPr>
        <w:pStyle w:val="BodyText"/>
      </w:pPr>
    </w:p>
    <w:p>
      <w:pPr>
        <w:pStyle w:val="Compact"/>
      </w:pPr>
    </w:p>
    <w:p>
      <w:pPr>
        <w:pStyle w:val="BodyText"/>
      </w:pPr>
      <w:r>
        <w:t xml:space="preserve">Exercise 24:</w:t>
      </w:r>
      <w:r>
        <w:t xml:space="preserve"> </w:t>
      </w:r>
      <w:r>
        <w:t xml:space="preserve">createStudyPopulation 기능을 사용하여 연구 집단를 생성하는데, 180일의 휴약기간를 가지며, 사전 결과를 가진 사람을 배제하고 두 코호트에 공통으로 나타나는 사람을 제거해야 한다. 사람의 수가 적어지는가?</w:t>
      </w:r>
    </w:p>
    <w:p>
      <w:pPr>
        <w:pStyle w:val="BodyText"/>
      </w:pPr>
    </w:p>
    <w:p>
      <w:pPr>
        <w:pStyle w:val="Compact"/>
      </w:pPr>
    </w:p>
    <w:p>
      <w:pPr>
        <w:pStyle w:val="BodyText"/>
      </w:pPr>
      <w:r>
        <w:t xml:space="preserve">Exercise 25:</w:t>
      </w:r>
      <w:r>
        <w:t xml:space="preserve"> </w:t>
      </w:r>
      <w:r>
        <w:t xml:space="preserve">아무 조정을 사용하지 않고 Cox 비례 위험 모델을 만들어라. 이렇게 진행하면 무엇이 잘못되는가?</w:t>
      </w:r>
    </w:p>
    <w:p>
      <w:pPr>
        <w:pStyle w:val="BodyText"/>
      </w:pPr>
    </w:p>
    <w:p>
      <w:pPr>
        <w:pStyle w:val="Compact"/>
      </w:pPr>
    </w:p>
    <w:p>
      <w:pPr>
        <w:pStyle w:val="Compact"/>
      </w:pPr>
      <w:r>
        <w:t xml:space="preserve">Exercise 26:</w:t>
      </w:r>
      <w:r>
        <w:t xml:space="preserve"> </w:t>
      </w:r>
      <w:r>
        <w:t xml:space="preserve">성향 모델을 만들어라. 그 두 집단은 비교되는가?</w:t>
      </w:r>
    </w:p>
    <w:p>
      <w:pPr>
        <w:pStyle w:val="BodyText"/>
      </w:pPr>
    </w:p>
    <w:p>
      <w:pPr>
        <w:pStyle w:val="Compact"/>
      </w:pPr>
    </w:p>
    <w:p>
      <w:pPr>
        <w:pStyle w:val="Compact"/>
      </w:pPr>
      <w:r>
        <w:t xml:space="preserve">Exercise 27:</w:t>
      </w:r>
      <w:r>
        <w:t xml:space="preserve"> </w:t>
      </w:r>
      <w:r>
        <w:t xml:space="preserve">5개의 계층을 사용하여 PS 계층화를 수행하라. 공변량 균형은 달성되었는가?</w:t>
      </w:r>
    </w:p>
    <w:p>
      <w:pPr>
        <w:pStyle w:val="BodyText"/>
      </w:pPr>
    </w:p>
    <w:p>
      <w:pPr>
        <w:pStyle w:val="Compact"/>
      </w:pPr>
    </w:p>
    <w:p>
      <w:pPr>
        <w:pStyle w:val="BodyText"/>
      </w:pPr>
      <w:r>
        <w:t xml:space="preserve">Exercise 28:</w:t>
      </w:r>
      <w:r>
        <w:t xml:space="preserve"> </w:t>
      </w:r>
      <w:r>
        <w:t xml:space="preserve">PS strata를 사용하여 Cox 비례 위험 모델을 구축하라. 조정되지 않은 모델과 결과가 다른 이유는 무엇인가?</w:t>
      </w:r>
    </w:p>
    <w:p>
      <w:pPr>
        <w:pStyle w:val="BodyText"/>
      </w:pPr>
    </w:p>
    <w:p>
      <w:pPr>
        <w:pStyle w:val="BodyText"/>
      </w:pPr>
      <w:r>
        <w:t xml:space="preserve">제안된 답변은 부록</w:t>
      </w:r>
      <w:r>
        <w:t xml:space="preserve"> </w:t>
      </w:r>
      <w:r>
        <w:t xml:space="preserve">24.8</w:t>
      </w:r>
      <w:r>
        <w:t xml:space="preserve">에서 찾을 수 있다.</w:t>
      </w:r>
    </w:p>
    <w:p>
      <w:pPr>
        <w:pStyle w:val="Heading1"/>
      </w:pPr>
      <w:bookmarkStart w:id="790" w:name="ProtocolTemplate"/>
      <w:bookmarkEnd w:id="790"/>
      <w:r>
        <w:t xml:space="preserve">Protocol template</w:t>
      </w:r>
    </w:p>
    <w:p>
      <w:pPr>
        <w:pStyle w:val="Compact"/>
        <w:numPr>
          <w:numId w:val="1139"/>
          <w:ilvl w:val="0"/>
        </w:numPr>
      </w:pPr>
      <w:r>
        <w:t xml:space="preserve">Table of contents</w:t>
      </w:r>
      <w:r>
        <w:br w:type="textWrapping"/>
      </w:r>
    </w:p>
    <w:p>
      <w:pPr>
        <w:pStyle w:val="Compact"/>
        <w:numPr>
          <w:numId w:val="1139"/>
          <w:ilvl w:val="0"/>
        </w:numPr>
      </w:pPr>
      <w:r>
        <w:t xml:space="preserve">List of abbreviations</w:t>
      </w:r>
      <w:r>
        <w:br w:type="textWrapping"/>
      </w:r>
    </w:p>
    <w:p>
      <w:pPr>
        <w:pStyle w:val="Compact"/>
        <w:numPr>
          <w:numId w:val="1139"/>
          <w:ilvl w:val="0"/>
        </w:numPr>
      </w:pPr>
      <w:r>
        <w:t xml:space="preserve">Abstract</w:t>
      </w:r>
    </w:p>
    <w:p>
      <w:pPr>
        <w:pStyle w:val="Compact"/>
        <w:numPr>
          <w:numId w:val="1139"/>
          <w:ilvl w:val="0"/>
        </w:numPr>
      </w:pPr>
      <w:r>
        <w:t xml:space="preserve">Amendments and Updates</w:t>
      </w:r>
      <w:r>
        <w:br w:type="textWrapping"/>
      </w:r>
    </w:p>
    <w:p>
      <w:pPr>
        <w:pStyle w:val="Compact"/>
        <w:numPr>
          <w:numId w:val="1139"/>
          <w:ilvl w:val="0"/>
        </w:numPr>
      </w:pPr>
      <w:r>
        <w:t xml:space="preserve">Milestones</w:t>
      </w:r>
      <w:r>
        <w:br w:type="textWrapping"/>
      </w:r>
    </w:p>
    <w:p>
      <w:pPr>
        <w:pStyle w:val="Compact"/>
        <w:numPr>
          <w:numId w:val="1139"/>
          <w:ilvl w:val="0"/>
        </w:numPr>
      </w:pPr>
      <w:r>
        <w:t xml:space="preserve">Rationale and Background</w:t>
      </w:r>
    </w:p>
    <w:p>
      <w:pPr>
        <w:pStyle w:val="Compact"/>
        <w:numPr>
          <w:numId w:val="1139"/>
          <w:ilvl w:val="0"/>
        </w:numPr>
      </w:pPr>
      <w:r>
        <w:t xml:space="preserve">Study Objectives</w:t>
      </w:r>
    </w:p>
    <w:p>
      <w:pPr>
        <w:pStyle w:val="Compact"/>
        <w:numPr>
          <w:numId w:val="1140"/>
          <w:ilvl w:val="1"/>
        </w:numPr>
      </w:pPr>
      <w:r>
        <w:t xml:space="preserve">Primary Hypotheses</w:t>
      </w:r>
      <w:r>
        <w:br w:type="textWrapping"/>
      </w:r>
    </w:p>
    <w:p>
      <w:pPr>
        <w:pStyle w:val="Compact"/>
        <w:numPr>
          <w:numId w:val="1140"/>
          <w:ilvl w:val="1"/>
        </w:numPr>
      </w:pPr>
      <w:r>
        <w:t xml:space="preserve">Secondary Hypotheses</w:t>
      </w:r>
      <w:r>
        <w:br w:type="textWrapping"/>
      </w:r>
    </w:p>
    <w:p>
      <w:pPr>
        <w:pStyle w:val="Compact"/>
        <w:numPr>
          <w:numId w:val="1140"/>
          <w:ilvl w:val="1"/>
        </w:numPr>
      </w:pPr>
      <w:r>
        <w:t xml:space="preserve">Primary Objectives</w:t>
      </w:r>
      <w:r>
        <w:br w:type="textWrapping"/>
      </w:r>
    </w:p>
    <w:p>
      <w:pPr>
        <w:pStyle w:val="Compact"/>
        <w:numPr>
          <w:numId w:val="1140"/>
          <w:ilvl w:val="1"/>
        </w:numPr>
      </w:pPr>
      <w:r>
        <w:t xml:space="preserve">Secondary Objectives</w:t>
      </w:r>
      <w:r>
        <w:br w:type="textWrapping"/>
      </w:r>
    </w:p>
    <w:p>
      <w:pPr>
        <w:pStyle w:val="Compact"/>
        <w:numPr>
          <w:numId w:val="1139"/>
          <w:ilvl w:val="0"/>
        </w:numPr>
      </w:pPr>
      <w:r>
        <w:t xml:space="preserve">Research methods</w:t>
      </w:r>
    </w:p>
    <w:p>
      <w:pPr>
        <w:pStyle w:val="Compact"/>
        <w:numPr>
          <w:numId w:val="1141"/>
          <w:ilvl w:val="1"/>
        </w:numPr>
      </w:pPr>
      <w:r>
        <w:t xml:space="preserve">Study Design</w:t>
      </w:r>
      <w:r>
        <w:br w:type="textWrapping"/>
      </w:r>
    </w:p>
    <w:p>
      <w:pPr>
        <w:pStyle w:val="Compact"/>
        <w:numPr>
          <w:numId w:val="1141"/>
          <w:ilvl w:val="1"/>
        </w:numPr>
      </w:pPr>
      <w:r>
        <w:t xml:space="preserve">Data Source(s)</w:t>
      </w:r>
      <w:r>
        <w:br w:type="textWrapping"/>
      </w:r>
    </w:p>
    <w:p>
      <w:pPr>
        <w:pStyle w:val="Compact"/>
        <w:numPr>
          <w:numId w:val="1141"/>
          <w:ilvl w:val="1"/>
        </w:numPr>
      </w:pPr>
      <w:r>
        <w:t xml:space="preserve">Study population</w:t>
      </w:r>
      <w:r>
        <w:br w:type="textWrapping"/>
      </w:r>
    </w:p>
    <w:p>
      <w:pPr>
        <w:pStyle w:val="Compact"/>
        <w:numPr>
          <w:numId w:val="1141"/>
          <w:ilvl w:val="1"/>
        </w:numPr>
      </w:pPr>
      <w:r>
        <w:t xml:space="preserve">Exposures</w:t>
      </w:r>
    </w:p>
    <w:p>
      <w:pPr>
        <w:pStyle w:val="Compact"/>
        <w:numPr>
          <w:numId w:val="1141"/>
          <w:ilvl w:val="1"/>
        </w:numPr>
      </w:pPr>
      <w:r>
        <w:t xml:space="preserve">Outcomes</w:t>
      </w:r>
      <w:r>
        <w:br w:type="textWrapping"/>
      </w:r>
    </w:p>
    <w:p>
      <w:pPr>
        <w:pStyle w:val="Compact"/>
        <w:numPr>
          <w:numId w:val="1141"/>
          <w:ilvl w:val="1"/>
        </w:numPr>
      </w:pPr>
      <w:r>
        <w:t xml:space="preserve">Covariates</w:t>
      </w:r>
      <w:r>
        <w:br w:type="textWrapping"/>
      </w:r>
    </w:p>
    <w:p>
      <w:pPr>
        <w:pStyle w:val="Compact"/>
        <w:numPr>
          <w:numId w:val="1139"/>
          <w:ilvl w:val="0"/>
        </w:numPr>
      </w:pPr>
      <w:r>
        <w:t xml:space="preserve">Data Analysis Plan</w:t>
      </w:r>
    </w:p>
    <w:p>
      <w:pPr>
        <w:pStyle w:val="Compact"/>
        <w:numPr>
          <w:numId w:val="1142"/>
          <w:ilvl w:val="1"/>
        </w:numPr>
      </w:pPr>
      <w:r>
        <w:t xml:space="preserve">Calculation of time-at risk</w:t>
      </w:r>
      <w:r>
        <w:br w:type="textWrapping"/>
      </w:r>
    </w:p>
    <w:p>
      <w:pPr>
        <w:pStyle w:val="Compact"/>
        <w:numPr>
          <w:numId w:val="1142"/>
          <w:ilvl w:val="1"/>
        </w:numPr>
      </w:pPr>
      <w:r>
        <w:t xml:space="preserve">Model Specification</w:t>
      </w:r>
      <w:r>
        <w:br w:type="textWrapping"/>
      </w:r>
    </w:p>
    <w:p>
      <w:pPr>
        <w:pStyle w:val="Compact"/>
        <w:numPr>
          <w:numId w:val="1142"/>
          <w:ilvl w:val="1"/>
        </w:numPr>
      </w:pPr>
      <w:r>
        <w:t xml:space="preserve">Pooling effect estimates across databases</w:t>
      </w:r>
    </w:p>
    <w:p>
      <w:pPr>
        <w:pStyle w:val="Compact"/>
        <w:numPr>
          <w:numId w:val="1142"/>
          <w:ilvl w:val="1"/>
        </w:numPr>
      </w:pPr>
      <w:r>
        <w:t xml:space="preserve">Analyses to perform</w:t>
      </w:r>
      <w:r>
        <w:br w:type="textWrapping"/>
      </w:r>
    </w:p>
    <w:p>
      <w:pPr>
        <w:pStyle w:val="Compact"/>
        <w:numPr>
          <w:numId w:val="1142"/>
          <w:ilvl w:val="1"/>
        </w:numPr>
      </w:pPr>
      <w:r>
        <w:t xml:space="preserve">Output</w:t>
      </w:r>
      <w:r>
        <w:br w:type="textWrapping"/>
      </w:r>
    </w:p>
    <w:p>
      <w:pPr>
        <w:pStyle w:val="Compact"/>
        <w:numPr>
          <w:numId w:val="1142"/>
          <w:ilvl w:val="1"/>
        </w:numPr>
      </w:pPr>
      <w:r>
        <w:t xml:space="preserve">Evidence Evaluation</w:t>
      </w:r>
      <w:r>
        <w:br w:type="textWrapping"/>
      </w:r>
    </w:p>
    <w:p>
      <w:pPr>
        <w:pStyle w:val="Compact"/>
        <w:numPr>
          <w:numId w:val="1139"/>
          <w:ilvl w:val="0"/>
        </w:numPr>
      </w:pPr>
      <w:r>
        <w:t xml:space="preserve">Study Diagnostics</w:t>
      </w:r>
    </w:p>
    <w:p>
      <w:pPr>
        <w:pStyle w:val="Compact"/>
        <w:numPr>
          <w:numId w:val="1143"/>
          <w:ilvl w:val="1"/>
        </w:numPr>
      </w:pPr>
      <w:r>
        <w:t xml:space="preserve">Sample Size and Study Power</w:t>
      </w:r>
      <w:r>
        <w:br w:type="textWrapping"/>
      </w:r>
    </w:p>
    <w:p>
      <w:pPr>
        <w:pStyle w:val="Compact"/>
        <w:numPr>
          <w:numId w:val="1143"/>
          <w:ilvl w:val="1"/>
        </w:numPr>
      </w:pPr>
      <w:r>
        <w:t xml:space="preserve">Cohort Comparability</w:t>
      </w:r>
      <w:r>
        <w:br w:type="textWrapping"/>
      </w:r>
    </w:p>
    <w:p>
      <w:pPr>
        <w:pStyle w:val="Compact"/>
        <w:numPr>
          <w:numId w:val="1143"/>
          <w:ilvl w:val="1"/>
        </w:numPr>
      </w:pPr>
      <w:r>
        <w:t xml:space="preserve">Systematic Error Assessment</w:t>
      </w:r>
      <w:r>
        <w:br w:type="textWrapping"/>
      </w:r>
    </w:p>
    <w:p>
      <w:pPr>
        <w:pStyle w:val="Compact"/>
        <w:numPr>
          <w:numId w:val="1139"/>
          <w:ilvl w:val="0"/>
        </w:numPr>
      </w:pPr>
      <w:r>
        <w:t xml:space="preserve">Strengths and Limitations of the Research Methods</w:t>
      </w:r>
      <w:r>
        <w:br w:type="textWrapping"/>
      </w:r>
    </w:p>
    <w:p>
      <w:pPr>
        <w:pStyle w:val="Compact"/>
        <w:numPr>
          <w:numId w:val="1139"/>
          <w:ilvl w:val="0"/>
        </w:numPr>
      </w:pPr>
      <w:r>
        <w:t xml:space="preserve">Protection of Human Subjects</w:t>
      </w:r>
      <w:r>
        <w:br w:type="textWrapping"/>
      </w:r>
    </w:p>
    <w:p>
      <w:pPr>
        <w:pStyle w:val="Compact"/>
        <w:numPr>
          <w:numId w:val="1139"/>
          <w:ilvl w:val="0"/>
        </w:numPr>
      </w:pPr>
      <w:r>
        <w:t xml:space="preserve">Management and Reporting of Adverse Events and Adverse Reactions</w:t>
      </w:r>
      <w:r>
        <w:br w:type="textWrapping"/>
      </w:r>
    </w:p>
    <w:p>
      <w:pPr>
        <w:pStyle w:val="Compact"/>
        <w:numPr>
          <w:numId w:val="1139"/>
          <w:ilvl w:val="0"/>
        </w:numPr>
      </w:pPr>
      <w:r>
        <w:t xml:space="preserve">Plans for Disseminating and Communicating Study Results</w:t>
      </w:r>
    </w:p>
    <w:p>
      <w:pPr>
        <w:pStyle w:val="Compact"/>
        <w:numPr>
          <w:numId w:val="1139"/>
          <w:ilvl w:val="0"/>
        </w:numPr>
      </w:pPr>
      <w:r>
        <w:t xml:space="preserve">Appendix: Negative controls</w:t>
      </w:r>
    </w:p>
    <w:p>
      <w:pPr>
        <w:pStyle w:val="Compact"/>
        <w:numPr>
          <w:numId w:val="1139"/>
          <w:ilvl w:val="0"/>
        </w:numPr>
      </w:pPr>
      <w:r>
        <w:t xml:space="preserve">References</w:t>
      </w:r>
    </w:p>
    <w:p>
      <w:pPr>
        <w:pStyle w:val="Heading1"/>
      </w:pPr>
      <w:bookmarkStart w:id="791" w:name="SoftwareValidity"/>
      <w:bookmarkEnd w:id="791"/>
      <w:r>
        <w:t xml:space="preserve">소프트웨어의 타당성</w:t>
      </w:r>
    </w:p>
    <w:p>
      <w:pPr>
        <w:pStyle w:val="FirstParagraph"/>
      </w:pPr>
      <w:r>
        <w:rPr>
          <w:i/>
        </w:rPr>
        <w:t xml:space="preserve">Chapter lead: Martijn Schuemie</w:t>
      </w:r>
    </w:p>
    <w:p>
      <w:pPr>
        <w:pStyle w:val="BodyText"/>
      </w:pPr>
      <w:r>
        <w:t xml:space="preserve">이 장의 주요 질문은 다음과 같다.</w:t>
      </w:r>
    </w:p>
    <w:p>
      <w:pPr>
        <w:pStyle w:val="BlockText"/>
      </w:pPr>
      <w:r>
        <w:t xml:space="preserve">소프트웨어가 우리의 예상대로 작동하는가?</w:t>
      </w:r>
    </w:p>
    <w:p>
      <w:pPr>
        <w:pStyle w:val="FirstParagraph"/>
      </w:pPr>
      <w:r>
        <w:t xml:space="preserve">소프트웨어의 타당성은 근거 품질의 필수적인 구성 요소이며, 분석 소프트웨어가 예상하는 기능을 수행하는 경우에만 신뢰있는 근거를 생성할 수 있다.</w:t>
      </w:r>
      <w:r>
        <w:t xml:space="preserve"> </w:t>
      </w:r>
      <w:r>
        <w:t xml:space="preserve">20.1.1</w:t>
      </w:r>
      <w:r>
        <w:t xml:space="preserve">절에 설명한 대로 모든 연구를 소프트웨어 개발 활동으로 보고 CDM 데이터부터 추정치, 그림과 표에 이르는 결과를 생성하는 전체 분석을 실행하는 자동화된 스크립트를 만드는 것이 필수적이며, 이 스크립트와 스크립트 내에 사용된 모든 소프트웨어에 대해서 반드시 유효성 검증을 해야 한다.</w:t>
      </w:r>
      <w:r>
        <w:t xml:space="preserve"> </w:t>
      </w:r>
      <w:r>
        <w:t xml:space="preserve">14.1</w:t>
      </w:r>
      <w:r>
        <w:t xml:space="preserve">절에서 언급하였듯이, 전체 분석 과정을 사용자가 직접 자신의 코드로 작성하거나 , 또는 오딧세이 연구방법 라이브러리</w:t>
      </w:r>
      <w:r>
        <w:t xml:space="preserve"> </w:t>
      </w:r>
      <w:hyperlink r:id="rId434">
        <w:r>
          <w:rPr>
            <w:rStyle w:val="Hyperlink"/>
          </w:rPr>
          <w:t xml:space="preserve">OHDSI Methods Library</w:t>
        </w:r>
      </w:hyperlink>
      <w:r>
        <w:t xml:space="preserve">에서 적절한 기능을 가져다 사용할 수도 있다. 연구방법 라이브러리(Methods Library)를 사용하면 이미 타당성을 보장하기 위해 여러 노력이 가해진 방법들을 사용함으로써 전체 분석과정의 타당성을 정립하는 데 있어 부담을 덜 수 있다는 장점이 있다.</w:t>
      </w:r>
      <w:r>
        <w:t xml:space="preserve"> </w:t>
      </w:r>
      <w:r>
        <w:t xml:space="preserve"> </w:t>
      </w:r>
    </w:p>
    <w:p>
      <w:pPr>
        <w:pStyle w:val="BodyText"/>
      </w:pPr>
      <w:r>
        <w:t xml:space="preserve">이 단원에서는 먼저 타당한 분석 코드를 작성하기 위한 몇 가지 모범 사례들을 살펴볼 것이고, 그 이후 소프트웨어 개발 과정과 검사를 통해 연구방법 라이브러리(Method Library)의 타당성을 검사하는 방법에 대해 설명할 것이다.</w:t>
      </w:r>
      <w:r>
        <w:t xml:space="preserve"> </w:t>
      </w:r>
    </w:p>
    <w:p>
      <w:pPr>
        <w:pStyle w:val="Heading2"/>
      </w:pPr>
      <w:bookmarkStart w:id="792" w:name="--"/>
      <w:bookmarkEnd w:id="792"/>
      <w:r>
        <w:t xml:space="preserve">분석 코드의 타당성</w:t>
      </w:r>
    </w:p>
    <w:p>
      <w:pPr>
        <w:pStyle w:val="Heading3"/>
      </w:pPr>
      <w:bookmarkStart w:id="793" w:name="automation"/>
      <w:bookmarkEnd w:id="793"/>
      <w:r>
        <w:t xml:space="preserve">재현성 충족을 위한 자동화</w:t>
      </w:r>
    </w:p>
    <w:p>
      <w:pPr>
        <w:pStyle w:val="FirstParagraph"/>
      </w:pPr>
      <w:r>
        <w:t xml:space="preserve">전통적으로 관찰연구는 종종 일련의 과정이라기보다는 여행에 비유되기도 한다. 데이터베이스 전문가는 데이터베이스에서 데이터셋을 추출하여 이를 데이터 분석가에게 넘겨주고, 데이터 분석가는 스프레드시트 편집기나 다른 편집도구를 사용하여 데이터셋을 열고 분석을 수행한다. 마지막으로 분석 결과가 생성되지만, 어떻게 이 결과가 도출되었는지는 거의 보존되지 않는다. 여행의 목적지에는 도달했지만, 그곳에 도달하기 위해 취한 정확한 단계들을 추적할 수는 없다. 이 방법은 재현할 수 없고(not reproducible), 투명성이 부족하기 때문에(lack transparency) 온전히 받아들여지지 않는다.</w:t>
      </w:r>
      <w:r>
        <w:t xml:space="preserve"> </w:t>
      </w:r>
    </w:p>
    <w:p>
      <w:pPr>
        <w:pStyle w:val="BodyText"/>
      </w:pPr>
      <w:r>
        <w:t xml:space="preserve">따라서 (이런 한계를 극복하기 위해서) 근거를 생성하는 모든 분석은 완전히 자동화되어야 한다. 분석의 자동화라는 의미는 단일 스크립트에 CDM 형식의 데이터베이스에서 부터 표와 그림을 포함하는 전체 분석 결과를 생성해 내는 전 과정을 담아내어, 단 하나의 명령으로 모든 전체 과정을 재실행 할 수 있도록 구현하는 것이다. 분석은 단순히 수를 세는 것부터 수백만 건의 연구 문제에 대해 경험적으로 보정된 추정치를 생성하는 것까지 다양한 복잡성을 띠지만, 동일한 원칙이 적용된다. 이 스크립트는 다른 스크립트를 호출하여 하위 분석 절차를 진행하도록 할 수 있다.</w:t>
      </w:r>
    </w:p>
    <w:p>
      <w:pPr>
        <w:pStyle w:val="BodyText"/>
      </w:pPr>
      <w:r>
        <w:t xml:space="preserve">분석 스크립트는 모든 컴퓨터 언어를 통해 구현할 수 있으나, 오딧세이에서는 R 언어를 선호한다.</w:t>
      </w:r>
      <w:r>
        <w:t xml:space="preserve"> </w:t>
      </w:r>
      <w:hyperlink r:id="rId232">
        <w:r>
          <w:rPr>
            <w:rStyle w:val="Hyperlink"/>
          </w:rPr>
          <w:t xml:space="preserve">DatabaseConnector</w:t>
        </w:r>
      </w:hyperlink>
      <w:r>
        <w:t xml:space="preserve"> </w:t>
      </w:r>
      <w:r>
        <w:t xml:space="preserve">라는 R 패키지 덕분에 R 환경에서 CDM 형식의 데이터에 직접 연결하여 사용할 수 있으며, 오딧세이 연구방법론 라이브러리</w:t>
      </w:r>
      <w:hyperlink r:id="rId434">
        <w:r>
          <w:rPr>
            <w:rStyle w:val="Hyperlink"/>
          </w:rPr>
          <w:t xml:space="preserve">OHDSI Methods Library</w:t>
        </w:r>
      </w:hyperlink>
      <w:r>
        <w:t xml:space="preserve"> </w:t>
      </w:r>
      <w:r>
        <w:t xml:space="preserve">내의 다른 R 패키지들을 통해 고급 분석을 사용할 수 있다.</w:t>
      </w:r>
    </w:p>
    <w:p>
      <w:pPr>
        <w:pStyle w:val="Heading3"/>
      </w:pPr>
      <w:bookmarkStart w:id="794" w:name="--"/>
      <w:bookmarkEnd w:id="794"/>
      <w:r>
        <w:t xml:space="preserve">프로그래밍 모범 사례</w:t>
      </w:r>
    </w:p>
    <w:p>
      <w:pPr>
        <w:pStyle w:val="FirstParagraph"/>
      </w:pPr>
      <w:r>
        <w:t xml:space="preserve">관찰연구 분석 방법들은 최종 결과를 생성하기 위해 많은 단계를 거치거나 매우 복잡해질 수 있다. 이러한 복잡성으로 인해 분석 코드를 유지 관리하기 더욱 어려워지고, 오류가 발생할 가능성이 높아질 뿐 아니라 오류를 인식하기조차 어려울 수 있다. 다행히도 많은 컴퓨터 프로그래머들은 수년 동안 복잡한 코드를 작성하고 다루는 데 있어서 이 코드들을 읽고, 재사용하고, 적용하고, 검증하는 과정들이 수월하도록 관리하는 몇 가지 모범 사례들을 개발해 두었다. (Martin 2008) 이 우수 사례들은 상당한 분량을 차지하므로, 여기서는 4가지 중요한 원칙을 강조하도록 하겠다.</w:t>
      </w:r>
      <w:r>
        <w:t xml:space="preserve"> </w:t>
      </w:r>
    </w:p>
    <w:p>
      <w:pPr>
        <w:pStyle w:val="Compact"/>
        <w:numPr>
          <w:numId w:val="1144"/>
          <w:ilvl w:val="0"/>
        </w:numPr>
      </w:pPr>
      <w:r>
        <w:rPr>
          <w:b/>
        </w:rPr>
        <w:t xml:space="preserve">축약화(Abstraction)</w:t>
      </w:r>
      <w:r>
        <w:t xml:space="preserve">: 모든 것을 수행하는 하나의 큰 스크립트 (소위</w:t>
      </w:r>
      <w:r>
        <w:t xml:space="preserve"> </w:t>
      </w:r>
      <w:r>
        <w:t xml:space="preserve">“</w:t>
      </w:r>
      <w:r>
        <w:t xml:space="preserve">스파게티 코드</w:t>
      </w:r>
      <w:r>
        <w:t xml:space="preserve">”</w:t>
      </w:r>
      <w:r>
        <w:t xml:space="preserve"> </w:t>
      </w:r>
      <w:r>
        <w:t xml:space="preserve">라고 하며 코드 라인간 종속성이 있다. 예를 들면, 10행에서 설정된 값이 1000행에서 사용되는 경우를 들 수 있다) 를 작성하는 대신 코드를</w:t>
      </w:r>
      <w:r>
        <w:t xml:space="preserve"> </w:t>
      </w:r>
      <w:r>
        <w:t xml:space="preserve">“</w:t>
      </w:r>
      <w:r>
        <w:t xml:space="preserve">함수</w:t>
      </w:r>
      <w:r>
        <w:t xml:space="preserve">”</w:t>
      </w:r>
      <w:r>
        <w:t xml:space="preserve">라고 하는 작은 단위로 구성할 수 있다. 함수는 명확한 목표를 가져야 하며 (예를 들면</w:t>
      </w:r>
      <w:r>
        <w:t xml:space="preserve"> </w:t>
      </w:r>
      <w:r>
        <w:t xml:space="preserve">“</w:t>
      </w:r>
      <w:r>
        <w:t xml:space="preserve">무작위 샘플 추출</w:t>
      </w:r>
      <w:r>
        <w:t xml:space="preserve">”</w:t>
      </w:r>
      <w:r>
        <w:t xml:space="preserve">) 일단 생성하고 나면, 다른 스크립트에서도 직관적으로 사용할 수 있다. 이처럼 우리는 함수를 통해서 이해하기 쉬운 개념으로 코드를 추상화하고 축약할 수 있다.</w:t>
      </w:r>
    </w:p>
    <w:p>
      <w:pPr>
        <w:pStyle w:val="Compact"/>
        <w:numPr>
          <w:numId w:val="1144"/>
          <w:ilvl w:val="0"/>
        </w:numPr>
      </w:pPr>
      <w:r>
        <w:rPr>
          <w:b/>
        </w:rPr>
        <w:t xml:space="preserve">캡슐화(Encapsulation)</w:t>
      </w:r>
      <w:r>
        <w:t xml:space="preserve">:축약 작업이 진행되기 위해서는 함수간의 의존성을 명확하게 정의하고 최소화해야 한다. 예로 들었던 무작위 샘플 추출 기능에서는 몇가지 인수(arguments) (예를 들어, 데이터셋과 추출 집단의 크기) 와 하나의 출력값 (예를 들어, 추출 집단) 이 있어야 한다. 이 함수가 수행하는 기능에 있어서 어떠한 것도 영향을 줄 수 없어야 하며, 함수 외부에서 설정된 소위</w:t>
      </w:r>
      <w:r>
        <w:t xml:space="preserve"> </w:t>
      </w:r>
      <w:r>
        <w:t xml:space="preserve">“</w:t>
      </w:r>
      <w:r>
        <w:t xml:space="preserve">전역 변수(global variables)</w:t>
      </w:r>
      <w:r>
        <w:t xml:space="preserve">”</w:t>
      </w:r>
      <w:r>
        <w:t xml:space="preserve">를 함수내에서 사용하지 말아야 한다.</w:t>
      </w:r>
    </w:p>
    <w:p>
      <w:pPr>
        <w:pStyle w:val="Compact"/>
        <w:numPr>
          <w:numId w:val="1144"/>
          <w:ilvl w:val="0"/>
        </w:numPr>
      </w:pPr>
      <w:r>
        <w:rPr>
          <w:b/>
        </w:rPr>
        <w:t xml:space="preserve">명확한 명명(Clear naming)</w:t>
      </w:r>
      <w:r>
        <w:t xml:space="preserve">: 변수 혹은 함수의 이름은 명확해야하며, 자연어처럼 읽을 수 있도록 하라. 예를 들어,</w:t>
      </w:r>
      <w:r>
        <w:t xml:space="preserve"> </w:t>
      </w:r>
      <w:r>
        <w:rPr>
          <w:rStyle w:val="VerbatimChar"/>
        </w:rPr>
        <w:t xml:space="preserve">x &lt;- spl(y, 100)</w:t>
      </w:r>
      <w:r>
        <w:t xml:space="preserve"> </w:t>
      </w:r>
      <w:r>
        <w:t xml:space="preserve">보다는 우리가 읽을 수 있도록</w:t>
      </w:r>
      <w:r>
        <w:t xml:space="preserve"> </w:t>
      </w:r>
      <w:r>
        <w:rPr>
          <w:rStyle w:val="VerbatimChar"/>
        </w:rPr>
        <w:t xml:space="preserve">sampledPatients &lt;- takeSample(patients, sampleSize = 100)</w:t>
      </w:r>
      <w:r>
        <w:t xml:space="preserve"> </w:t>
      </w:r>
      <w:r>
        <w:t xml:space="preserve">처럼 작성하라. 축약어를 사용하고자 하는 충동을 억눌러라. 현대 언어는 변수, 함수의 이름으로 사용하는데 있어 충분히 다양하게 사용할 수 있다.</w:t>
      </w:r>
    </w:p>
    <w:p>
      <w:pPr>
        <w:pStyle w:val="Compact"/>
        <w:numPr>
          <w:numId w:val="1144"/>
          <w:ilvl w:val="0"/>
        </w:numPr>
      </w:pPr>
      <w:r>
        <w:rPr>
          <w:b/>
        </w:rPr>
        <w:t xml:space="preserve">재사용(Reuse)</w:t>
      </w:r>
      <w:r>
        <w:t xml:space="preserve">: 명확하고 잘 캡슐화된 기능을 작성하였을 때 얻는 장점 중 하나는 계속해서 재사용할 수 있다는 점이다. 이렇게 하면 시간이 절약될 뿐 아니라 코드가 줄어 복잡성이 줄고, 오류가 발생할 가능성이 줄어 든다.</w:t>
      </w:r>
    </w:p>
    <w:p>
      <w:pPr>
        <w:pStyle w:val="Heading3"/>
      </w:pPr>
      <w:bookmarkStart w:id="795" w:name="-"/>
      <w:bookmarkEnd w:id="795"/>
      <w:r>
        <w:t xml:space="preserve">코드 검증</w:t>
      </w:r>
    </w:p>
    <w:p>
      <w:pPr>
        <w:pStyle w:val="FirstParagraph"/>
      </w:pPr>
      <w:r>
        <w:t xml:space="preserve">소프트웨어 코드의 타당성을 검증하기 위한 여러 가지 방법이 있지만, 관찰연구에서 사용하는 코드와 관련하여 두 가지 방법을 소개하고자 한다.</w:t>
      </w:r>
    </w:p>
    <w:p>
      <w:pPr>
        <w:pStyle w:val="Compact"/>
        <w:numPr>
          <w:numId w:val="1145"/>
          <w:ilvl w:val="0"/>
        </w:numPr>
      </w:pPr>
      <w:r>
        <w:rPr>
          <w:b/>
        </w:rPr>
        <w:t xml:space="preserve">코드 삼자 검토(Code review)</w:t>
      </w:r>
      <w:r>
        <w:t xml:space="preserve">: 한 사람이 코드를 작성하고, 다른 사람이 코드를 검토한다.</w:t>
      </w:r>
    </w:p>
    <w:p>
      <w:pPr>
        <w:pStyle w:val="Compact"/>
        <w:numPr>
          <w:numId w:val="1145"/>
          <w:ilvl w:val="0"/>
        </w:numPr>
      </w:pPr>
      <w:r>
        <w:rPr>
          <w:b/>
        </w:rPr>
        <w:t xml:space="preserve">이중 코딩(Double coding)</w:t>
      </w:r>
      <w:r>
        <w:t xml:space="preserve">: 두 사람이 독립적으로 분석 코드를 작성하고, 이후에 스크립트 실행 결과를 비교한다.</w:t>
      </w:r>
    </w:p>
    <w:p>
      <w:pPr>
        <w:pStyle w:val="FirstParagraph"/>
      </w:pPr>
      <w:r>
        <w:t xml:space="preserve">코드 삼자 검토는 일반적으로 작업량이 적지만, 검토자가 일부 오류를 놓칠 수 있다는 단점이 있다. 이중 코딩은 다소 노동 집약적이지만 오류를 놓칠 가능성이 적다. 이중 코딩의 다른 단점은 두 개별적인 코드의 구현이</w:t>
      </w:r>
      <w:r>
        <w:t xml:space="preserve"> </w:t>
      </w:r>
      <w:r>
        <w:rPr>
          <w:i/>
        </w:rPr>
        <w:t xml:space="preserve">대부분, 아니 언제나</w:t>
      </w:r>
      <w:r>
        <w:t xml:space="preserve"> </w:t>
      </w:r>
      <w:r>
        <w:t xml:space="preserve">다른 결과를 나타낸다는 점이다. 이는 임의적인 사소한 선택으로 인해 발생한다. (예를 들어</w:t>
      </w:r>
      <w:r>
        <w:t xml:space="preserve"> </w:t>
      </w:r>
      <w:r>
        <w:t xml:space="preserve">“</w:t>
      </w:r>
      <w:r>
        <w:t xml:space="preserve">노출 종료까지</w:t>
      </w:r>
      <w:r>
        <w:t xml:space="preserve">”</w:t>
      </w:r>
      <w:r>
        <w:t xml:space="preserve">라는 말은 노출 종료일을 포함하는가 포함하지 않는가?) 결과적으로, 독립적인 두 프로그래머는 독립적으로 이중 코딩을 수행해야 함에도, 분석을 상호 조정하기 위해 협력하여야 할 필요가 있다.</w:t>
      </w:r>
    </w:p>
    <w:p>
      <w:pPr>
        <w:pStyle w:val="BodyText"/>
      </w:pPr>
      <w:r>
        <w:t xml:space="preserve">단위 검사(unit testing)와 같은 다른 소프트웨어 검증 방법은 관찰 연구 특성상 데이터의 입력 (CDM 내의 데이터) 과 출력 (연구 결과) 사이에 높은 복잡도의 관계를 가진 일회성 과정이므로 다소 유용하지 못하기 때문에 관련성이 적다고 할 수 있다. 이러한 다른 검증방법들은 연구방법론 라이브러리(Method Library) 내에서는 적용 되어있다는 점을 주의하라.</w:t>
      </w:r>
    </w:p>
    <w:p>
      <w:pPr>
        <w:pStyle w:val="Heading3"/>
      </w:pPr>
      <w:bookmarkStart w:id="796" w:name="---"/>
      <w:bookmarkEnd w:id="796"/>
      <w:r>
        <w:t xml:space="preserve">연구 방법론 라이브러리의 활용</w:t>
      </w:r>
    </w:p>
    <w:p>
      <w:pPr>
        <w:pStyle w:val="FirstParagraph"/>
      </w:pPr>
      <w:r>
        <w:t xml:space="preserve">오딧세이 연구방법론 라이브러리</w:t>
      </w:r>
      <w:r>
        <w:t xml:space="preserve"> </w:t>
      </w:r>
      <w:hyperlink r:id="rId434">
        <w:r>
          <w:rPr>
            <w:rStyle w:val="Hyperlink"/>
          </w:rPr>
          <w:t xml:space="preserve">OHDSI Methods Library</w:t>
        </w:r>
      </w:hyperlink>
      <w:r>
        <w:t xml:space="preserve"> </w:t>
      </w:r>
      <w:r>
        <w:t xml:space="preserve">는 수많은 기능을 제공하기 때문에, 대부분의 관찰 연구를 몇 줄의 코드만으로도 구현할 수 있다. 따라서 연구방법론 라이브러리를 사용하면 개인 연구 내에서 연구자가 타당성을 입증해야 하는 부담이 연구방법론 라이브러리로 옮겨가게 된다. 연구방법론 라이브러리의 타당성은 자체의 소프트웨어 개발 과정과 광범위한 시험들을 통해 보장된다.</w:t>
      </w:r>
    </w:p>
    <w:p>
      <w:pPr>
        <w:pStyle w:val="Heading2"/>
      </w:pPr>
      <w:bookmarkStart w:id="797" w:name="-----"/>
      <w:bookmarkEnd w:id="797"/>
      <w:r>
        <w:t xml:space="preserve">연구 방법론 라이브러리 소프트웨어의 개발 과정</w:t>
      </w:r>
    </w:p>
    <w:p>
      <w:pPr>
        <w:pStyle w:val="FirstParagraph"/>
      </w:pPr>
      <w:r>
        <w:t xml:space="preserve">오딧세이 연구방법론 라이브러리는 오딧세이 커뮤니티에서 개발하였으며, 라이브러리에 변경이 제안된 사항들은 GitHub의 issue tracker (예를 들어 CohortMethod issue tracker</w:t>
      </w:r>
      <w:r>
        <w:rPr>
          <w:rStyle w:val="FootnoteReference"/>
        </w:rPr>
        <w:footnoteReference w:id="798"/>
      </w:r>
      <w:r>
        <w:t xml:space="preserve">) 와 오딧세이 포럼</w:t>
      </w:r>
      <w:r>
        <w:rPr>
          <w:rStyle w:val="FootnoteReference"/>
        </w:rPr>
        <w:footnoteReference w:id="800"/>
      </w:r>
      <w:r>
        <w:t xml:space="preserve">, 이 두가지 장소에서 논의된다. 두 장소 모두 공개되어 있다. 커뮤니티의 모든 구성원은 소프트웨어 코드를 라이브러리에 제공할 수 있지만, 기존에 배포된 소프트웨어 버전에 대한 변경사항은 오딧세이 인구수준추정(PLE) 그룹 리더십 (현재 Marc Sucahrd 박사, Martigin Schuemie 박사) 과 환자수준예측(PLP) 그룹 리더십 (현재 Peter Rijinbeek 박사, Jenna Reps 박사) 만이 최종 결정할 수 있다.</w:t>
      </w:r>
    </w:p>
    <w:p>
      <w:pPr>
        <w:pStyle w:val="BodyText"/>
      </w:pPr>
      <w:r>
        <w:t xml:space="preserve">사용자는 연구방법론 라이브러리의 GitHub 저장소(master branch)에서 직접 설치할 수 있고,</w:t>
      </w:r>
      <w:r>
        <w:t xml:space="preserve"> </w:t>
      </w:r>
      <w:r>
        <w:t xml:space="preserve">“</w:t>
      </w:r>
      <w:r>
        <w:t xml:space="preserve">drat</w:t>
      </w:r>
      <w:r>
        <w:t xml:space="preserve">”</w:t>
      </w:r>
      <w:r>
        <w:t xml:space="preserve">이라는 시스템을 이용하여서도 최신 버전을 설치할 수 있다. R의 Comprehensive R Archive Network(CRAN)을 통해서 다양한 연구방법론 라이브러리 패키지를 사용할 수 있으며, 이용할 수 있는 패키지의 수는 점점 증가할 것으로 예상된다.</w:t>
      </w:r>
    </w:p>
    <w:p>
      <w:pPr>
        <w:pStyle w:val="BodyText"/>
      </w:pPr>
      <w:r>
        <w:t xml:space="preserve">오딧세이 연구방법론 라이브러리의 정확성, 신뢰성 및 일관성을 최대화하기 위해서 합리적인 소프트웨어 개발법 및 시험 방법들을 사용한다. 연구방법론 라이브러리의 모든 소스 코드들은 Apache License V2로 배포됨에 따라, R, C++, SQL, Java 등 어떤 언어로 작성이 되었어도, 오딧세이 커뮤니티의 모든 회원들과 대중들이 동료 평가(peer review)할 수 있다. 따라서, 연구방법론 라이브러리 내부에 구현된 모든 기능은 정확성, 신뢰성 그리고 일관성의 향상을 위해서 지속적인 비판과 이로 인한 개선이 이루어져야 한다.</w:t>
      </w:r>
    </w:p>
    <w:p>
      <w:pPr>
        <w:pStyle w:val="Heading3"/>
      </w:pPr>
      <w:bookmarkStart w:id="801" w:name="--"/>
      <w:bookmarkEnd w:id="801"/>
      <w:r>
        <w:t xml:space="preserve">소스 코드 관리</w:t>
      </w:r>
    </w:p>
    <w:p>
      <w:pPr>
        <w:pStyle w:val="FirstParagraph"/>
      </w:pPr>
      <w:r>
        <w:t xml:space="preserve">연구방법론 라이브러리의 모든 소스 코드들은 github을 통해 접근할 수 있는 소스 코드 버전 관리 시스템인 git을 통해 관리되며, 오딧세이 연구방법론 라이브러리 저장소의 접근을 관리하고 있다. 전 세계 누구나 소스 코드를 볼 수 있으며, 오딧세이 커뮤니티의 멤버 누구나 pull request라고 부르는 코드 변경 요청을 제출할 수 있다. 오딧세이 인구수준추정 그룹과 환자수준예측 그룹 리더십들은 이 코드 변경 요청을 승인할 수 있고, master branch을 변경하고 새로운 버전을 배포할 수 있다. 지속적인 코드 변경사항 로그들은 GitHub 저장소에 유지되며, 코드와 문서의 모든 변동 사항들을 반영한다. 이러한 변경사항 로그들이 대중들로부터의 검토를 가능하게 한다.</w:t>
      </w:r>
    </w:p>
    <w:p>
      <w:pPr>
        <w:pStyle w:val="BodyText"/>
      </w:pPr>
      <w:r>
        <w:t xml:space="preserve">새로운 버전은 필요 시 두 오딧세이 그룹의 리더십들의 판단 하에 배포 된다. 프로그램 패키지의 DESCRIPTION 파일에 정의된 대로 패키지 버전 번호가 배포 버전의 번호보다 큰 master branch로 변경사항을 push 하여 새 배포가 시작된다. 이는 자동으로 패키지를 테스트하고, 모든 검사를 통과하면 버전관리 시스템에서 새 버전에 자동으로 태그가 지정되고 패키지가 오딧세이 drat 저장소에 자동으로 업로드된다. 새 버전은 3가지 표기 원칙에 따라 번호가 부여된다</w:t>
      </w:r>
    </w:p>
    <w:p>
      <w:pPr>
        <w:pStyle w:val="Compact"/>
        <w:numPr>
          <w:numId w:val="1146"/>
          <w:ilvl w:val="0"/>
        </w:numPr>
      </w:pPr>
      <w:r>
        <w:rPr>
          <w:b/>
        </w:rPr>
        <w:t xml:space="preserve">세부 버전(Micro version)</w:t>
      </w:r>
      <w:r>
        <w:t xml:space="preserve"> </w:t>
      </w:r>
      <w:r>
        <w:t xml:space="preserve">(4.3.2 에서 4.3.3으로 변경하는 경우) 버그를 수정한 경우에 한 함. 새로운 기능 추가는 없으며, 상위, 하위호환성도 보장됨.</w:t>
      </w:r>
    </w:p>
    <w:p>
      <w:pPr>
        <w:pStyle w:val="Compact"/>
        <w:numPr>
          <w:numId w:val="1146"/>
          <w:ilvl w:val="0"/>
        </w:numPr>
      </w:pPr>
      <w:r>
        <w:rPr>
          <w:b/>
        </w:rPr>
        <w:t xml:space="preserve">부 버전(Minor version)</w:t>
      </w:r>
      <w:r>
        <w:t xml:space="preserve"> </w:t>
      </w:r>
      <w:r>
        <w:t xml:space="preserve">(4.3.3 에서 4.4.0으로 변경하는 경우) 기능적으로 추가가 되었을 때. 하위 호환성이 보장됨.</w:t>
      </w:r>
    </w:p>
    <w:p>
      <w:pPr>
        <w:pStyle w:val="Compact"/>
        <w:numPr>
          <w:numId w:val="1146"/>
          <w:ilvl w:val="0"/>
        </w:numPr>
      </w:pPr>
      <w:r>
        <w:rPr>
          <w:b/>
        </w:rPr>
        <w:t xml:space="preserve">주 버전(Major version)</w:t>
      </w:r>
      <w:r>
        <w:t xml:space="preserve"> </w:t>
      </w:r>
      <w:r>
        <w:t xml:space="preserve">(4.4.0 에서 5.0.0으로 변경하는 경우) 주요 개선사항이 생겼을 때. 호환성을 보장하지 않음.</w:t>
      </w:r>
    </w:p>
    <w:p>
      <w:pPr>
        <w:pStyle w:val="Heading3"/>
      </w:pPr>
      <w:bookmarkStart w:id="802" w:name="-1"/>
      <w:bookmarkEnd w:id="802"/>
      <w:r>
        <w:t xml:space="preserve">문서화</w:t>
      </w:r>
    </w:p>
    <w:p>
      <w:pPr>
        <w:pStyle w:val="FirstParagraph"/>
      </w:pPr>
      <w:r>
        <w:t xml:space="preserve">연구방법론 라이브러리의 모든 패키지들은 R 내부 문서화 프레임워크를 통해 문서화 된다. 각 패키지에는 패키지에서 사용 가능한 기능들을 설명하는 정의서를 가지고 있다. 기능 정의서 및 기능 구현에 관한 사항들을 정리하기 위해서 기능 문서와 소스 코드를 단일 파일로 결합하는</w:t>
      </w:r>
      <w:r>
        <w:t xml:space="preserve"> </w:t>
      </w:r>
      <w:hyperlink r:id="rId803">
        <w:r>
          <w:rPr>
            <w:rStyle w:val="Hyperlink"/>
          </w:rPr>
          <w:t xml:space="preserve">roxygen2</w:t>
        </w:r>
      </w:hyperlink>
      <w:r>
        <w:t xml:space="preserve"> </w:t>
      </w:r>
      <w:r>
        <w:t xml:space="preserve">소프트웨어를 사용한다. 패키지 설명서는 R의 명령 입력을 통해 패키지 저장소에 PDF 형태로 제공된다. 또한 많은 패키지는 패키지의 활용법을 담은 도움글(vignettes)을 가지고 있다. 모든 문서는 연구방법론 라이브러리의 웹사이트에서 확인할 수 있다.</w:t>
      </w:r>
      <w:r>
        <w:rPr>
          <w:rStyle w:val="FootnoteReference"/>
        </w:rPr>
        <w:footnoteReference w:id="804"/>
      </w:r>
    </w:p>
    <w:p>
      <w:pPr>
        <w:pStyle w:val="BodyText"/>
      </w:pPr>
      <w:r>
        <w:t xml:space="preserve">모든 연구방법론 라이브러리의 소스 코드는 실제 사용자가 사용할 수 있으며, GitHub의 issue 시스템 및 오딧세이 포럼을 사용하여 커뮤니티의 피드백을 받을 수 있다.</w:t>
      </w:r>
    </w:p>
    <w:p>
      <w:pPr>
        <w:pStyle w:val="Heading3"/>
      </w:pPr>
      <w:bookmarkStart w:id="805" w:name="----"/>
      <w:bookmarkEnd w:id="805"/>
      <w:r>
        <w:t xml:space="preserve">현재 및 과거 버전으로의 접근</w:t>
      </w:r>
    </w:p>
    <w:p>
      <w:pPr>
        <w:pStyle w:val="FirstParagraph"/>
      </w:pPr>
      <w:r>
        <w:t xml:space="preserve">연구방법론 라이브러리 패키지의 현재 및 과거 버전은 아래 두 위치에서 접근할 수 있다. 먼저 GitHub 버전관리 시스템은 각 패키지의 전체 개발 과정을 가지고 있으며, 각 단계의 패키지의 상태를 재구성하고 검색할 수 있다. 각각의 출시 버전이 GitHub에 태그 되어있다. 두 번째는 오딧세이 GitHub의 drat 저장소에 R 소스 패키지들이 저장되어 있다.</w:t>
      </w:r>
    </w:p>
    <w:p>
      <w:pPr>
        <w:pStyle w:val="Heading3"/>
      </w:pPr>
      <w:bookmarkStart w:id="806" w:name="----"/>
      <w:bookmarkEnd w:id="806"/>
      <w:r>
        <w:t xml:space="preserve">유지 보수, 지원 및 중단</w:t>
      </w:r>
    </w:p>
    <w:p>
      <w:pPr>
        <w:pStyle w:val="FirstParagraph"/>
      </w:pPr>
      <w:r>
        <w:t xml:space="preserve">오딧세이는 각 최신 버전의 연구방법론 라이브러리 내 버그를 보고하고 수정하고 패치하는 것을 적극적으로 지원하고 있다. GitHub 이슈 시스템과 오딧세이 포럼을 활용하여 관련 문제를 제기 및 보고할 수 있다. 각 패키지는 패키지 설명서와 추가적으로 도움글들, 온라인 비디오 튜토리얼 영상이나 자료가 제공된다.</w:t>
      </w:r>
    </w:p>
    <w:p>
      <w:pPr>
        <w:pStyle w:val="Heading3"/>
      </w:pPr>
      <w:bookmarkStart w:id="807" w:name="-"/>
      <w:bookmarkEnd w:id="807"/>
      <w:r>
        <w:t xml:space="preserve">검증된 인력</w:t>
      </w:r>
    </w:p>
    <w:p>
      <w:pPr>
        <w:pStyle w:val="FirstParagraph"/>
      </w:pPr>
      <w:r>
        <w:t xml:space="preserve">오딧세이 커뮤니티의 회원들은 통계학의 여러 분야에 해당되는 사람들로 구성되어 있고, 학계, 비영리단체, 산업계 등의 다양한 기반을 가진 전 세계 사람들로 구성되어 있다.</w:t>
      </w:r>
    </w:p>
    <w:p>
      <w:pPr>
        <w:pStyle w:val="BodyText"/>
      </w:pPr>
      <w:r>
        <w:t xml:space="preserve">오딧세이의 인구수준추정 그룹과 환자수준예측 그룹의 리더들은 공인된 교육기관의 박사 학위를 보유하고 있으며, 동료평가 저널에 다양하게 논문을 게재해오고 있다.</w:t>
      </w:r>
    </w:p>
    <w:p>
      <w:pPr>
        <w:pStyle w:val="Heading3"/>
      </w:pPr>
      <w:bookmarkStart w:id="808" w:name="--"/>
      <w:bookmarkEnd w:id="808"/>
      <w:r>
        <w:t xml:space="preserve">물리적, 논리적 보안체계</w:t>
      </w:r>
    </w:p>
    <w:p>
      <w:pPr>
        <w:pStyle w:val="FirstParagraph"/>
      </w:pPr>
      <w:r>
        <w:t xml:space="preserve">오딧세이 연구방법론 라이브러리는 GitHub</w:t>
      </w:r>
      <w:r>
        <w:rPr>
          <w:rStyle w:val="FootnoteReference"/>
        </w:rPr>
        <w:footnoteReference w:id="809"/>
      </w:r>
      <w:r>
        <w:t xml:space="preserve"> </w:t>
      </w:r>
      <w:r>
        <w:t xml:space="preserve">시스템에서 호스팅되고 있다. GitHub의 보안에 관한 부분은 다음 사이트에서 확인할 수 있다.</w:t>
      </w:r>
      <w:r>
        <w:t xml:space="preserve"> </w:t>
      </w:r>
      <w:hyperlink r:id="rId811">
        <w:r>
          <w:rPr>
            <w:rStyle w:val="Hyperlink"/>
          </w:rPr>
          <w:t xml:space="preserve">https://github.com/security</w:t>
        </w:r>
      </w:hyperlink>
      <w:r>
        <w:t xml:space="preserve"> </w:t>
      </w:r>
      <w:r>
        <w:t xml:space="preserve">오딧세이 커뮤니티의 모든 구성원들은 연구 방법론 라이브러리를 변경 요청할 수 있으며, 이 때 사용자아이디와 비밀번호가 요구된다. 변경사항을 승인은 인구수준추정 그룹과 환자수준예측 그룹의 리더들을 통해서 가능하다. 사용자 계정은 표준 보안정책 및 기능 요구사항에 따라 접근이 제한된다.</w:t>
      </w:r>
    </w:p>
    <w:p>
      <w:pPr>
        <w:pStyle w:val="Heading3"/>
      </w:pPr>
      <w:bookmarkStart w:id="812" w:name="-"/>
      <w:bookmarkEnd w:id="812"/>
      <w:r>
        <w:t xml:space="preserve">복구 체계</w:t>
      </w:r>
    </w:p>
    <w:p>
      <w:pPr>
        <w:pStyle w:val="FirstParagraph"/>
      </w:pPr>
      <w:r>
        <w:t xml:space="preserve">오딧세이 연구방법론 라이브러리는 GitHub 시스템에 호스팅되어 있다. GitHub의 사고 복구 체계는 다음 사이트에서 확인할 수 있다:</w:t>
      </w:r>
      <w:r>
        <w:t xml:space="preserve"> </w:t>
      </w:r>
      <w:hyperlink r:id="rId811">
        <w:r>
          <w:rPr>
            <w:rStyle w:val="Hyperlink"/>
          </w:rPr>
          <w:t xml:space="preserve">https://github.com/security</w:t>
        </w:r>
      </w:hyperlink>
      <w:r>
        <w:t xml:space="preserve">.</w:t>
      </w:r>
    </w:p>
    <w:p>
      <w:pPr>
        <w:pStyle w:val="Heading2"/>
      </w:pPr>
      <w:bookmarkStart w:id="813" w:name="---"/>
      <w:bookmarkEnd w:id="813"/>
      <w:r>
        <w:t xml:space="preserve">연구방법론 라이브러리 기능 검사</w:t>
      </w:r>
    </w:p>
    <w:p>
      <w:pPr>
        <w:pStyle w:val="FirstParagraph"/>
      </w:pPr>
      <w:r>
        <w:t xml:space="preserve">우리는 연구 방법론 라이브러리를 패키지의 단순 기능 검사 (단위 검사) 와 시뮬레이션을 이용한 고난도 기능검사의 두 가지로 나누어 테스트를 수행하고 있다.</w:t>
      </w:r>
    </w:p>
    <w:p>
      <w:pPr>
        <w:pStyle w:val="Heading3"/>
      </w:pPr>
      <w:bookmarkStart w:id="814" w:name="-"/>
      <w:bookmarkEnd w:id="814"/>
      <w:r>
        <w:t xml:space="preserve">단위 검증</w:t>
      </w:r>
    </w:p>
    <w:p>
      <w:pPr>
        <w:pStyle w:val="FirstParagraph"/>
      </w:pPr>
      <w:r>
        <w:t xml:space="preserve">잘 알려진 데이터 및 결과에 대해서는 소스 코드를 자동으로 테스트 할 수 있는 자동 유효성 검사들이 오딧세이에 의해서 운영되고 개선되고 있다. 각 유효성 검사들은 일부 입력데이터를 지정하고, 검사 대상의 패키지 중 하나의 기능을 실행하고 출력이 정상적인지의 여부를 평가한다 (예를 들어 소수의 환자군을 가진 임시 데이터를 가지고 성향점수 매칭을 시행함). 보다 복잡한 기능의 경우 R에서 사용할 수 있는 다른 기능들을 조합하여 예상 결과를 생성해볼 수 있다 (예를 들어 대용량 회귀분석 엔진인 Cyclops는 간단한 문제에 대한 결과를 여러 회귀방법을 통해서 비교하여 테스트 함). 오딧세이에서는 실행 가능한 코드라면 100% 테스트 할 수 있도록 하는 것을 목표로 하고 있다.</w:t>
      </w:r>
    </w:p>
    <w:p>
      <w:pPr>
        <w:pStyle w:val="BodyText"/>
      </w:pPr>
      <w:r>
        <w:t xml:space="preserve">이 검사 기능들은 패키지가 수정되었을 때 자동으로 수행되도록 되어 있다 (정확히는 변화된 패키지가 GitHub 저장소에 push 되었을 때). 검사 도중 에러 발생 시 자동으로 그룹 리더들에게 이메일이 발송되고, 새로운 패키지 버전 이전에 문제를 반드시 해결하도록 하고 있다. 이 검사들에 대한 코드들과 예상 결과들은 검토 가능할 뿐 아니라 적절한 다른 환경에서도 적용할 수 있으며, 관리자뿐만 아니라 일반 사용자들도 설치 과정의 일부로 실행하여 연구방법론 라이브러리의 정확성, 신뢰성 및 일관성에 대한 객관적 증거를 제공할 수 있다.</w:t>
      </w:r>
    </w:p>
    <w:p>
      <w:pPr>
        <w:pStyle w:val="Heading3"/>
      </w:pPr>
      <w:bookmarkStart w:id="815" w:name="모의시행"/>
      <w:bookmarkEnd w:id="815"/>
      <w:r>
        <w:t xml:space="preserve">모의시행</w:t>
      </w:r>
    </w:p>
    <w:p>
      <w:pPr>
        <w:pStyle w:val="FirstParagraph"/>
      </w:pPr>
      <w:r>
        <w:t xml:space="preserve">더 복잡한 기능들은 입력을 주었을 때 어떤 결과를 나타내는지 뚜렷하지 않은 경우들도 있다. 이러한 경우 모의 시행(simulation)을 하기도 하는데, 특정한 통계 모델에서 나온 값을 입력하고 알려진 모델의 결과값을 생성하는지 여부를 확인한다. 예를 들어</w:t>
      </w:r>
      <w:r>
        <w:t xml:space="preserve"> </w:t>
      </w:r>
      <w:hyperlink r:id="rId816">
        <w:r>
          <w:rPr>
            <w:rStyle w:val="Hyperlink"/>
          </w:rPr>
          <w:t xml:space="preserve">SelfControlledCaseSeries</w:t>
        </w:r>
      </w:hyperlink>
      <w:r>
        <w:t xml:space="preserve"> </w:t>
      </w:r>
      <w:r>
        <w:t xml:space="preserve">패키지에서 모의 시행은 분석방법이 임시 데이터를 이용해서 시간의 흐름을 적절히 파악해서 모델을 만들었는지 검증하는데 사용한다.</w:t>
      </w:r>
    </w:p>
    <w:p>
      <w:pPr>
        <w:pStyle w:val="Heading2"/>
      </w:pPr>
      <w:bookmarkStart w:id="817" w:name="-14"/>
      <w:bookmarkEnd w:id="817"/>
      <w:r>
        <w:t xml:space="preserve">요약</w:t>
      </w:r>
    </w:p>
    <w:p>
      <w:pPr>
        <w:pStyle w:val="Compact"/>
      </w:pPr>
    </w:p>
    <w:p>
      <w:pPr>
        <w:numPr>
          <w:numId w:val="1147"/>
          <w:ilvl w:val="0"/>
        </w:numPr>
      </w:pPr>
      <w:r>
        <w:t xml:space="preserve">관찰 연구는 재현성과 투명성을 보장하기 위해서 CDM 데이터에서부터 결과에 이르기까지 전체 분석을 실행하는 자동화된 스크립트를 구현해야 한다.</w:t>
      </w:r>
    </w:p>
    <w:p>
      <w:pPr>
        <w:numPr>
          <w:numId w:val="1147"/>
          <w:ilvl w:val="0"/>
        </w:numPr>
      </w:pPr>
      <w:r>
        <w:t xml:space="preserve">연구에 사용하는 분석 코드는 축약화, 캡슐화, 명확한 명명법, 코드 재사용이라는 좋은 프로그래밍 방법을 준수해야 한다.</w:t>
      </w:r>
    </w:p>
    <w:p>
      <w:pPr>
        <w:numPr>
          <w:numId w:val="1147"/>
          <w:ilvl w:val="0"/>
        </w:numPr>
      </w:pPr>
      <w:r>
        <w:t xml:space="preserve">코드 삼자 검토 또는 이중 코딩을 사용하여 사용자의 코드를 검증할 수 있다.</w:t>
      </w:r>
    </w:p>
    <w:p>
      <w:pPr>
        <w:numPr>
          <w:numId w:val="1147"/>
          <w:ilvl w:val="0"/>
        </w:numPr>
      </w:pPr>
      <w:r>
        <w:t xml:space="preserve">연구방법론 라이브러리는 관찰 연구에 사용할 수 있는 검증된 기능들을 제공한다.</w:t>
      </w:r>
    </w:p>
    <w:p>
      <w:pPr>
        <w:pStyle w:val="Compact"/>
        <w:numPr>
          <w:numId w:val="1147"/>
          <w:ilvl w:val="0"/>
        </w:numPr>
      </w:pPr>
      <w:r>
        <w:t xml:space="preserve">연구 방법론 라이브러리는 검증된 소프트웨어 및 검사법 개발을 목표로 하는 개발 과정들을 통해 검증된다.</w:t>
      </w:r>
    </w:p>
    <w:p>
      <w:pPr>
        <w:pStyle w:val="FirstParagraph"/>
      </w:pPr>
    </w:p>
    <w:p>
      <w:pPr>
        <w:pStyle w:val="Heading1"/>
      </w:pPr>
      <w:bookmarkStart w:id="818" w:name="SqlAndR"/>
      <w:bookmarkEnd w:id="818"/>
      <w:r>
        <w:t xml:space="preserve">SQL과 R</w:t>
      </w:r>
    </w:p>
    <w:p>
      <w:pPr>
        <w:pStyle w:val="FirstParagraph"/>
      </w:pPr>
      <w:r>
        <w:rPr>
          <w:i/>
        </w:rPr>
        <w:t xml:space="preserve">Chapter leads: Martijn Schuemie &amp; Peter Rijnbeek</w:t>
      </w:r>
    </w:p>
    <w:p>
      <w:pPr>
        <w:pStyle w:val="BodyText"/>
      </w:pPr>
      <w:r>
        <w:t xml:space="preserve">공통 데이터 모델Common Data Model(CDM)은 모든 데이터가 필드가 있는 테이블의 레코드로 표시되는 관계형 데이터베이스 모델이다. 이는 일반적으로 PostgreSQL, Oracle, Microsoft SQL Server와 같은 소프트웨어 플랫폼을 사용하여 데이터가 관계형 데이터베이스에 저장된다는 것을 의미한다. 사용자는 ATLAS와 Methods Library 같은 다양한 OHDSI 도구를 통해 데이터베이스에 간접적으로 질의하여 분석을 수행하지만, 적절한 접근 권한이 있으면 이 도구를 사용하지 않고 직접 데이터베이스에 질의할 수도 있다. 데이터베이스에 직접 질의하는 주된 이유는 현재 기존 도구가 지원하지 않는 분석을 수행하기 위한 것이다. 그러나 OHDSI 도구는 사용자가 데이터를 적절하게 분석을 할 수 있도록 (전문가가 오랜 시간 고려하여 만든) 지침을 안내하도록 설계되어 있어서 직접 데이터베이스에 질의하는 것은 실수를 범할 위험이 더 커진다. 직접 질의하는 것은 그런 지침을 제공하지 않는다.</w:t>
      </w:r>
      <w:r>
        <w:t xml:space="preserve"> </w:t>
      </w:r>
      <w:r>
        <w:t xml:space="preserve">관계형 데이터베이스에 질의하기 위한 표준 언어는 Structured Query Language(SQL)이며, 이는 데이터에 대한 변경뿐만 아니라 데이터베이스에 대한 질의를 위해 사용할 수 있다. SQL의 기본 명령어는 실제로 표준이고 소프트웨어 플랫폼 전반에 걸쳐 같은 의미가 있지만, 플랫폼마다 미묘한 변경이 있는 고유한 문법을 가지고 있다. 예를 들면, SQL Server에서 PERSON 테이블에서 상위 10개의 행을 검색하려면 다음을 입력한다:</w:t>
      </w:r>
      <w:r>
        <w:t xml:space="preserve"> </w:t>
      </w:r>
      <w:r>
        <w:t xml:space="preserve"> </w:t>
      </w:r>
    </w:p>
    <w:p>
      <w:pPr>
        <w:pStyle w:val="SourceCode"/>
      </w:pPr>
      <w:r>
        <w:rPr>
          <w:rStyle w:val="KeywordTok"/>
        </w:rPr>
        <w:t xml:space="preserve">SELECT</w:t>
      </w:r>
      <w:r>
        <w:rPr>
          <w:rStyle w:val="NormalTok"/>
        </w:rPr>
        <w:t xml:space="preserve"> TOP </w:t>
      </w:r>
      <w:r>
        <w:rPr>
          <w:rStyle w:val="DecValTok"/>
        </w:rPr>
        <w:t xml:space="preserve">10</w:t>
      </w:r>
      <w:r>
        <w:rPr>
          <w:rStyle w:val="NormalTok"/>
        </w:rPr>
        <w:t xml:space="preserve"> * </w:t>
      </w:r>
      <w:r>
        <w:rPr>
          <w:rStyle w:val="KeywordTok"/>
        </w:rPr>
        <w:t xml:space="preserve">FROM</w:t>
      </w:r>
      <w:r>
        <w:rPr>
          <w:rStyle w:val="NormalTok"/>
        </w:rPr>
        <w:t xml:space="preserve"> person;</w:t>
      </w:r>
    </w:p>
    <w:p>
      <w:pPr>
        <w:pStyle w:val="FirstParagraph"/>
      </w:pPr>
      <w:r>
        <w:t xml:space="preserve">PostgreSQL의 동일한 질의는 다음과 같다:</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person </w:t>
      </w:r>
      <w:r>
        <w:rPr>
          <w:rStyle w:val="KeywordTok"/>
        </w:rPr>
        <w:t xml:space="preserve">LIMIT</w:t>
      </w:r>
      <w:r>
        <w:rPr>
          <w:rStyle w:val="NormalTok"/>
        </w:rPr>
        <w:t xml:space="preserve"> </w:t>
      </w:r>
      <w:r>
        <w:rPr>
          <w:rStyle w:val="DecValTok"/>
        </w:rPr>
        <w:t xml:space="preserve">10</w:t>
      </w:r>
      <w:r>
        <w:rPr>
          <w:rStyle w:val="NormalTok"/>
        </w:rPr>
        <w:t xml:space="preserve">;</w:t>
      </w:r>
    </w:p>
    <w:p>
      <w:pPr>
        <w:pStyle w:val="FirstParagraph"/>
      </w:pPr>
      <w:r>
        <w:t xml:space="preserve">OHDSI에서는 플랫폼이 사용하는 고유한 문법에 구애받지 않고 모든 OHDSI 데이터베이스에서 동일한 SQL 언어를 사용하고자 한다. 이러한 이유로 OHDSI는 이 장의 뒤에서 논의하게 될, 하나의 표준 문법을 다른 여러 개의 문법으로 번역해줄 수 있는 패키지인</w:t>
      </w:r>
      <w:r>
        <w:t xml:space="preserve"> </w:t>
      </w:r>
      <w:hyperlink r:id="rId245">
        <w:r>
          <w:rPr>
            <w:rStyle w:val="Hyperlink"/>
          </w:rPr>
          <w:t xml:space="preserve">SqlRender</w:t>
        </w:r>
      </w:hyperlink>
      <w:r>
        <w:t xml:space="preserve">를 개발하였다. 이 표준 언어 -</w:t>
      </w:r>
      <w:r>
        <w:t xml:space="preserve"> </w:t>
      </w:r>
      <w:r>
        <w:rPr>
          <w:b/>
        </w:rPr>
        <w:t xml:space="preserve">OHDSI SQL</w:t>
      </w:r>
      <w:r>
        <w:t xml:space="preserve"> </w:t>
      </w:r>
      <w:r>
        <w:t xml:space="preserve">- 는 주로 SQL Server SQL 언어의 하위 집합이다. 이 장에서 제공되는 SQL 문에는 모두 OHDSI SQL을 사용한다.</w:t>
      </w:r>
      <w:r>
        <w:t xml:space="preserve"> </w:t>
      </w:r>
      <w:r>
        <w:t xml:space="preserve"> </w:t>
      </w:r>
      <w:r>
        <w:t xml:space="preserve"> </w:t>
      </w:r>
      <w:r>
        <w:t xml:space="preserve"> </w:t>
      </w:r>
    </w:p>
    <w:p>
      <w:pPr>
        <w:pStyle w:val="BodyText"/>
      </w:pPr>
      <w:r>
        <w:t xml:space="preserve">각 데이터베이스 플랫폼에는 SQL을 사용하여 데이터베이스를 질의하기 위한 자체 소프트웨어 도구가 제공된다. OHDSI는 여러 데이터베이스 플랫폼에 연결할 수 있는 하나의 R 패키지인</w:t>
      </w:r>
      <w:r>
        <w:t xml:space="preserve"> </w:t>
      </w:r>
      <w:hyperlink r:id="rId232">
        <w:r>
          <w:rPr>
            <w:rStyle w:val="Hyperlink"/>
          </w:rPr>
          <w:t xml:space="preserve">DatabaseConnector</w:t>
        </w:r>
      </w:hyperlink>
      <w:r>
        <w:t xml:space="preserve">를 개발하였다. DatabaseConnector도 이 장의 뒤에서 논의할 것이다.</w:t>
      </w:r>
      <w:r>
        <w:t xml:space="preserve"> </w:t>
      </w:r>
    </w:p>
    <w:p>
      <w:pPr>
        <w:pStyle w:val="BodyText"/>
      </w:pPr>
      <w:r>
        <w:t xml:space="preserve">따라서 OHDSI 도구를 사용하지 않고도 CDM에 맞게 질의할 수 있지만 DatabaseConnector 및 SqlRender 패키지를 사용하는 것을 권장한다. 이를 통해 한 사이트에서 개발된 질의를 수정하지 않고도 다른 사이트에서 사용할 수 있다. R 자체는 통계 분석 및 대화식 그래프 생성과 같이 데이터베이스에서 추출된 데이터를 추가로 분석하는 기능도 직접 제공한다.</w:t>
      </w:r>
      <w:r>
        <w:t xml:space="preserve"> </w:t>
      </w:r>
    </w:p>
    <w:p>
      <w:pPr>
        <w:pStyle w:val="BodyText"/>
      </w:pPr>
      <w:r>
        <w:t xml:space="preserve">이 장에서는 독자가 SQL에 대한 기본 지식을 가지고 있다고 가정한다. 먼저 SqlRender 및 DatabaseConnector 사용 방법을 검토한다. 독자가 이 패키지를 사용할 의도가 없는 경우 이 절은 건너뛸 수 있다.</w:t>
      </w:r>
      <w:r>
        <w:t xml:space="preserve"> </w:t>
      </w:r>
      <w:r>
        <w:t xml:space="preserve">21.3</w:t>
      </w:r>
      <w:r>
        <w:t xml:space="preserve">절에서는 SQL(OHDSI SQL)을 사용하여 CDM에 질의하는 방법에 관해 설명한다. 그다음 절에서는 CDM에 질의할 때 OHDSI 표준 용어를 사용하는 방법을 강조한다. 공개적으로 이용 가능한 CDM에 대해 일반적으로 사용되는 질의 모음인 QueryLibrary를 특히 자세히 살펴본다. 발생률을 추정하는 예제 연구로 이 장을 마무리하고 SqlRender 및 DatabaseConnector를 사용하여 이 연구를 구현한다.</w:t>
      </w:r>
      <w:r>
        <w:t xml:space="preserve"> </w:t>
      </w:r>
      <w:r>
        <w:t xml:space="preserve"> </w:t>
      </w:r>
    </w:p>
    <w:p>
      <w:pPr>
        <w:pStyle w:val="Heading2"/>
      </w:pPr>
      <w:bookmarkStart w:id="819" w:name="SqlRender"/>
      <w:bookmarkEnd w:id="819"/>
      <w:r>
        <w:t xml:space="preserve">SqlRender</w:t>
      </w:r>
    </w:p>
    <w:p>
      <w:pPr>
        <w:pStyle w:val="FirstParagraph"/>
      </w:pPr>
      <w:hyperlink r:id="rId245">
        <w:r>
          <w:rPr>
            <w:rStyle w:val="Hyperlink"/>
          </w:rPr>
          <w:t xml:space="preserve">SqlRender</w:t>
        </w:r>
      </w:hyperlink>
      <w:r>
        <w:t xml:space="preserve"> </w:t>
      </w:r>
      <w:r>
        <w:t xml:space="preserve">패키지는 Comprehensive R Archive Network (CRAN)에서 이용할 수 있으므로 다음을 사용하여 설치할 수 있다:</w:t>
      </w:r>
    </w:p>
    <w:p>
      <w:pPr>
        <w:pStyle w:val="SourceCode"/>
      </w:pPr>
      <w:r>
        <w:rPr>
          <w:rStyle w:val="KeywordTok"/>
        </w:rPr>
        <w:t xml:space="preserve">install.packages</w:t>
      </w:r>
      <w:r>
        <w:rPr>
          <w:rStyle w:val="NormalTok"/>
        </w:rPr>
        <w:t xml:space="preserve">(</w:t>
      </w:r>
      <w:r>
        <w:rPr>
          <w:rStyle w:val="StringTok"/>
        </w:rPr>
        <w:t xml:space="preserve">"SqlRender"</w:t>
      </w:r>
      <w:r>
        <w:rPr>
          <w:rStyle w:val="NormalTok"/>
        </w:rPr>
        <w:t xml:space="preserve">)</w:t>
      </w:r>
    </w:p>
    <w:p>
      <w:pPr>
        <w:pStyle w:val="FirstParagraph"/>
      </w:pPr>
      <w:r>
        <w:t xml:space="preserve">SqlRender는 전통적인 데이터베이스 시스템 (PostgreSQL, Microsoft SQL Server, SQLite, and Oracle), 병렬 데이터 웨어하우스 (Microsoft APS, IBM Netezza, and Amazon RedShift), 빅데이터 플랫폼 (Hadoop through Impala, and Google BigQuery) 을 포함한 다수의 기술 플랫폼을 지원한다.</w:t>
      </w:r>
    </w:p>
    <w:p>
      <w:pPr>
        <w:pStyle w:val="Heading3"/>
      </w:pPr>
      <w:bookmarkStart w:id="820" w:name="sql--"/>
      <w:bookmarkEnd w:id="820"/>
      <w:r>
        <w:t xml:space="preserve">SQL의 매개 변수화</w:t>
      </w:r>
    </w:p>
    <w:p>
      <w:pPr>
        <w:pStyle w:val="FirstParagraph"/>
      </w:pPr>
      <w:r>
        <w:t xml:space="preserve">패키지의 기능 중 하나는 SQL문에 매개 변수를 지원하는 것이다. 일부 매개 변수에 기반하여 SQL문을 조금씩 변형할 필요가 종종 있다. SqlRender는 매개 변수를 허용하기 위해 SQL 코드 내에서 간단한 마크업 구문을 제공한다. 매개 변수를 기반으로 SQL을 렌더링하는 것은</w:t>
      </w:r>
      <w:r>
        <w:t xml:space="preserve"> </w:t>
      </w:r>
      <w:r>
        <w:rPr>
          <w:rStyle w:val="VerbatimChar"/>
        </w:rPr>
        <w:t xml:space="preserve">render()</w:t>
      </w:r>
      <w:r>
        <w:t xml:space="preserve"> </w:t>
      </w:r>
      <w:r>
        <w:t xml:space="preserve">함수를 사용하여 수행한다.</w:t>
      </w:r>
      <w:r>
        <w:t xml:space="preserve"> </w:t>
      </w:r>
    </w:p>
    <w:p>
      <w:pPr>
        <w:pStyle w:val="Heading4"/>
      </w:pPr>
      <w:bookmarkStart w:id="821" w:name="--"/>
      <w:bookmarkEnd w:id="821"/>
      <w:r>
        <w:t xml:space="preserve">매개 변수값 대체하기</w:t>
      </w:r>
    </w:p>
    <w:p>
      <w:pPr>
        <w:pStyle w:val="FirstParagraph"/>
      </w:pPr>
      <w:r>
        <w:rPr>
          <w:rStyle w:val="VerbatimChar"/>
        </w:rPr>
        <w:t xml:space="preserve">@</w:t>
      </w:r>
      <w:r>
        <w:t xml:space="preserve"> </w:t>
      </w:r>
      <w:r>
        <w:t xml:space="preserve">문자는 렌더링 시 실제 매개 변수값과 교환해야 하는 매개 변수 이름을 나타내는 데 사용할 수 있다. 다음 예에서</w:t>
      </w:r>
      <w:r>
        <w:t xml:space="preserve"> </w:t>
      </w:r>
      <w:r>
        <w:rPr>
          <w:rStyle w:val="VerbatimChar"/>
        </w:rPr>
        <w:t xml:space="preserve">a</w:t>
      </w:r>
      <w:r>
        <w:t xml:space="preserve">라고 불리는 변수가 SQL에서 언급되어 있다. 렌더 함수를 호출할 때 이 매개 변수의 값이 정의된다:</w:t>
      </w:r>
    </w:p>
    <w:p>
      <w:pPr>
        <w:pStyle w:val="SourceCode"/>
      </w:pPr>
      <w:r>
        <w:rPr>
          <w:rStyle w:val="NormalTok"/>
        </w:rPr>
        <w:t xml:space="preserve">sql &lt;-</w:t>
      </w:r>
      <w:r>
        <w:rPr>
          <w:rStyle w:val="StringTok"/>
        </w:rPr>
        <w:t xml:space="preserve"> "SELECT * FROM concept WHERE concept_id = @a;"</w:t>
      </w:r>
      <w:r>
        <w:br w:type="textWrapping"/>
      </w:r>
      <w:r>
        <w:rPr>
          <w:rStyle w:val="KeywordTok"/>
        </w:rPr>
        <w:t xml:space="preserve">render</w:t>
      </w:r>
      <w:r>
        <w:rPr>
          <w:rStyle w:val="NormalTok"/>
        </w:rPr>
        <w:t xml:space="preserve">(sql, </w:t>
      </w:r>
      <w:r>
        <w:rPr>
          <w:rStyle w:val="DataTypeTok"/>
        </w:rPr>
        <w:t xml:space="preserve">a =</w:t>
      </w:r>
      <w:r>
        <w:rPr>
          <w:rStyle w:val="NormalTok"/>
        </w:rPr>
        <w:t xml:space="preserve"> </w:t>
      </w:r>
      <w:r>
        <w:rPr>
          <w:rStyle w:val="DecValTok"/>
        </w:rPr>
        <w:t xml:space="preserve">123</w:t>
      </w:r>
      <w:r>
        <w:rPr>
          <w:rStyle w:val="NormalTok"/>
        </w:rPr>
        <w:t xml:space="preserve">)</w:t>
      </w:r>
    </w:p>
    <w:p>
      <w:pPr>
        <w:pStyle w:val="SourceCode"/>
      </w:pPr>
      <w:r>
        <w:rPr>
          <w:rStyle w:val="VerbatimChar"/>
        </w:rPr>
        <w:t xml:space="preserve">## [1] "SELECT * FROM concept WHERE concept_id = 123;"</w:t>
      </w:r>
    </w:p>
    <w:p>
      <w:pPr>
        <w:pStyle w:val="FirstParagraph"/>
      </w:pPr>
      <w:r>
        <w:t xml:space="preserve">대부분의 데이터베이스 관리 시스템에서 제공하는 매개 변수와 달리 테이블 또는 필드 이름을 값으로 매개 변수화하기가 쉽다는 것에 주목하라:</w:t>
      </w:r>
    </w:p>
    <w:p>
      <w:pPr>
        <w:pStyle w:val="SourceCode"/>
      </w:pPr>
      <w:r>
        <w:rPr>
          <w:rStyle w:val="NormalTok"/>
        </w:rPr>
        <w:t xml:space="preserve">sql &lt;-</w:t>
      </w:r>
      <w:r>
        <w:rPr>
          <w:rStyle w:val="StringTok"/>
        </w:rPr>
        <w:t xml:space="preserve"> "SELECT * FROM @x WHERE person_id = @a;"</w:t>
      </w:r>
      <w:r>
        <w:br w:type="textWrapping"/>
      </w:r>
      <w:r>
        <w:rPr>
          <w:rStyle w:val="KeywordTok"/>
        </w:rPr>
        <w:t xml:space="preserve">render</w:t>
      </w:r>
      <w:r>
        <w:rPr>
          <w:rStyle w:val="NormalTok"/>
        </w:rPr>
        <w:t xml:space="preserve">(sql, </w:t>
      </w:r>
      <w:r>
        <w:rPr>
          <w:rStyle w:val="DataTypeTok"/>
        </w:rPr>
        <w:t xml:space="preserve">x =</w:t>
      </w:r>
      <w:r>
        <w:rPr>
          <w:rStyle w:val="NormalTok"/>
        </w:rPr>
        <w:t xml:space="preserve"> </w:t>
      </w:r>
      <w:r>
        <w:rPr>
          <w:rStyle w:val="StringTok"/>
        </w:rPr>
        <w:t xml:space="preserve">"observation"</w:t>
      </w:r>
      <w:r>
        <w:rPr>
          <w:rStyle w:val="NormalTok"/>
        </w:rPr>
        <w:t xml:space="preserve">, </w:t>
      </w:r>
      <w:r>
        <w:rPr>
          <w:rStyle w:val="DataTypeTok"/>
        </w:rPr>
        <w:t xml:space="preserve">a =</w:t>
      </w:r>
      <w:r>
        <w:rPr>
          <w:rStyle w:val="NormalTok"/>
        </w:rPr>
        <w:t xml:space="preserve"> </w:t>
      </w:r>
      <w:r>
        <w:rPr>
          <w:rStyle w:val="DecValTok"/>
        </w:rPr>
        <w:t xml:space="preserve">123</w:t>
      </w:r>
      <w:r>
        <w:rPr>
          <w:rStyle w:val="NormalTok"/>
        </w:rPr>
        <w:t xml:space="preserve">)</w:t>
      </w:r>
    </w:p>
    <w:p>
      <w:pPr>
        <w:pStyle w:val="SourceCode"/>
      </w:pPr>
      <w:r>
        <w:rPr>
          <w:rStyle w:val="VerbatimChar"/>
        </w:rPr>
        <w:t xml:space="preserve">## [1] "SELECT * FROM observation WHERE person_id = 123;"</w:t>
      </w:r>
    </w:p>
    <w:p>
      <w:pPr>
        <w:pStyle w:val="FirstParagraph"/>
      </w:pPr>
      <w:r>
        <w:t xml:space="preserve">매개 변수값은 숫자, 문자열, 부울 및 쉼표를 기준으로 항목을 나눈 리스트로 변환된 벡터일 수 있다:</w:t>
      </w:r>
    </w:p>
    <w:p>
      <w:pPr>
        <w:pStyle w:val="SourceCode"/>
      </w:pPr>
      <w:r>
        <w:rPr>
          <w:rStyle w:val="NormalTok"/>
        </w:rPr>
        <w:t xml:space="preserve">sql &lt;-</w:t>
      </w:r>
      <w:r>
        <w:rPr>
          <w:rStyle w:val="StringTok"/>
        </w:rPr>
        <w:t xml:space="preserve"> "SELECT * FROM concept WHERE concept_id IN (@a);"</w:t>
      </w:r>
      <w:r>
        <w:br w:type="textWrapping"/>
      </w:r>
      <w:r>
        <w:rPr>
          <w:rStyle w:val="KeywordTok"/>
        </w:rPr>
        <w:t xml:space="preserve">render</w:t>
      </w:r>
      <w:r>
        <w:rPr>
          <w:rStyle w:val="NormalTok"/>
        </w:rPr>
        <w:t xml:space="preserve">(sql, </w:t>
      </w:r>
      <w:r>
        <w:rPr>
          <w:rStyle w:val="DataTypeTok"/>
        </w:rPr>
        <w:t xml:space="preserve">a =</w:t>
      </w:r>
      <w:r>
        <w:rPr>
          <w:rStyle w:val="NormalTok"/>
        </w:rPr>
        <w:t xml:space="preserve"> </w:t>
      </w:r>
      <w:r>
        <w:rPr>
          <w:rStyle w:val="KeywordTok"/>
        </w:rPr>
        <w:t xml:space="preserve">c</w:t>
      </w:r>
      <w:r>
        <w:rPr>
          <w:rStyle w:val="NormalTok"/>
        </w:rPr>
        <w:t xml:space="preserve">(</w:t>
      </w:r>
      <w:r>
        <w:rPr>
          <w:rStyle w:val="DecValTok"/>
        </w:rPr>
        <w:t xml:space="preserve">123</w:t>
      </w:r>
      <w:r>
        <w:rPr>
          <w:rStyle w:val="NormalTok"/>
        </w:rPr>
        <w:t xml:space="preserve">, </w:t>
      </w:r>
      <w:r>
        <w:rPr>
          <w:rStyle w:val="DecValTok"/>
        </w:rPr>
        <w:t xml:space="preserve">234</w:t>
      </w:r>
      <w:r>
        <w:rPr>
          <w:rStyle w:val="NormalTok"/>
        </w:rPr>
        <w:t xml:space="preserve">, </w:t>
      </w:r>
      <w:r>
        <w:rPr>
          <w:rStyle w:val="DecValTok"/>
        </w:rPr>
        <w:t xml:space="preserve">345</w:t>
      </w:r>
      <w:r>
        <w:rPr>
          <w:rStyle w:val="NormalTok"/>
        </w:rPr>
        <w:t xml:space="preserve">))</w:t>
      </w:r>
    </w:p>
    <w:p>
      <w:pPr>
        <w:pStyle w:val="SourceCode"/>
      </w:pPr>
      <w:r>
        <w:rPr>
          <w:rStyle w:val="VerbatimChar"/>
        </w:rPr>
        <w:t xml:space="preserve">## [1] "SELECT * FROM concept WHERE concept_id IN (123,234,345);"</w:t>
      </w:r>
    </w:p>
    <w:p>
      <w:pPr>
        <w:pStyle w:val="Heading4"/>
      </w:pPr>
      <w:bookmarkStart w:id="822" w:name="if-then-else"/>
      <w:bookmarkEnd w:id="822"/>
      <w:r>
        <w:t xml:space="preserve">If-Then-Else</w:t>
      </w:r>
    </w:p>
    <w:p>
      <w:pPr>
        <w:pStyle w:val="FirstParagraph"/>
      </w:pPr>
      <w:r>
        <w:t xml:space="preserve">때로는 하나 이상의 매개 변수값에 따라 코드 블록을 켜거나 끌 필요가 있다. 이 작업은</w:t>
      </w:r>
      <w:r>
        <w:t xml:space="preserve"> </w:t>
      </w:r>
      <w:r>
        <w:rPr>
          <w:rStyle w:val="VerbatimChar"/>
        </w:rPr>
        <w:t xml:space="preserve">{Condition} ? {if true} : {if false}</w:t>
      </w:r>
      <w:r>
        <w:t xml:space="preserve"> </w:t>
      </w:r>
      <w:r>
        <w:t xml:space="preserve">구문을 사용한다.</w:t>
      </w:r>
      <w:r>
        <w:t xml:space="preserve"> </w:t>
      </w:r>
      <w:r>
        <w:rPr>
          <w:i/>
        </w:rPr>
        <w:t xml:space="preserve">조건</w:t>
      </w:r>
      <w:r>
        <w:t xml:space="preserve">이 참 또는 1로 평가되면,</w:t>
      </w:r>
      <w:r>
        <w:t xml:space="preserve"> </w:t>
      </w:r>
      <w:r>
        <w:rPr>
          <w:i/>
        </w:rPr>
        <w:t xml:space="preserve">if true</w:t>
      </w:r>
      <w:r>
        <w:t xml:space="preserve"> </w:t>
      </w:r>
      <w:r>
        <w:t xml:space="preserve">블록이 사용되고 그렇지 않으면,</w:t>
      </w:r>
      <w:r>
        <w:t xml:space="preserve"> </w:t>
      </w:r>
      <w:r>
        <w:rPr>
          <w:i/>
        </w:rPr>
        <w:t xml:space="preserve">if false</w:t>
      </w:r>
      <w:r>
        <w:t xml:space="preserve"> </w:t>
      </w:r>
      <w:r>
        <w:t xml:space="preserve">블록이 표시된다 (있는 경우).</w:t>
      </w:r>
    </w:p>
    <w:p>
      <w:pPr>
        <w:pStyle w:val="SourceCode"/>
      </w:pPr>
      <w:r>
        <w:rPr>
          <w:rStyle w:val="NormalTok"/>
        </w:rPr>
        <w:t xml:space="preserve">sql &lt;-</w:t>
      </w:r>
      <w:r>
        <w:rPr>
          <w:rStyle w:val="StringTok"/>
        </w:rPr>
        <w:t xml:space="preserve"> "SELECT * FROM cohort {@x} ? {WHERE subject_id = 1}"</w:t>
      </w:r>
      <w:r>
        <w:br w:type="textWrapping"/>
      </w:r>
      <w:r>
        <w:rPr>
          <w:rStyle w:val="KeywordTok"/>
        </w:rPr>
        <w:t xml:space="preserve">render</w:t>
      </w:r>
      <w:r>
        <w:rPr>
          <w:rStyle w:val="NormalTok"/>
        </w:rPr>
        <w:t xml:space="preserve">(sql, </w:t>
      </w:r>
      <w:r>
        <w:rPr>
          <w:rStyle w:val="DataTypeTok"/>
        </w:rPr>
        <w:t xml:space="preserve">x =</w:t>
      </w:r>
      <w:r>
        <w:rPr>
          <w:rStyle w:val="NormalTok"/>
        </w:rPr>
        <w:t xml:space="preserve"> </w:t>
      </w:r>
      <w:r>
        <w:rPr>
          <w:rStyle w:val="OtherTok"/>
        </w:rPr>
        <w:t xml:space="preserve">FALSE</w:t>
      </w:r>
      <w:r>
        <w:rPr>
          <w:rStyle w:val="NormalTok"/>
        </w:rPr>
        <w:t xml:space="preserve">)</w:t>
      </w:r>
    </w:p>
    <w:p>
      <w:pPr>
        <w:pStyle w:val="SourceCode"/>
      </w:pPr>
      <w:r>
        <w:rPr>
          <w:rStyle w:val="VerbatimChar"/>
        </w:rPr>
        <w:t xml:space="preserve">## [1] "SELECT * FROM cohort "</w:t>
      </w:r>
    </w:p>
    <w:p>
      <w:pPr>
        <w:pStyle w:val="SourceCode"/>
      </w:pPr>
      <w:r>
        <w:rPr>
          <w:rStyle w:val="KeywordTok"/>
        </w:rPr>
        <w:t xml:space="preserve">render</w:t>
      </w:r>
      <w:r>
        <w:rPr>
          <w:rStyle w:val="NormalTok"/>
        </w:rPr>
        <w:t xml:space="preserve">(sql, </w:t>
      </w:r>
      <w:r>
        <w:rPr>
          <w:rStyle w:val="DataTypeTok"/>
        </w:rPr>
        <w:t xml:space="preserve">x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"SELECT * FROM cohort WHERE subject_id = 1"</w:t>
      </w:r>
    </w:p>
    <w:p>
      <w:pPr>
        <w:pStyle w:val="FirstParagraph"/>
      </w:pPr>
      <w:r>
        <w:t xml:space="preserve">간단한 비교도 지원된다:</w:t>
      </w:r>
    </w:p>
    <w:p>
      <w:pPr>
        <w:pStyle w:val="SourceCode"/>
      </w:pPr>
      <w:r>
        <w:rPr>
          <w:rStyle w:val="NormalTok"/>
        </w:rPr>
        <w:t xml:space="preserve">sql &lt;-</w:t>
      </w:r>
      <w:r>
        <w:rPr>
          <w:rStyle w:val="StringTok"/>
        </w:rPr>
        <w:t xml:space="preserve"> "SELECT * FROM cohort {@x == 1} ? {WHERE subject_id = 1};"</w:t>
      </w:r>
      <w:r>
        <w:br w:type="textWrapping"/>
      </w:r>
      <w:r>
        <w:rPr>
          <w:rStyle w:val="KeywordTok"/>
        </w:rPr>
        <w:t xml:space="preserve">render</w:t>
      </w:r>
      <w:r>
        <w:rPr>
          <w:rStyle w:val="NormalTok"/>
        </w:rPr>
        <w:t xml:space="preserve">(sql, </w:t>
      </w:r>
      <w:r>
        <w:rPr>
          <w:rStyle w:val="DataTypeTok"/>
        </w:rPr>
        <w:t xml:space="preserve">x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"SELECT * FROM cohort WHERE subject_id = 1;"</w:t>
      </w:r>
    </w:p>
    <w:p>
      <w:pPr>
        <w:pStyle w:val="SourceCode"/>
      </w:pPr>
      <w:r>
        <w:rPr>
          <w:rStyle w:val="KeywordTok"/>
        </w:rPr>
        <w:t xml:space="preserve">render</w:t>
      </w:r>
      <w:r>
        <w:rPr>
          <w:rStyle w:val="NormalTok"/>
        </w:rPr>
        <w:t xml:space="preserve">(sql, </w:t>
      </w:r>
      <w:r>
        <w:rPr>
          <w:rStyle w:val="DataTypeTok"/>
        </w:rPr>
        <w:t xml:space="preserve">x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"SELECT * FROM cohort ;"</w:t>
      </w:r>
    </w:p>
    <w:p>
      <w:pPr>
        <w:pStyle w:val="FirstParagraph"/>
      </w:pPr>
      <w:r>
        <w:t xml:space="preserve">IN 연산자도 지원된다:</w:t>
      </w:r>
    </w:p>
    <w:p>
      <w:pPr>
        <w:pStyle w:val="SourceCode"/>
      </w:pPr>
      <w:r>
        <w:rPr>
          <w:rStyle w:val="NormalTok"/>
        </w:rPr>
        <w:t xml:space="preserve">sql &lt;-</w:t>
      </w:r>
      <w:r>
        <w:rPr>
          <w:rStyle w:val="StringTok"/>
        </w:rPr>
        <w:t xml:space="preserve"> "SELECT * FROM cohort {@x IN (1,2,3)} ? {WHERE subject_id = 1};"</w:t>
      </w:r>
      <w:r>
        <w:br w:type="textWrapping"/>
      </w:r>
      <w:r>
        <w:rPr>
          <w:rStyle w:val="KeywordTok"/>
        </w:rPr>
        <w:t xml:space="preserve">render</w:t>
      </w:r>
      <w:r>
        <w:rPr>
          <w:rStyle w:val="NormalTok"/>
        </w:rPr>
        <w:t xml:space="preserve">(sql, </w:t>
      </w:r>
      <w:r>
        <w:rPr>
          <w:rStyle w:val="DataTypeTok"/>
        </w:rPr>
        <w:t xml:space="preserve">x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"SELECT * FROM cohort WHERE subject_id = 1;"</w:t>
      </w:r>
    </w:p>
    <w:p>
      <w:pPr>
        <w:pStyle w:val="Heading3"/>
      </w:pPr>
      <w:bookmarkStart w:id="823" w:name="-sql--"/>
      <w:bookmarkEnd w:id="823"/>
      <w:r>
        <w:t xml:space="preserve">다른 SQL 언어로의 변환</w:t>
      </w:r>
    </w:p>
    <w:p>
      <w:pPr>
        <w:pStyle w:val="FirstParagraph"/>
      </w:pPr>
      <w:hyperlink r:id="rId245">
        <w:r>
          <w:rPr>
            <w:rStyle w:val="Hyperlink"/>
          </w:rPr>
          <w:t xml:space="preserve">SqlRender</w:t>
        </w:r>
      </w:hyperlink>
      <w:r>
        <w:t xml:space="preserve"> </w:t>
      </w:r>
      <w:r>
        <w:t xml:space="preserve">패키지의 또 다른 기능은 OHDSI SQL에서 다른 SQL 언어로 변환하는 것이다. 예를 들면 다음과 같다:</w:t>
      </w:r>
    </w:p>
    <w:p>
      <w:pPr>
        <w:pStyle w:val="SourceCode"/>
      </w:pPr>
      <w:r>
        <w:rPr>
          <w:rStyle w:val="NormalTok"/>
        </w:rPr>
        <w:t xml:space="preserve">sql &lt;-</w:t>
      </w:r>
      <w:r>
        <w:rPr>
          <w:rStyle w:val="StringTok"/>
        </w:rPr>
        <w:t xml:space="preserve"> "SELECT TOP 10 * FROM person;"</w:t>
      </w:r>
      <w:r>
        <w:br w:type="textWrapping"/>
      </w:r>
      <w:r>
        <w:rPr>
          <w:rStyle w:val="KeywordTok"/>
        </w:rPr>
        <w:t xml:space="preserve">translate</w:t>
      </w:r>
      <w:r>
        <w:rPr>
          <w:rStyle w:val="NormalTok"/>
        </w:rPr>
        <w:t xml:space="preserve">(sql, </w:t>
      </w:r>
      <w:r>
        <w:rPr>
          <w:rStyle w:val="DataTypeTok"/>
        </w:rPr>
        <w:t xml:space="preserve">targetDialect =</w:t>
      </w:r>
      <w:r>
        <w:rPr>
          <w:rStyle w:val="NormalTok"/>
        </w:rPr>
        <w:t xml:space="preserve"> </w:t>
      </w:r>
      <w:r>
        <w:rPr>
          <w:rStyle w:val="StringTok"/>
        </w:rPr>
        <w:t xml:space="preserve">"postgresql"</w:t>
      </w:r>
      <w:r>
        <w:rPr>
          <w:rStyle w:val="NormalTok"/>
        </w:rPr>
        <w:t xml:space="preserve">)</w:t>
      </w:r>
    </w:p>
    <w:p>
      <w:pPr>
        <w:pStyle w:val="SourceCode"/>
      </w:pPr>
      <w:r>
        <w:rPr>
          <w:rStyle w:val="VerbatimChar"/>
        </w:rPr>
        <w:t xml:space="preserve">## [1] "SELECT  * FROM person LIMIT 10;"</w:t>
      </w:r>
    </w:p>
    <w:p>
      <w:pPr>
        <w:pStyle w:val="FirstParagraph"/>
      </w:pPr>
      <w:r>
        <w:rPr>
          <w:rStyle w:val="VerbatimChar"/>
        </w:rPr>
        <w:t xml:space="preserve">targetDialect</w:t>
      </w:r>
      <w:r>
        <w:t xml:space="preserve"> </w:t>
      </w:r>
      <w:r>
        <w:t xml:space="preserve">매개 변수는 다음과 같은 값을 가질 수 있다:</w:t>
      </w:r>
      <w:r>
        <w:t xml:space="preserve"> </w:t>
      </w:r>
      <w:r>
        <w:t xml:space="preserve">“</w:t>
      </w:r>
      <w:r>
        <w:t xml:space="preserve">oracle</w:t>
      </w:r>
      <w:r>
        <w:t xml:space="preserve">”</w:t>
      </w:r>
      <w:r>
        <w:t xml:space="preserve">,</w:t>
      </w:r>
      <w:r>
        <w:t xml:space="preserve"> </w:t>
      </w:r>
      <w:r>
        <w:t xml:space="preserve">“</w:t>
      </w:r>
      <w:r>
        <w:t xml:space="preserve">postgresql</w:t>
      </w:r>
      <w:r>
        <w:t xml:space="preserve">”</w:t>
      </w:r>
      <w:r>
        <w:t xml:space="preserve">,</w:t>
      </w:r>
      <w:r>
        <w:t xml:space="preserve"> </w:t>
      </w:r>
      <w:r>
        <w:t xml:space="preserve">“</w:t>
      </w:r>
      <w:r>
        <w:t xml:space="preserve">pdw</w:t>
      </w:r>
      <w:r>
        <w:t xml:space="preserve">”</w:t>
      </w:r>
      <w:r>
        <w:t xml:space="preserve">,</w:t>
      </w:r>
      <w:r>
        <w:t xml:space="preserve"> </w:t>
      </w:r>
      <w:r>
        <w:t xml:space="preserve">“</w:t>
      </w:r>
      <w:r>
        <w:t xml:space="preserve">redshift</w:t>
      </w:r>
      <w:r>
        <w:t xml:space="preserve">”</w:t>
      </w:r>
      <w:r>
        <w:t xml:space="preserve">,</w:t>
      </w:r>
      <w:r>
        <w:t xml:space="preserve"> </w:t>
      </w:r>
      <w:r>
        <w:t xml:space="preserve">“</w:t>
      </w:r>
      <w:r>
        <w:t xml:space="preserve">impala</w:t>
      </w:r>
      <w:r>
        <w:t xml:space="preserve">”</w:t>
      </w:r>
      <w:r>
        <w:t xml:space="preserve">,</w:t>
      </w:r>
      <w:r>
        <w:t xml:space="preserve"> </w:t>
      </w:r>
      <w:r>
        <w:t xml:space="preserve">“</w:t>
      </w:r>
      <w:r>
        <w:t xml:space="preserve">netezza</w:t>
      </w:r>
      <w:r>
        <w:t xml:space="preserve">”</w:t>
      </w:r>
      <w:r>
        <w:t xml:space="preserve">,</w:t>
      </w:r>
      <w:r>
        <w:t xml:space="preserve"> </w:t>
      </w:r>
      <w:r>
        <w:t xml:space="preserve">“</w:t>
      </w:r>
      <w:r>
        <w:t xml:space="preserve">bigquery</w:t>
      </w:r>
      <w:r>
        <w:t xml:space="preserve">”</w:t>
      </w:r>
      <w:r>
        <w:t xml:space="preserve">,</w:t>
      </w:r>
      <w:r>
        <w:t xml:space="preserve"> </w:t>
      </w:r>
      <w:r>
        <w:t xml:space="preserve">“</w:t>
      </w:r>
      <w:r>
        <w:t xml:space="preserve">sqlite</w:t>
      </w:r>
      <w:r>
        <w:t xml:space="preserve">”</w:t>
      </w:r>
      <w:r>
        <w:t xml:space="preserve">, and</w:t>
      </w:r>
      <w:r>
        <w:t xml:space="preserve"> </w:t>
      </w:r>
      <w:r>
        <w:t xml:space="preserve">“</w:t>
      </w:r>
      <w:r>
        <w:t xml:space="preserve">sql server</w:t>
      </w:r>
      <w:r>
        <w:t xml:space="preserve">”</w:t>
      </w:r>
      <w:r>
        <w:t xml:space="preserve">.</w:t>
      </w:r>
      <w:r>
        <w:t xml:space="preserve"> </w:t>
      </w:r>
    </w:p>
    <w:p>
      <w:pPr>
        <w:pStyle w:val="Compact"/>
      </w:pPr>
    </w:p>
    <w:p>
      <w:pPr>
        <w:pStyle w:val="Compact"/>
      </w:pPr>
      <w:r>
        <w:t xml:space="preserve">패키지에는 제한된 변환 규칙 세트만 구현되었기 때문에 SQL의 함수 및 구성을 적절하게 번역되는 것에는 한계가 있을 뿐 아니라 일부 SQL의 특징은 모든 언어에서 동일하지 않다. OHDSI SQL이 독자적인 새로운 문법으로 개발된 주된 이유이다. 하지만 이미 있는 것을 다시 만드느라 쓸데없이 시간을 낭비하지 않기 위해 SQL Server 구문을 유지하였다.</w:t>
      </w:r>
    </w:p>
    <w:p>
      <w:pPr>
        <w:pStyle w:val="BodyText"/>
      </w:pPr>
    </w:p>
    <w:p>
      <w:pPr>
        <w:pStyle w:val="BodyText"/>
      </w:pPr>
      <w:r>
        <w:t xml:space="preserve">최선의 노력에도 불구하고, 지원되는 모든 플랫폼에서 오류 없이 실행될 OHDSI SQL을 작성할 때 고려해야 할 사항이 몇 가지 있다. 다음은 이러한 고려 사항에 대해 자세히 설명한다.</w:t>
      </w:r>
    </w:p>
    <w:p>
      <w:pPr>
        <w:pStyle w:val="Heading4"/>
      </w:pPr>
      <w:bookmarkStart w:id="824" w:name="-----"/>
      <w:bookmarkEnd w:id="824"/>
      <w:r>
        <w:t xml:space="preserve">변환에 의해 지원되는 기능 및 구조</w:t>
      </w:r>
    </w:p>
    <w:p>
      <w:pPr>
        <w:pStyle w:val="FirstParagraph"/>
      </w:pPr>
      <w:r>
        <w:t xml:space="preserve">다음과 같은 SQL Server 함수는 테스트 되었으며 다양한 언어로 올바르게 변환되는 것으로 확인되었다:</w:t>
      </w:r>
      <w:r>
        <w:t xml:space="preserve"> </w:t>
      </w:r>
    </w:p>
    <w:p>
      <w:pPr>
        <w:pStyle w:val="TableCaption"/>
      </w:pPr>
      <w:r>
        <w:t xml:space="preserve">Table 63: Functions supported by translate.</w:t>
      </w:r>
    </w:p>
    <w:tbl>
      <w:tblPr>
        <w:tblStyle w:val="TableNormal"/>
        <w:tblW w:type="pct" w:w="0.0"/>
        <w:tblLook w:firstRow="1"/>
        <w:tblCaption w:val="Table 63: Functions supported by translate."/>
      </w:tblPr>
      <w:tblGrid/>
      <w:tr>
        <w:trPr>
          <w:cnfStyle w:firstRow="1"/>
        </w:trPr>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Function</w:t>
            </w:r>
          </w:p>
        </w:tc>
      </w:tr>
      <w:tr>
        <w:tc>
          <w:p>
            <w:pPr>
              <w:pStyle w:val="Compact"/>
              <w:jc w:val="left"/>
            </w:pPr>
            <w:r>
              <w:t xml:space="preserve">ABS</w:t>
            </w:r>
          </w:p>
        </w:tc>
        <w:tc>
          <w:p>
            <w:pPr>
              <w:pStyle w:val="Compact"/>
              <w:jc w:val="left"/>
            </w:pPr>
            <w:r>
              <w:t xml:space="preserve">EXP</w:t>
            </w:r>
          </w:p>
        </w:tc>
        <w:tc>
          <w:p>
            <w:pPr>
              <w:pStyle w:val="Compact"/>
              <w:jc w:val="left"/>
            </w:pPr>
            <w:r>
              <w:t xml:space="preserve">RAND</w:t>
            </w:r>
          </w:p>
        </w:tc>
      </w:tr>
      <w:tr>
        <w:tc>
          <w:p>
            <w:pPr>
              <w:pStyle w:val="Compact"/>
              <w:jc w:val="left"/>
            </w:pPr>
            <w:r>
              <w:t xml:space="preserve">ACOS</w:t>
            </w:r>
          </w:p>
        </w:tc>
        <w:tc>
          <w:p>
            <w:pPr>
              <w:pStyle w:val="Compact"/>
              <w:jc w:val="left"/>
            </w:pPr>
            <w:r>
              <w:t xml:space="preserve">FLOOR</w:t>
            </w:r>
          </w:p>
        </w:tc>
        <w:tc>
          <w:p>
            <w:pPr>
              <w:pStyle w:val="Compact"/>
              <w:jc w:val="left"/>
            </w:pPr>
            <w:r>
              <w:t xml:space="preserve">RANK</w:t>
            </w:r>
          </w:p>
        </w:tc>
      </w:tr>
      <w:tr>
        <w:tc>
          <w:p>
            <w:pPr>
              <w:pStyle w:val="Compact"/>
              <w:jc w:val="left"/>
            </w:pPr>
            <w:r>
              <w:t xml:space="preserve">ASIN</w:t>
            </w:r>
          </w:p>
        </w:tc>
        <w:tc>
          <w:p>
            <w:pPr>
              <w:pStyle w:val="Compact"/>
              <w:jc w:val="left"/>
            </w:pPr>
            <w:r>
              <w:t xml:space="preserve">GETDATE</w:t>
            </w:r>
          </w:p>
        </w:tc>
        <w:tc>
          <w:p>
            <w:pPr>
              <w:pStyle w:val="Compact"/>
              <w:jc w:val="left"/>
            </w:pPr>
            <w:r>
              <w:t xml:space="preserve">RIGHT</w:t>
            </w:r>
          </w:p>
        </w:tc>
      </w:tr>
      <w:tr>
        <w:tc>
          <w:p>
            <w:pPr>
              <w:pStyle w:val="Compact"/>
              <w:jc w:val="left"/>
            </w:pPr>
            <w:r>
              <w:t xml:space="preserve">ATAN</w:t>
            </w:r>
          </w:p>
        </w:tc>
        <w:tc>
          <w:p>
            <w:pPr>
              <w:pStyle w:val="Compact"/>
              <w:jc w:val="left"/>
            </w:pPr>
            <w:r>
              <w:t xml:space="preserve">HASHBYTES*</w:t>
            </w:r>
          </w:p>
        </w:tc>
        <w:tc>
          <w:p>
            <w:pPr>
              <w:pStyle w:val="Compact"/>
              <w:jc w:val="left"/>
            </w:pPr>
            <w:r>
              <w:t xml:space="preserve">ROUND</w:t>
            </w:r>
          </w:p>
        </w:tc>
      </w:tr>
      <w:tr>
        <w:tc>
          <w:p>
            <w:pPr>
              <w:pStyle w:val="Compact"/>
              <w:jc w:val="left"/>
            </w:pPr>
            <w:r>
              <w:t xml:space="preserve">AVG</w:t>
            </w:r>
          </w:p>
        </w:tc>
        <w:tc>
          <w:p>
            <w:pPr>
              <w:pStyle w:val="Compact"/>
              <w:jc w:val="left"/>
            </w:pPr>
            <w:r>
              <w:t xml:space="preserve">ISNULL</w:t>
            </w:r>
          </w:p>
        </w:tc>
        <w:tc>
          <w:p>
            <w:pPr>
              <w:pStyle w:val="Compact"/>
              <w:jc w:val="left"/>
            </w:pPr>
            <w:r>
              <w:t xml:space="preserve">ROW_NUMBER</w:t>
            </w:r>
          </w:p>
        </w:tc>
      </w:tr>
      <w:tr>
        <w:tc>
          <w:p>
            <w:pPr>
              <w:pStyle w:val="Compact"/>
              <w:jc w:val="left"/>
            </w:pPr>
            <w:r>
              <w:t xml:space="preserve">CAST</w:t>
            </w:r>
          </w:p>
        </w:tc>
        <w:tc>
          <w:p>
            <w:pPr>
              <w:pStyle w:val="Compact"/>
              <w:jc w:val="left"/>
            </w:pPr>
            <w:r>
              <w:t xml:space="preserve">ISNUMERIC</w:t>
            </w:r>
          </w:p>
        </w:tc>
        <w:tc>
          <w:p>
            <w:pPr>
              <w:pStyle w:val="Compact"/>
              <w:jc w:val="left"/>
            </w:pPr>
            <w:r>
              <w:t xml:space="preserve">RTRIM</w:t>
            </w:r>
          </w:p>
        </w:tc>
      </w:tr>
      <w:tr>
        <w:tc>
          <w:p>
            <w:pPr>
              <w:pStyle w:val="Compact"/>
              <w:jc w:val="left"/>
            </w:pPr>
            <w:r>
              <w:t xml:space="preserve">CEILING</w:t>
            </w:r>
          </w:p>
        </w:tc>
        <w:tc>
          <w:p>
            <w:pPr>
              <w:pStyle w:val="Compact"/>
              <w:jc w:val="left"/>
            </w:pPr>
            <w:r>
              <w:t xml:space="preserve">LEFT</w:t>
            </w:r>
          </w:p>
        </w:tc>
        <w:tc>
          <w:p>
            <w:pPr>
              <w:pStyle w:val="Compact"/>
              <w:jc w:val="left"/>
            </w:pPr>
            <w:r>
              <w:t xml:space="preserve">SIN</w:t>
            </w:r>
          </w:p>
        </w:tc>
      </w:tr>
      <w:tr>
        <w:tc>
          <w:p>
            <w:pPr>
              <w:pStyle w:val="Compact"/>
              <w:jc w:val="left"/>
            </w:pPr>
            <w:r>
              <w:t xml:space="preserve">CHARINDEX</w:t>
            </w:r>
          </w:p>
        </w:tc>
        <w:tc>
          <w:p>
            <w:pPr>
              <w:pStyle w:val="Compact"/>
              <w:jc w:val="left"/>
            </w:pPr>
            <w:r>
              <w:t xml:space="preserve">LEN</w:t>
            </w:r>
          </w:p>
        </w:tc>
        <w:tc>
          <w:p>
            <w:pPr>
              <w:pStyle w:val="Compact"/>
              <w:jc w:val="left"/>
            </w:pPr>
            <w:r>
              <w:t xml:space="preserve">SQRT</w:t>
            </w:r>
          </w:p>
        </w:tc>
      </w:tr>
      <w:tr>
        <w:tc>
          <w:p>
            <w:pPr>
              <w:pStyle w:val="Compact"/>
              <w:jc w:val="left"/>
            </w:pPr>
            <w:r>
              <w:t xml:space="preserve">CONCAT</w:t>
            </w:r>
          </w:p>
        </w:tc>
        <w:tc>
          <w:p>
            <w:pPr>
              <w:pStyle w:val="Compact"/>
              <w:jc w:val="left"/>
            </w:pPr>
            <w:r>
              <w:t xml:space="preserve">LOG</w:t>
            </w:r>
          </w:p>
        </w:tc>
        <w:tc>
          <w:p>
            <w:pPr>
              <w:pStyle w:val="Compact"/>
              <w:jc w:val="left"/>
            </w:pPr>
            <w:r>
              <w:t xml:space="preserve">SQUARE</w:t>
            </w:r>
          </w:p>
        </w:tc>
      </w:tr>
      <w:tr>
        <w:tc>
          <w:p>
            <w:pPr>
              <w:pStyle w:val="Compact"/>
              <w:jc w:val="left"/>
            </w:pPr>
            <w:r>
              <w:t xml:space="preserve">COS</w:t>
            </w:r>
          </w:p>
        </w:tc>
        <w:tc>
          <w:p>
            <w:pPr>
              <w:pStyle w:val="Compact"/>
              <w:jc w:val="left"/>
            </w:pPr>
            <w:r>
              <w:t xml:space="preserve">LOG10</w:t>
            </w:r>
          </w:p>
        </w:tc>
        <w:tc>
          <w:p>
            <w:pPr>
              <w:pStyle w:val="Compact"/>
              <w:jc w:val="left"/>
            </w:pPr>
            <w:r>
              <w:t xml:space="preserve">STDEV</w:t>
            </w:r>
          </w:p>
        </w:tc>
      </w:tr>
      <w:tr>
        <w:tc>
          <w:p>
            <w:pPr>
              <w:pStyle w:val="Compact"/>
              <w:jc w:val="left"/>
            </w:pPr>
            <w:r>
              <w:t xml:space="preserve">COUNT</w:t>
            </w:r>
          </w:p>
        </w:tc>
        <w:tc>
          <w:p>
            <w:pPr>
              <w:pStyle w:val="Compact"/>
              <w:jc w:val="left"/>
            </w:pPr>
            <w:r>
              <w:t xml:space="preserve">LOWER</w:t>
            </w:r>
          </w:p>
        </w:tc>
        <w:tc>
          <w:p>
            <w:pPr>
              <w:pStyle w:val="Compact"/>
              <w:jc w:val="left"/>
            </w:pPr>
            <w:r>
              <w:t xml:space="preserve">SUM</w:t>
            </w:r>
          </w:p>
        </w:tc>
      </w:tr>
      <w:tr>
        <w:tc>
          <w:p>
            <w:pPr>
              <w:pStyle w:val="Compact"/>
              <w:jc w:val="left"/>
            </w:pPr>
            <w:r>
              <w:t xml:space="preserve">COUNT_BIG</w:t>
            </w:r>
          </w:p>
        </w:tc>
        <w:tc>
          <w:p>
            <w:pPr>
              <w:pStyle w:val="Compact"/>
              <w:jc w:val="left"/>
            </w:pPr>
            <w:r>
              <w:t xml:space="preserve">LTRIM</w:t>
            </w:r>
          </w:p>
        </w:tc>
        <w:tc>
          <w:p>
            <w:pPr>
              <w:pStyle w:val="Compact"/>
              <w:jc w:val="left"/>
            </w:pPr>
            <w:r>
              <w:t xml:space="preserve">TAN</w:t>
            </w:r>
          </w:p>
        </w:tc>
      </w:tr>
      <w:tr>
        <w:tc>
          <w:p>
            <w:pPr>
              <w:pStyle w:val="Compact"/>
              <w:jc w:val="left"/>
            </w:pPr>
            <w:r>
              <w:t xml:space="preserve">DATEADD</w:t>
            </w:r>
          </w:p>
        </w:tc>
        <w:tc>
          <w:p>
            <w:pPr>
              <w:pStyle w:val="Compact"/>
              <w:jc w:val="left"/>
            </w:pPr>
            <w:r>
              <w:t xml:space="preserve">MAX</w:t>
            </w:r>
          </w:p>
        </w:tc>
        <w:tc>
          <w:p>
            <w:pPr>
              <w:pStyle w:val="Compact"/>
              <w:jc w:val="left"/>
            </w:pPr>
            <w:r>
              <w:t xml:space="preserve">UPPER</w:t>
            </w:r>
          </w:p>
        </w:tc>
      </w:tr>
      <w:tr>
        <w:tc>
          <w:p>
            <w:pPr>
              <w:pStyle w:val="Compact"/>
              <w:jc w:val="left"/>
            </w:pPr>
            <w:r>
              <w:t xml:space="preserve">DATEDIFF</w:t>
            </w:r>
          </w:p>
        </w:tc>
        <w:tc>
          <w:p>
            <w:pPr>
              <w:pStyle w:val="Compact"/>
              <w:jc w:val="left"/>
            </w:pPr>
            <w:r>
              <w:t xml:space="preserve">MIN</w:t>
            </w:r>
          </w:p>
        </w:tc>
        <w:tc>
          <w:p>
            <w:pPr>
              <w:pStyle w:val="Compact"/>
              <w:jc w:val="left"/>
            </w:pPr>
            <w:r>
              <w:t xml:space="preserve">VAR</w:t>
            </w:r>
          </w:p>
        </w:tc>
      </w:tr>
      <w:tr>
        <w:tc>
          <w:p>
            <w:pPr>
              <w:pStyle w:val="Compact"/>
              <w:jc w:val="left"/>
            </w:pPr>
            <w:r>
              <w:t xml:space="preserve">DATEFROMPARTS</w:t>
            </w:r>
          </w:p>
        </w:tc>
        <w:tc>
          <w:p>
            <w:pPr>
              <w:pStyle w:val="Compact"/>
              <w:jc w:val="left"/>
            </w:pPr>
            <w:r>
              <w:t xml:space="preserve">MONTH</w:t>
            </w:r>
          </w:p>
        </w:tc>
        <w:tc>
          <w:p>
            <w:pPr>
              <w:pStyle w:val="Compact"/>
              <w:jc w:val="left"/>
            </w:pPr>
            <w:r>
              <w:t xml:space="preserve">YEAR</w:t>
            </w:r>
          </w:p>
        </w:tc>
      </w:tr>
      <w:tr>
        <w:tc>
          <w:p>
            <w:pPr>
              <w:pStyle w:val="Compact"/>
              <w:jc w:val="left"/>
            </w:pPr>
            <w:r>
              <w:t xml:space="preserve">DATETIMEFROMPARTS</w:t>
            </w:r>
          </w:p>
        </w:tc>
        <w:tc>
          <w:p>
            <w:pPr>
              <w:pStyle w:val="Compact"/>
              <w:jc w:val="left"/>
            </w:pPr>
            <w:r>
              <w:t xml:space="preserve">NEWID</w:t>
            </w:r>
          </w:p>
        </w:tc>
        <w:tc>
          <w:p>
            <w:pPr>
              <w:pStyle w:val="Compact"/>
            </w:pPr>
          </w:p>
        </w:tc>
      </w:tr>
      <w:tr>
        <w:tc>
          <w:p>
            <w:pPr>
              <w:pStyle w:val="Compact"/>
              <w:jc w:val="left"/>
            </w:pPr>
            <w:r>
              <w:t xml:space="preserve">DAY</w:t>
            </w:r>
          </w:p>
        </w:tc>
        <w:tc>
          <w:p>
            <w:pPr>
              <w:pStyle w:val="Compact"/>
              <w:jc w:val="left"/>
            </w:pPr>
            <w:r>
              <w:t xml:space="preserve">PI</w:t>
            </w:r>
          </w:p>
        </w:tc>
        <w:tc>
          <w:p>
            <w:pPr>
              <w:pStyle w:val="Compact"/>
            </w:pPr>
          </w:p>
        </w:tc>
      </w:tr>
      <w:tr>
        <w:tc>
          <w:p>
            <w:pPr>
              <w:pStyle w:val="Compact"/>
              <w:jc w:val="left"/>
            </w:pPr>
            <w:r>
              <w:t xml:space="preserve">EOMONTH</w:t>
            </w:r>
          </w:p>
        </w:tc>
        <w:tc>
          <w:p>
            <w:pPr>
              <w:pStyle w:val="Compact"/>
              <w:jc w:val="left"/>
            </w:pPr>
            <w:r>
              <w:t xml:space="preserve">POWER</w:t>
            </w:r>
          </w:p>
        </w:tc>
        <w:tc>
          <w:p>
            <w:pPr>
              <w:pStyle w:val="Compact"/>
            </w:pPr>
          </w:p>
        </w:tc>
      </w:tr>
    </w:tbl>
    <w:p>
      <w:pPr>
        <w:pStyle w:val="BodyText"/>
      </w:pPr>
      <w:r>
        <w:t xml:space="preserve">* Oracle은 특별 권한이 필요하다. SQLite에는 해당하는 것이 없다.</w:t>
      </w:r>
    </w:p>
    <w:p>
      <w:pPr>
        <w:pStyle w:val="BodyText"/>
      </w:pPr>
      <w:r>
        <w:t xml:space="preserve">마찬가지로 많은 SQL 구문 구조가 지원된다. 다음은 우리가 잘 번역할 수 있는 표현식의 전체 목록이다:</w:t>
      </w:r>
    </w:p>
    <w:p>
      <w:pPr>
        <w:pStyle w:val="SourceCode"/>
      </w:pPr>
      <w:r>
        <w:rPr>
          <w:rStyle w:val="CommentTok"/>
        </w:rPr>
        <w:t xml:space="preserve">-- Simple selects:</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Selects with joins:</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table_1 </w:t>
      </w:r>
      <w:r>
        <w:rPr>
          <w:rStyle w:val="KeywordTok"/>
        </w:rPr>
        <w:t xml:space="preserve">INNER</w:t>
      </w:r>
      <w:r>
        <w:rPr>
          <w:rStyle w:val="NormalTok"/>
        </w:rPr>
        <w:t xml:space="preserve"> </w:t>
      </w:r>
      <w:r>
        <w:rPr>
          <w:rStyle w:val="KeywordTok"/>
        </w:rPr>
        <w:t xml:space="preserve">JOIN</w:t>
      </w:r>
      <w:r>
        <w:rPr>
          <w:rStyle w:val="NormalTok"/>
        </w:rPr>
        <w:t xml:space="preserve"> table_2 </w:t>
      </w:r>
      <w:r>
        <w:rPr>
          <w:rStyle w:val="KeywordTok"/>
        </w:rPr>
        <w:t xml:space="preserve">ON</w:t>
      </w:r>
      <w:r>
        <w:rPr>
          <w:rStyle w:val="NormalTok"/>
        </w:rPr>
        <w:t xml:space="preserve"> a = b;</w:t>
      </w:r>
      <w:r>
        <w:br w:type="textWrapping"/>
      </w:r>
      <w:r>
        <w:br w:type="textWrapping"/>
      </w:r>
      <w:r>
        <w:rPr>
          <w:rStyle w:val="CommentTok"/>
        </w:rPr>
        <w:t xml:space="preserve">-- Nested queries:</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table_1) tmp </w:t>
      </w:r>
      <w:r>
        <w:rPr>
          <w:rStyle w:val="KeywordTok"/>
        </w:rPr>
        <w:t xml:space="preserve">WHERE</w:t>
      </w:r>
      <w:r>
        <w:rPr>
          <w:rStyle w:val="NormalTok"/>
        </w:rPr>
        <w:t xml:space="preserve"> a = b;</w:t>
      </w:r>
      <w:r>
        <w:br w:type="textWrapping"/>
      </w:r>
      <w:r>
        <w:br w:type="textWrapping"/>
      </w:r>
      <w:r>
        <w:rPr>
          <w:rStyle w:val="CommentTok"/>
        </w:rPr>
        <w:t xml:space="preserve">-- Limiting to top rows:</w:t>
      </w:r>
      <w:r>
        <w:br w:type="textWrapping"/>
      </w:r>
      <w:r>
        <w:rPr>
          <w:rStyle w:val="KeywordTok"/>
        </w:rPr>
        <w:t xml:space="preserve">SELECT</w:t>
      </w:r>
      <w:r>
        <w:rPr>
          <w:rStyle w:val="NormalTok"/>
        </w:rPr>
        <w:t xml:space="preserve"> TOP </w:t>
      </w:r>
      <w:r>
        <w:rPr>
          <w:rStyle w:val="DecValTok"/>
        </w:rPr>
        <w:t xml:space="preserve">10</w:t>
      </w:r>
      <w:r>
        <w:rPr>
          <w:rStyle w:val="NormalTok"/>
        </w:rPr>
        <w:t xml:space="preserve"> *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Selecting into a new table:</w:t>
      </w:r>
      <w:r>
        <w:br w:type="textWrapping"/>
      </w:r>
      <w:r>
        <w:rPr>
          <w:rStyle w:val="KeywordTok"/>
        </w:rPr>
        <w:t xml:space="preserve">SELECT</w:t>
      </w:r>
      <w:r>
        <w:rPr>
          <w:rStyle w:val="NormalTok"/>
        </w:rPr>
        <w:t xml:space="preserve"> * </w:t>
      </w:r>
      <w:r>
        <w:rPr>
          <w:rStyle w:val="KeywordTok"/>
        </w:rPr>
        <w:t xml:space="preserve">INTO</w:t>
      </w:r>
      <w:r>
        <w:rPr>
          <w:rStyle w:val="NormalTok"/>
        </w:rPr>
        <w:t xml:space="preserve"> new_table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Creating tables:</w:t>
      </w:r>
      <w:r>
        <w:br w:type="textWrapping"/>
      </w:r>
      <w:r>
        <w:rPr>
          <w:rStyle w:val="KeywordTok"/>
        </w:rPr>
        <w:t xml:space="preserve">CREATE</w:t>
      </w:r>
      <w:r>
        <w:rPr>
          <w:rStyle w:val="NormalTok"/>
        </w:rPr>
        <w:t xml:space="preserve"> </w:t>
      </w:r>
      <w:r>
        <w:rPr>
          <w:rStyle w:val="KeywordTok"/>
        </w:rPr>
        <w:t xml:space="preserve">TABLE</w:t>
      </w:r>
      <w:r>
        <w:rPr>
          <w:rStyle w:val="NormalTok"/>
        </w:rPr>
        <w:t xml:space="preserve"> </w:t>
      </w:r>
      <w:r>
        <w:rPr>
          <w:rStyle w:val="KeywordTok"/>
        </w:rPr>
        <w:t xml:space="preserve">table</w:t>
      </w:r>
      <w:r>
        <w:rPr>
          <w:rStyle w:val="NormalTok"/>
        </w:rPr>
        <w:t xml:space="preserve"> (field </w:t>
      </w:r>
      <w:r>
        <w:rPr>
          <w:rStyle w:val="DataTypeTok"/>
        </w:rPr>
        <w:t xml:space="preserve">INT</w:t>
      </w:r>
      <w:r>
        <w:rPr>
          <w:rStyle w:val="NormalTok"/>
        </w:rPr>
        <w:t xml:space="preserve">);</w:t>
      </w:r>
      <w:r>
        <w:br w:type="textWrapping"/>
      </w:r>
      <w:r>
        <w:br w:type="textWrapping"/>
      </w:r>
      <w:r>
        <w:rPr>
          <w:rStyle w:val="CommentTok"/>
        </w:rPr>
        <w:t xml:space="preserve">-- Inserting verbatim values:</w:t>
      </w:r>
      <w:r>
        <w:br w:type="textWrapping"/>
      </w:r>
      <w:r>
        <w:rPr>
          <w:rStyle w:val="KeywordTok"/>
        </w:rPr>
        <w:t xml:space="preserve">INSERT</w:t>
      </w:r>
      <w:r>
        <w:rPr>
          <w:rStyle w:val="NormalTok"/>
        </w:rPr>
        <w:t xml:space="preserve"> </w:t>
      </w:r>
      <w:r>
        <w:rPr>
          <w:rStyle w:val="KeywordTok"/>
        </w:rPr>
        <w:t xml:space="preserve">INTO</w:t>
      </w:r>
      <w:r>
        <w:rPr>
          <w:rStyle w:val="NormalTok"/>
        </w:rPr>
        <w:t xml:space="preserve"> other_table (field_1) </w:t>
      </w:r>
      <w:r>
        <w:rPr>
          <w:rStyle w:val="KeywordTok"/>
        </w:rPr>
        <w:t xml:space="preserve">VALUES</w:t>
      </w:r>
      <w:r>
        <w:rPr>
          <w:rStyle w:val="NormalTok"/>
        </w:rPr>
        <w:t xml:space="preserve"> (</w:t>
      </w:r>
      <w:r>
        <w:rPr>
          <w:rStyle w:val="DecValTok"/>
        </w:rPr>
        <w:t xml:space="preserve">1</w:t>
      </w:r>
      <w:r>
        <w:rPr>
          <w:rStyle w:val="NormalTok"/>
        </w:rPr>
        <w:t xml:space="preserve">);</w:t>
      </w:r>
      <w:r>
        <w:br w:type="textWrapping"/>
      </w:r>
      <w:r>
        <w:br w:type="textWrapping"/>
      </w:r>
      <w:r>
        <w:rPr>
          <w:rStyle w:val="CommentTok"/>
        </w:rPr>
        <w:t xml:space="preserve">-- Inserting from SELECT:</w:t>
      </w:r>
      <w:r>
        <w:br w:type="textWrapping"/>
      </w:r>
      <w:r>
        <w:rPr>
          <w:rStyle w:val="KeywordTok"/>
        </w:rPr>
        <w:t xml:space="preserve">INSERT</w:t>
      </w:r>
      <w:r>
        <w:rPr>
          <w:rStyle w:val="NormalTok"/>
        </w:rPr>
        <w:t xml:space="preserve"> </w:t>
      </w:r>
      <w:r>
        <w:rPr>
          <w:rStyle w:val="KeywordTok"/>
        </w:rPr>
        <w:t xml:space="preserve">INTO</w:t>
      </w:r>
      <w:r>
        <w:rPr>
          <w:rStyle w:val="NormalTok"/>
        </w:rPr>
        <w:t xml:space="preserve"> other_table (field_1) </w:t>
      </w:r>
      <w:r>
        <w:rPr>
          <w:rStyle w:val="KeywordTok"/>
        </w:rPr>
        <w:t xml:space="preserve">SELECT</w:t>
      </w:r>
      <w:r>
        <w:rPr>
          <w:rStyle w:val="NormalTok"/>
        </w:rPr>
        <w:t xml:space="preserve"> </w:t>
      </w:r>
      <w:r>
        <w:rPr>
          <w:rStyle w:val="FunctionTok"/>
        </w:rPr>
        <w:t xml:space="preserve">value</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Simple drop commands:</w:t>
      </w:r>
      <w:r>
        <w:br w:type="textWrapping"/>
      </w:r>
      <w:r>
        <w:rPr>
          <w:rStyle w:val="KeywordTok"/>
        </w:rPr>
        <w:t xml:space="preserve">DROP</w:t>
      </w:r>
      <w:r>
        <w:rPr>
          <w:rStyle w:val="NormalTok"/>
        </w:rPr>
        <w:t xml:space="preserve"> </w:t>
      </w:r>
      <w:r>
        <w:rPr>
          <w:rStyle w:val="KeywordTok"/>
        </w:rPr>
        <w:t xml:space="preserve">TABLE</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Drop table if it exists:</w:t>
      </w:r>
      <w:r>
        <w:br w:type="textWrapping"/>
      </w:r>
      <w:r>
        <w:rPr>
          <w:rStyle w:val="KeywordTok"/>
        </w:rPr>
        <w:t xml:space="preserve">IF</w:t>
      </w:r>
      <w:r>
        <w:rPr>
          <w:rStyle w:val="NormalTok"/>
        </w:rPr>
        <w:t xml:space="preserve"> OBJECT_ID(</w:t>
      </w:r>
      <w:r>
        <w:rPr>
          <w:rStyle w:val="StringTok"/>
        </w:rPr>
        <w:t xml:space="preserve">'ACHILLES_analysis'</w:t>
      </w:r>
      <w:r>
        <w:rPr>
          <w:rStyle w:val="NormalTok"/>
        </w:rPr>
        <w:t xml:space="preserve">, </w:t>
      </w:r>
      <w:r>
        <w:rPr>
          <w:rStyle w:val="StringTok"/>
        </w:rPr>
        <w:t xml:space="preserve">'U'</w:t>
      </w:r>
      <w:r>
        <w:rPr>
          <w:rStyle w:val="NormalTok"/>
        </w:rPr>
        <w:t xml:space="preserve">) </w:t>
      </w:r>
      <w:r>
        <w:rPr>
          <w:rStyle w:val="KeywordTok"/>
        </w:rPr>
        <w:t xml:space="preserve">IS</w:t>
      </w:r>
      <w:r>
        <w:rPr>
          <w:rStyle w:val="NormalTok"/>
        </w:rPr>
        <w:t xml:space="preserve"> </w:t>
      </w:r>
      <w:r>
        <w:rPr>
          <w:rStyle w:val="KeywordTok"/>
        </w:rPr>
        <w:t xml:space="preserve">NOT</w:t>
      </w:r>
      <w:r>
        <w:rPr>
          <w:rStyle w:val="NormalTok"/>
        </w:rPr>
        <w:t xml:space="preserve"> </w:t>
      </w:r>
      <w:r>
        <w:rPr>
          <w:rStyle w:val="KeywordTok"/>
        </w:rPr>
        <w:t xml:space="preserve">NULL</w:t>
      </w:r>
      <w:r>
        <w:br w:type="textWrapping"/>
      </w:r>
      <w:r>
        <w:rPr>
          <w:rStyle w:val="NormalTok"/>
        </w:rPr>
        <w:t xml:space="preserve">  </w:t>
      </w:r>
      <w:r>
        <w:rPr>
          <w:rStyle w:val="KeywordTok"/>
        </w:rPr>
        <w:t xml:space="preserve">DROP</w:t>
      </w:r>
      <w:r>
        <w:rPr>
          <w:rStyle w:val="NormalTok"/>
        </w:rPr>
        <w:t xml:space="preserve"> </w:t>
      </w:r>
      <w:r>
        <w:rPr>
          <w:rStyle w:val="KeywordTok"/>
        </w:rPr>
        <w:t xml:space="preserve">TABLE</w:t>
      </w:r>
      <w:r>
        <w:rPr>
          <w:rStyle w:val="NormalTok"/>
        </w:rPr>
        <w:t xml:space="preserve"> ACHILLES_analysis;</w:t>
      </w:r>
      <w:r>
        <w:br w:type="textWrapping"/>
      </w:r>
      <w:r>
        <w:rPr>
          <w:rStyle w:val="NormalTok"/>
        </w:rPr>
        <w:t xml:space="preserve">  </w:t>
      </w:r>
      <w:r>
        <w:br w:type="textWrapping"/>
      </w:r>
      <w:r>
        <w:rPr>
          <w:rStyle w:val="CommentTok"/>
        </w:rPr>
        <w:t xml:space="preserve">-- Drop temp table if it exists:</w:t>
      </w:r>
      <w:r>
        <w:br w:type="textWrapping"/>
      </w:r>
      <w:r>
        <w:rPr>
          <w:rStyle w:val="KeywordTok"/>
        </w:rPr>
        <w:t xml:space="preserve">IF</w:t>
      </w:r>
      <w:r>
        <w:rPr>
          <w:rStyle w:val="NormalTok"/>
        </w:rPr>
        <w:t xml:space="preserve"> OBJECT_ID(</w:t>
      </w:r>
      <w:r>
        <w:rPr>
          <w:rStyle w:val="StringTok"/>
        </w:rPr>
        <w:t xml:space="preserve">'tempdb..#cohorts'</w:t>
      </w:r>
      <w:r>
        <w:rPr>
          <w:rStyle w:val="NormalTok"/>
        </w:rPr>
        <w:t xml:space="preserve">, </w:t>
      </w:r>
      <w:r>
        <w:rPr>
          <w:rStyle w:val="StringTok"/>
        </w:rPr>
        <w:t xml:space="preserve">'U'</w:t>
      </w:r>
      <w:r>
        <w:rPr>
          <w:rStyle w:val="NormalTok"/>
        </w:rPr>
        <w:t xml:space="preserve">) </w:t>
      </w:r>
      <w:r>
        <w:rPr>
          <w:rStyle w:val="KeywordTok"/>
        </w:rPr>
        <w:t xml:space="preserve">IS</w:t>
      </w:r>
      <w:r>
        <w:rPr>
          <w:rStyle w:val="NormalTok"/>
        </w:rPr>
        <w:t xml:space="preserve"> </w:t>
      </w:r>
      <w:r>
        <w:rPr>
          <w:rStyle w:val="KeywordTok"/>
        </w:rPr>
        <w:t xml:space="preserve">NOT</w:t>
      </w:r>
      <w:r>
        <w:rPr>
          <w:rStyle w:val="NormalTok"/>
        </w:rPr>
        <w:t xml:space="preserve"> </w:t>
      </w:r>
      <w:r>
        <w:rPr>
          <w:rStyle w:val="KeywordTok"/>
        </w:rPr>
        <w:t xml:space="preserve">NULL</w:t>
      </w:r>
      <w:r>
        <w:br w:type="textWrapping"/>
      </w:r>
      <w:r>
        <w:rPr>
          <w:rStyle w:val="NormalTok"/>
        </w:rPr>
        <w:t xml:space="preserve">  </w:t>
      </w:r>
      <w:r>
        <w:rPr>
          <w:rStyle w:val="KeywordTok"/>
        </w:rPr>
        <w:t xml:space="preserve">DROP</w:t>
      </w:r>
      <w:r>
        <w:rPr>
          <w:rStyle w:val="NormalTok"/>
        </w:rPr>
        <w:t xml:space="preserve"> </w:t>
      </w:r>
      <w:r>
        <w:rPr>
          <w:rStyle w:val="KeywordTok"/>
        </w:rPr>
        <w:t xml:space="preserve">TABLE</w:t>
      </w:r>
      <w:r>
        <w:rPr>
          <w:rStyle w:val="NormalTok"/>
        </w:rPr>
        <w:t xml:space="preserve"> #cohorts;  </w:t>
      </w:r>
      <w:r>
        <w:br w:type="textWrapping"/>
      </w:r>
      <w:r>
        <w:br w:type="textWrapping"/>
      </w:r>
      <w:r>
        <w:rPr>
          <w:rStyle w:val="CommentTok"/>
        </w:rPr>
        <w:t xml:space="preserve">-- Common table expressions:</w:t>
      </w:r>
      <w:r>
        <w:br w:type="textWrapping"/>
      </w:r>
      <w:r>
        <w:rPr>
          <w:rStyle w:val="KeywordTok"/>
        </w:rPr>
        <w:t xml:space="preserve">WITH</w:t>
      </w:r>
      <w:r>
        <w:rPr>
          <w:rStyle w:val="NormalTok"/>
        </w:rPr>
        <w:t xml:space="preserve"> cte </w:t>
      </w:r>
      <w:r>
        <w:rPr>
          <w:rStyle w:val="KeywordTok"/>
        </w:rPr>
        <w:t xml:space="preserve">AS</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w:t>
      </w:r>
      <w:r>
        <w:rPr>
          <w:rStyle w:val="KeywordTok"/>
        </w:rPr>
        <w:t xml:space="preserve">table</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cte;</w:t>
      </w:r>
      <w:r>
        <w:br w:type="textWrapping"/>
      </w:r>
      <w:r>
        <w:br w:type="textWrapping"/>
      </w:r>
      <w:r>
        <w:rPr>
          <w:rStyle w:val="CommentTok"/>
        </w:rPr>
        <w:t xml:space="preserve">-- OVER clauses:</w:t>
      </w:r>
      <w:r>
        <w:br w:type="textWrapping"/>
      </w:r>
      <w:r>
        <w:rPr>
          <w:rStyle w:val="KeywordTok"/>
        </w:rPr>
        <w:t xml:space="preserve">SELECT</w:t>
      </w:r>
      <w:r>
        <w:rPr>
          <w:rStyle w:val="NormalTok"/>
        </w:rPr>
        <w:t xml:space="preserve"> </w:t>
      </w:r>
      <w:r>
        <w:rPr>
          <w:rStyle w:val="FunctionTok"/>
        </w:rPr>
        <w:t xml:space="preserve">ROW_NUMBER</w:t>
      </w:r>
      <w:r>
        <w:rPr>
          <w:rStyle w:val="NormalTok"/>
        </w:rPr>
        <w:t xml:space="preserve">() </w:t>
      </w:r>
      <w:r>
        <w:rPr>
          <w:rStyle w:val="KeywordTok"/>
        </w:rPr>
        <w:t xml:space="preserve">OVER</w:t>
      </w:r>
      <w:r>
        <w:rPr>
          <w:rStyle w:val="NormalTok"/>
        </w:rPr>
        <w:t xml:space="preserve"> (</w:t>
      </w:r>
      <w:r>
        <w:rPr>
          <w:rStyle w:val="KeywordTok"/>
        </w:rPr>
        <w:t xml:space="preserve">PARTITION</w:t>
      </w:r>
      <w:r>
        <w:rPr>
          <w:rStyle w:val="NormalTok"/>
        </w:rPr>
        <w:t xml:space="preserve"> </w:t>
      </w:r>
      <w:r>
        <w:rPr>
          <w:rStyle w:val="KeywordTok"/>
        </w:rPr>
        <w:t xml:space="preserve">BY</w:t>
      </w:r>
      <w:r>
        <w:rPr>
          <w:rStyle w:val="NormalTok"/>
        </w:rPr>
        <w:t xml:space="preserve"> a </w:t>
      </w:r>
      <w:r>
        <w:rPr>
          <w:rStyle w:val="KeywordTok"/>
        </w:rPr>
        <w:t xml:space="preserve">ORDER</w:t>
      </w:r>
      <w:r>
        <w:rPr>
          <w:rStyle w:val="NormalTok"/>
        </w:rPr>
        <w:t xml:space="preserve"> </w:t>
      </w:r>
      <w:r>
        <w:rPr>
          <w:rStyle w:val="KeywordTok"/>
        </w:rPr>
        <w:t xml:space="preserve">BY</w:t>
      </w:r>
      <w:r>
        <w:rPr>
          <w:rStyle w:val="NormalTok"/>
        </w:rPr>
        <w:t xml:space="preserve"> b)</w:t>
      </w:r>
      <w:r>
        <w:br w:type="textWrapping"/>
      </w:r>
      <w:r>
        <w:rPr>
          <w:rStyle w:val="NormalTok"/>
        </w:rPr>
        <w:t xml:space="preserve">  </w:t>
      </w:r>
      <w:r>
        <w:rPr>
          <w:rStyle w:val="KeywordTok"/>
        </w:rPr>
        <w:t xml:space="preserve">AS</w:t>
      </w:r>
      <w:r>
        <w:rPr>
          <w:rStyle w:val="NormalTok"/>
        </w:rPr>
        <w:t xml:space="preserve"> </w:t>
      </w:r>
      <w:r>
        <w:rPr>
          <w:rStyle w:val="OtherTok"/>
        </w:rPr>
        <w:t xml:space="preserve">"Row Number"</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rPr>
          <w:rStyle w:val="NormalTok"/>
        </w:rPr>
        <w:t xml:space="preserve">  </w:t>
      </w:r>
      <w:r>
        <w:br w:type="textWrapping"/>
      </w:r>
      <w:r>
        <w:rPr>
          <w:rStyle w:val="CommentTok"/>
        </w:rPr>
        <w:t xml:space="preserve">-- CASE WHEN clauses:</w:t>
      </w:r>
      <w:r>
        <w:br w:type="textWrapping"/>
      </w:r>
      <w:r>
        <w:rPr>
          <w:rStyle w:val="KeywordTok"/>
        </w:rPr>
        <w:t xml:space="preserve">SELECT</w:t>
      </w:r>
      <w:r>
        <w:rPr>
          <w:rStyle w:val="NormalTok"/>
        </w:rPr>
        <w:t xml:space="preserve"> </w:t>
      </w:r>
      <w:r>
        <w:rPr>
          <w:rStyle w:val="KeywordTok"/>
        </w:rPr>
        <w:t xml:space="preserve">CASE</w:t>
      </w:r>
      <w:r>
        <w:rPr>
          <w:rStyle w:val="NormalTok"/>
        </w:rPr>
        <w:t xml:space="preserve"> </w:t>
      </w:r>
      <w:r>
        <w:rPr>
          <w:rStyle w:val="KeywordTok"/>
        </w:rPr>
        <w:t xml:space="preserve">WHEN</w:t>
      </w:r>
      <w:r>
        <w:rPr>
          <w:rStyle w:val="NormalTok"/>
        </w:rPr>
        <w:t xml:space="preserve"> a=</w:t>
      </w:r>
      <w:r>
        <w:rPr>
          <w:rStyle w:val="DecValTok"/>
        </w:rPr>
        <w:t xml:space="preserve">1</w:t>
      </w:r>
      <w:r>
        <w:rPr>
          <w:rStyle w:val="NormalTok"/>
        </w:rPr>
        <w:t xml:space="preserve"> </w:t>
      </w:r>
      <w:r>
        <w:rPr>
          <w:rStyle w:val="KeywordTok"/>
        </w:rPr>
        <w:t xml:space="preserve">THEN</w:t>
      </w:r>
      <w:r>
        <w:rPr>
          <w:rStyle w:val="NormalTok"/>
        </w:rPr>
        <w:t xml:space="preserve"> a </w:t>
      </w:r>
      <w:r>
        <w:rPr>
          <w:rStyle w:val="KeywordTok"/>
        </w:rPr>
        <w:t xml:space="preserve">ELSE</w:t>
      </w:r>
      <w:r>
        <w:rPr>
          <w:rStyle w:val="NormalTok"/>
        </w:rPr>
        <w:t xml:space="preserve"> </w:t>
      </w:r>
      <w:r>
        <w:rPr>
          <w:rStyle w:val="DecValTok"/>
        </w:rPr>
        <w:t xml:space="preserve">0</w:t>
      </w:r>
      <w:r>
        <w:rPr>
          <w:rStyle w:val="NormalTok"/>
        </w:rPr>
        <w:t xml:space="preserve"> </w:t>
      </w:r>
      <w:r>
        <w:rPr>
          <w:rStyle w:val="KeywordTok"/>
        </w:rPr>
        <w:t xml:space="preserve">END</w:t>
      </w:r>
      <w:r>
        <w:rPr>
          <w:rStyle w:val="NormalTok"/>
        </w:rPr>
        <w:t xml:space="preserve"> </w:t>
      </w:r>
      <w:r>
        <w:rPr>
          <w:rStyle w:val="KeywordTok"/>
        </w:rPr>
        <w:t xml:space="preserve">AS</w:t>
      </w:r>
      <w:r>
        <w:rPr>
          <w:rStyle w:val="NormalTok"/>
        </w:rPr>
        <w:t xml:space="preserve"> </w:t>
      </w:r>
      <w:r>
        <w:rPr>
          <w:rStyle w:val="FunctionTok"/>
        </w:rPr>
        <w:t xml:space="preserve">value</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UNIONs:</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a </w:t>
      </w:r>
      <w:r>
        <w:rPr>
          <w:rStyle w:val="KeywordTok"/>
        </w:rPr>
        <w:t xml:space="preserve">UNION</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b;</w:t>
      </w:r>
      <w:r>
        <w:br w:type="textWrapping"/>
      </w:r>
      <w:r>
        <w:br w:type="textWrapping"/>
      </w:r>
      <w:r>
        <w:rPr>
          <w:rStyle w:val="CommentTok"/>
        </w:rPr>
        <w:t xml:space="preserve">-- INTERSECTIONs:</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a </w:t>
      </w:r>
      <w:r>
        <w:rPr>
          <w:rStyle w:val="KeywordTok"/>
        </w:rPr>
        <w:t xml:space="preserve">INTERSECT</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b;</w:t>
      </w:r>
      <w:r>
        <w:br w:type="textWrapping"/>
      </w:r>
      <w:r>
        <w:br w:type="textWrapping"/>
      </w:r>
      <w:r>
        <w:rPr>
          <w:rStyle w:val="CommentTok"/>
        </w:rPr>
        <w:t xml:space="preserve">-- EXCEPT:</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a </w:t>
      </w:r>
      <w:r>
        <w:rPr>
          <w:rStyle w:val="KeywordTok"/>
        </w:rPr>
        <w:t xml:space="preserve">EXCEPT</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b;</w:t>
      </w:r>
    </w:p>
    <w:p>
      <w:pPr>
        <w:pStyle w:val="Heading4"/>
      </w:pPr>
      <w:bookmarkStart w:id="825" w:name="-"/>
      <w:bookmarkEnd w:id="825"/>
      <w:r>
        <w:t xml:space="preserve">문자열 연결</w:t>
      </w:r>
    </w:p>
    <w:p>
      <w:pPr>
        <w:pStyle w:val="FirstParagraph"/>
      </w:pPr>
      <w:r>
        <w:t xml:space="preserve">문자열 연결은 SQL Server가 다른 언어보다 덜 구체적인 영역이다. SQL Server에서는</w:t>
      </w:r>
      <w:r>
        <w:t xml:space="preserve"> </w:t>
      </w:r>
      <w:r>
        <w:rPr>
          <w:rStyle w:val="VerbatimChar"/>
        </w:rPr>
        <w:t xml:space="preserve">SELECT first_name + ' ' + last_name AS full_name FROM table</w:t>
      </w:r>
      <w:r>
        <w:t xml:space="preserve">과 같이 작성하지만 Postgres와 Oracle에서는</w:t>
      </w:r>
      <w:r>
        <w:t xml:space="preserve"> </w:t>
      </w:r>
      <w:r>
        <w:rPr>
          <w:rStyle w:val="VerbatimChar"/>
        </w:rPr>
        <w:t xml:space="preserve">SELECT first_name || ' ' || last_name AS full_name FROM table</w:t>
      </w:r>
      <w:r>
        <w:t xml:space="preserve">이라고 작성한다. SqlRender는 연결되는 값이 문자열인지 추측하려고 한다. 위의 예에서 명시적인 문자열 (작은따옴표로 묶인 공백) 이 있으므로 번역은 정확할 것이다. 그러나</w:t>
      </w:r>
      <w:r>
        <w:t xml:space="preserve"> </w:t>
      </w:r>
      <w:r>
        <w:rPr>
          <w:rStyle w:val="VerbatimChar"/>
        </w:rPr>
        <w:t xml:space="preserve">SELECT first_name + last_name AS full_name FROM table</w:t>
      </w:r>
      <w:r>
        <w:t xml:space="preserve">과 같이 작성한다면 SqlRender는 두 필드가 문자열이라는 단서가 없으며, 잘못된 더하기 기호를 남겼다. 값이 문자열이라는 또 다른 단서는</w:t>
      </w:r>
      <w:r>
        <w:t xml:space="preserve"> </w:t>
      </w:r>
      <w:r>
        <w:t xml:space="preserve">“</w:t>
      </w:r>
      <w:r>
        <w:t xml:space="preserve">VARCHAR</w:t>
      </w:r>
      <w:r>
        <w:t xml:space="preserve">”</w:t>
      </w:r>
      <w:r>
        <w:t xml:space="preserve">에 대한 명시적 형 변환이므로</w:t>
      </w:r>
      <w:r>
        <w:t xml:space="preserve"> </w:t>
      </w:r>
      <w:r>
        <w:rPr>
          <w:rStyle w:val="VerbatimChar"/>
        </w:rPr>
        <w:t xml:space="preserve">SELECT last_name + CAST(age AS VARCHAR(3)) AS full_name FROM table</w:t>
      </w:r>
      <w:r>
        <w:t xml:space="preserve">도 올바르게 변환된다. 모호성을 피하려면</w:t>
      </w:r>
      <w:r>
        <w:t xml:space="preserve"> </w:t>
      </w:r>
      <w:r>
        <w:rPr>
          <w:rStyle w:val="VerbatimChar"/>
        </w:rPr>
        <w:t xml:space="preserve">CONCAT()</w:t>
      </w:r>
      <w:r>
        <w:t xml:space="preserve"> </w:t>
      </w:r>
      <w:r>
        <w:t xml:space="preserve">함수를 사용하여 두 개 이상의 문자열을 연결하는 것이 가장 좋다.</w:t>
      </w:r>
    </w:p>
    <w:p>
      <w:pPr>
        <w:pStyle w:val="Heading4"/>
      </w:pPr>
      <w:bookmarkStart w:id="826" w:name="--as-"/>
      <w:bookmarkEnd w:id="826"/>
      <w:r>
        <w:t xml:space="preserve">테이블 별칭과 AS 키워드</w:t>
      </w:r>
    </w:p>
    <w:p>
      <w:pPr>
        <w:pStyle w:val="FirstParagraph"/>
      </w:pPr>
      <w:r>
        <w:t xml:space="preserve">많은 SQL 언어는 테이블 별칭을 정의할 때</w:t>
      </w:r>
      <w:r>
        <w:t xml:space="preserve"> </w:t>
      </w:r>
      <w:r>
        <w:rPr>
          <w:rStyle w:val="VerbatimChar"/>
        </w:rPr>
        <w:t xml:space="preserve">AS</w:t>
      </w:r>
      <w:r>
        <w:t xml:space="preserve"> </w:t>
      </w:r>
      <w:r>
        <w:t xml:space="preserve">키워드를 사용할 수 있지만, 키워드 없이도 잘 동작 한다. 예를 들어, 이 두 SQL 문은 SQL Server, PostgreSQL, RedShift 등에 적합하다:</w:t>
      </w:r>
    </w:p>
    <w:p>
      <w:pPr>
        <w:pStyle w:val="SourceCode"/>
      </w:pPr>
      <w:r>
        <w:rPr>
          <w:rStyle w:val="CommentTok"/>
        </w:rPr>
        <w:t xml:space="preserve">-- Using AS keyword</w:t>
      </w:r>
      <w:r>
        <w:br w:type="textWrapping"/>
      </w:r>
      <w:r>
        <w:rPr>
          <w:rStyle w:val="KeywordTok"/>
        </w:rPr>
        <w:t xml:space="preserve">SELECT</w:t>
      </w:r>
      <w:r>
        <w:rPr>
          <w:rStyle w:val="NormalTok"/>
        </w:rPr>
        <w:t xml:space="preserve"> * </w:t>
      </w:r>
      <w:r>
        <w:br w:type="textWrapping"/>
      </w:r>
      <w:r>
        <w:rPr>
          <w:rStyle w:val="KeywordTok"/>
        </w:rPr>
        <w:t xml:space="preserve">FROM</w:t>
      </w:r>
      <w:r>
        <w:rPr>
          <w:rStyle w:val="NormalTok"/>
        </w:rPr>
        <w:t xml:space="preserve"> my_table </w:t>
      </w:r>
      <w:r>
        <w:rPr>
          <w:rStyle w:val="KeywordTok"/>
        </w:rPr>
        <w:t xml:space="preserve">AS</w:t>
      </w:r>
      <w:r>
        <w:rPr>
          <w:rStyle w:val="NormalTok"/>
        </w:rPr>
        <w:t xml:space="preserve"> table_</w:t>
      </w:r>
      <w:r>
        <w:rPr>
          <w:rStyle w:val="DecValTok"/>
        </w:rPr>
        <w:t xml:space="preserve">1</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w:t>
      </w:r>
      <w:r>
        <w:br w:type="textWrapping"/>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other_table</w:t>
      </w:r>
      <w:r>
        <w:br w:type="textWrapping"/>
      </w:r>
      <w:r>
        <w:rPr>
          <w:rStyle w:val="NormalTok"/>
        </w:rPr>
        <w:t xml:space="preserve">) </w:t>
      </w:r>
      <w:r>
        <w:rPr>
          <w:rStyle w:val="KeywordTok"/>
        </w:rPr>
        <w:t xml:space="preserve">AS</w:t>
      </w:r>
      <w:r>
        <w:rPr>
          <w:rStyle w:val="NormalTok"/>
        </w:rPr>
        <w:t xml:space="preserve"> table_</w:t>
      </w:r>
      <w:r>
        <w:rPr>
          <w:rStyle w:val="DecValTok"/>
        </w:rPr>
        <w:t xml:space="preserve">2</w:t>
      </w:r>
      <w:r>
        <w:br w:type="textWrapping"/>
      </w:r>
      <w:r>
        <w:rPr>
          <w:rStyle w:val="KeywordTok"/>
        </w:rPr>
        <w:t xml:space="preserve">ON</w:t>
      </w:r>
      <w:r>
        <w:rPr>
          <w:rStyle w:val="NormalTok"/>
        </w:rPr>
        <w:t xml:space="preserve"> table_1.person_id = table_2.person_id;</w:t>
      </w:r>
      <w:r>
        <w:br w:type="textWrapping"/>
      </w:r>
      <w:r>
        <w:br w:type="textWrapping"/>
      </w:r>
      <w:r>
        <w:rPr>
          <w:rStyle w:val="CommentTok"/>
        </w:rPr>
        <w:t xml:space="preserve">-- Not using AS keyword</w:t>
      </w:r>
      <w:r>
        <w:br w:type="textWrapping"/>
      </w:r>
      <w:r>
        <w:rPr>
          <w:rStyle w:val="KeywordTok"/>
        </w:rPr>
        <w:t xml:space="preserve">SELECT</w:t>
      </w:r>
      <w:r>
        <w:rPr>
          <w:rStyle w:val="NormalTok"/>
        </w:rPr>
        <w:t xml:space="preserve"> * </w:t>
      </w:r>
      <w:r>
        <w:br w:type="textWrapping"/>
      </w:r>
      <w:r>
        <w:rPr>
          <w:rStyle w:val="KeywordTok"/>
        </w:rPr>
        <w:t xml:space="preserve">FROM</w:t>
      </w:r>
      <w:r>
        <w:rPr>
          <w:rStyle w:val="NormalTok"/>
        </w:rPr>
        <w:t xml:space="preserve"> my_table table_</w:t>
      </w:r>
      <w:r>
        <w:rPr>
          <w:rStyle w:val="DecValTok"/>
        </w:rPr>
        <w:t xml:space="preserve">1</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w:t>
      </w:r>
      <w:r>
        <w:br w:type="textWrapping"/>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other_table</w:t>
      </w:r>
      <w:r>
        <w:br w:type="textWrapping"/>
      </w:r>
      <w:r>
        <w:rPr>
          <w:rStyle w:val="NormalTok"/>
        </w:rPr>
        <w:t xml:space="preserve">) table_</w:t>
      </w:r>
      <w:r>
        <w:rPr>
          <w:rStyle w:val="DecValTok"/>
        </w:rPr>
        <w:t xml:space="preserve">2</w:t>
      </w:r>
      <w:r>
        <w:br w:type="textWrapping"/>
      </w:r>
      <w:r>
        <w:rPr>
          <w:rStyle w:val="KeywordTok"/>
        </w:rPr>
        <w:t xml:space="preserve">ON</w:t>
      </w:r>
      <w:r>
        <w:rPr>
          <w:rStyle w:val="NormalTok"/>
        </w:rPr>
        <w:t xml:space="preserve"> table_1.person_id = table_2.person_id;</w:t>
      </w:r>
    </w:p>
    <w:p>
      <w:pPr>
        <w:pStyle w:val="FirstParagraph"/>
      </w:pPr>
      <w:r>
        <w:t xml:space="preserve">그러나 Oracle에서는</w:t>
      </w:r>
      <w:r>
        <w:t xml:space="preserve"> </w:t>
      </w:r>
      <w:r>
        <w:rPr>
          <w:rStyle w:val="VerbatimChar"/>
        </w:rPr>
        <w:t xml:space="preserve">AS</w:t>
      </w:r>
      <w:r>
        <w:t xml:space="preserve"> </w:t>
      </w:r>
      <w:r>
        <w:t xml:space="preserve">키워드를 사용하면 오류가 발생한다. 위의 예제 중 첫 번째 질의는 실패한다. 따라서 테이블 별칭을 지정할 때</w:t>
      </w:r>
      <w:r>
        <w:t xml:space="preserve"> </w:t>
      </w:r>
      <w:r>
        <w:rPr>
          <w:rStyle w:val="VerbatimChar"/>
        </w:rPr>
        <w:t xml:space="preserve">AS</w:t>
      </w:r>
      <w:r>
        <w:t xml:space="preserve"> </w:t>
      </w:r>
      <w:r>
        <w:t xml:space="preserve">키워드를 사용하지 않는 것이 좋다. (참고로 Oracle에서</w:t>
      </w:r>
      <w:r>
        <w:t xml:space="preserve"> </w:t>
      </w:r>
      <w:r>
        <w:rPr>
          <w:rStyle w:val="VerbatimChar"/>
        </w:rPr>
        <w:t xml:space="preserve">AS</w:t>
      </w:r>
      <w:r>
        <w:t xml:space="preserve">를 사용할 수 없는 테이블 별칭과 이</w:t>
      </w:r>
      <w:r>
        <w:t xml:space="preserve"> </w:t>
      </w:r>
      <w:r>
        <w:rPr>
          <w:rStyle w:val="VerbatimChar"/>
        </w:rPr>
        <w:t xml:space="preserve">AS</w:t>
      </w:r>
      <w:r>
        <w:t xml:space="preserve">를 사용해야 하는 필드 별칭을 쉽게 구별할 수 없기 때문에 SqlRender가 이것을 처리하도록 만들 수 없다)</w:t>
      </w:r>
    </w:p>
    <w:p>
      <w:pPr>
        <w:pStyle w:val="Heading4"/>
      </w:pPr>
      <w:bookmarkStart w:id="827" w:name="-"/>
      <w:bookmarkEnd w:id="827"/>
      <w:r>
        <w:t xml:space="preserve">임시 테이블</w:t>
      </w:r>
    </w:p>
    <w:p>
      <w:pPr>
        <w:pStyle w:val="FirstParagraph"/>
      </w:pPr>
      <w:r>
        <w:t xml:space="preserve">임시 테이블은 중간 결과를 저장하는 데 매우 유용할 수 있으며 올바르게 사용하면 질의 성능을 크게 향상할 수 있다. 대부분의 데이터베이스 플랫폼에서 임시 테이블이라는 매우 좋은 기능을 가지고 있다: 현재 사용자에게만 보이며 세션이 끝나면 자동으로 삭제되고 사용자에게 쓰기 권한이 없어도 생성할 수 있다. 불행히도, Oracle에서는 임시테이블은 기본적으로 영구적인 테이블이며, 데이터의 내부는 현재 사용자에게만 보인다는 차이점만 있다. 이것이 Oracle에서 SqlRender가 다음과 같이 임시 테이블을 에뮬레이션하려고 시도하는 이유이다.</w:t>
      </w:r>
    </w:p>
    <w:p>
      <w:pPr>
        <w:pStyle w:val="Compact"/>
        <w:numPr>
          <w:numId w:val="1148"/>
          <w:ilvl w:val="0"/>
        </w:numPr>
      </w:pPr>
      <w:r>
        <w:t xml:space="preserve">테이블 이름에 임의의 문자열을 추가하여 다른 사용자의 테이블이 충돌하지 않도록 한다.</w:t>
      </w:r>
    </w:p>
    <w:p>
      <w:pPr>
        <w:pStyle w:val="Compact"/>
        <w:numPr>
          <w:numId w:val="1148"/>
          <w:ilvl w:val="0"/>
        </w:numPr>
      </w:pPr>
      <w:r>
        <w:t xml:space="preserve">사용자가 임시 테이블이 작성될 스키마를 지정할 수 있도록 허용한다.</w:t>
      </w:r>
    </w:p>
    <w:p>
      <w:pPr>
        <w:pStyle w:val="FirstParagraph"/>
      </w:pPr>
      <w:r>
        <w:t xml:space="preserve">예를 들면:</w:t>
      </w:r>
    </w:p>
    <w:p>
      <w:pPr>
        <w:pStyle w:val="SourceCode"/>
      </w:pPr>
      <w:r>
        <w:rPr>
          <w:rStyle w:val="NormalTok"/>
        </w:rPr>
        <w:t xml:space="preserve">sql &lt;-</w:t>
      </w:r>
      <w:r>
        <w:rPr>
          <w:rStyle w:val="StringTok"/>
        </w:rPr>
        <w:t xml:space="preserve"> "SELECT * FROM #children;"</w:t>
      </w:r>
      <w:r>
        <w:br w:type="textWrapping"/>
      </w:r>
      <w:r>
        <w:rPr>
          <w:rStyle w:val="KeywordTok"/>
        </w:rPr>
        <w:t xml:space="preserve">translate</w:t>
      </w:r>
      <w:r>
        <w:rPr>
          <w:rStyle w:val="NormalTok"/>
        </w:rPr>
        <w:t xml:space="preserve">(sql, </w:t>
      </w:r>
      <w:r>
        <w:rPr>
          <w:rStyle w:val="DataTypeTok"/>
        </w:rPr>
        <w:t xml:space="preserve">targetDialect =</w:t>
      </w:r>
      <w:r>
        <w:rPr>
          <w:rStyle w:val="NormalTok"/>
        </w:rPr>
        <w:t xml:space="preserve"> </w:t>
      </w:r>
      <w:r>
        <w:rPr>
          <w:rStyle w:val="StringTok"/>
        </w:rPr>
        <w:t xml:space="preserve">"oracle"</w:t>
      </w:r>
      <w:r>
        <w:rPr>
          <w:rStyle w:val="NormalTok"/>
        </w:rPr>
        <w:t xml:space="preserve">, </w:t>
      </w:r>
      <w:r>
        <w:rPr>
          <w:rStyle w:val="DataTypeTok"/>
        </w:rPr>
        <w:t xml:space="preserve">oracleTempSchema =</w:t>
      </w:r>
      <w:r>
        <w:rPr>
          <w:rStyle w:val="NormalTok"/>
        </w:rPr>
        <w:t xml:space="preserve"> </w:t>
      </w:r>
      <w:r>
        <w:rPr>
          <w:rStyle w:val="StringTok"/>
        </w:rPr>
        <w:t xml:space="preserve">"temp_schema"</w:t>
      </w:r>
      <w:r>
        <w:rPr>
          <w:rStyle w:val="NormalTok"/>
        </w:rPr>
        <w:t xml:space="preserve">)</w:t>
      </w:r>
    </w:p>
    <w:p>
      <w:pPr>
        <w:pStyle w:val="SourceCode"/>
      </w:pPr>
      <w:r>
        <w:rPr>
          <w:rStyle w:val="VerbatimChar"/>
        </w:rPr>
        <w:t xml:space="preserve">## [1] "SELECT * FROM temp_schema.tt2z85m9children ;"</w:t>
      </w:r>
    </w:p>
    <w:p>
      <w:pPr>
        <w:pStyle w:val="FirstParagraph"/>
      </w:pPr>
      <w:r>
        <w:t xml:space="preserve">사용자는</w:t>
      </w:r>
      <w:r>
        <w:t xml:space="preserve"> </w:t>
      </w:r>
      <w:r>
        <w:rPr>
          <w:rStyle w:val="VerbatimChar"/>
        </w:rPr>
        <w:t xml:space="preserve">temp_schema</w:t>
      </w:r>
      <w:r>
        <w:t xml:space="preserve">에 대한 쓰기 권한이 있어야 한다.</w:t>
      </w:r>
    </w:p>
    <w:p>
      <w:pPr>
        <w:pStyle w:val="BodyText"/>
      </w:pPr>
      <w:r>
        <w:t xml:space="preserve">또한 Oracle은 테이블 이름이 30자로 제한되어 있다. 세션 아이디를 추가한 후 이름이 너무 길어지기 때문에</w:t>
      </w:r>
      <w:r>
        <w:t xml:space="preserve"> </w:t>
      </w:r>
      <w:r>
        <w:rPr>
          <w:b/>
        </w:rPr>
        <w:t xml:space="preserve">임시 테이블 이름은 최대 22자까지만 허용된다</w:t>
      </w:r>
      <w:r>
        <w:t xml:space="preserve">.</w:t>
      </w:r>
    </w:p>
    <w:p>
      <w:pPr>
        <w:pStyle w:val="BodyText"/>
      </w:pPr>
      <w:r>
        <w:t xml:space="preserve">그뿐만 아니라 Oracle의 임시 테이블은 자동 삭제되지 않으므로 Oracle에 임시 테이블 스키마가 쌓이는 것을 방지하기 위해 모든 임시 테이블을 사용한 후에는 명시적으로</w:t>
      </w:r>
      <w:r>
        <w:t xml:space="preserve"> </w:t>
      </w:r>
      <w:r>
        <w:rPr>
          <w:rStyle w:val="VerbatimChar"/>
        </w:rPr>
        <w:t xml:space="preserve">TRUNCATE</w:t>
      </w:r>
      <w:r>
        <w:t xml:space="preserve"> </w:t>
      </w:r>
      <w:r>
        <w:t xml:space="preserve">및</w:t>
      </w:r>
      <w:r>
        <w:t xml:space="preserve"> </w:t>
      </w:r>
      <w:r>
        <w:rPr>
          <w:rStyle w:val="VerbatimChar"/>
        </w:rPr>
        <w:t xml:space="preserve">DROP</w:t>
      </w:r>
      <w:r>
        <w:t xml:space="preserve">을 해야 한다.</w:t>
      </w:r>
    </w:p>
    <w:p>
      <w:pPr>
        <w:pStyle w:val="Heading4"/>
      </w:pPr>
      <w:bookmarkStart w:id="828" w:name="--"/>
      <w:bookmarkEnd w:id="828"/>
      <w:r>
        <w:t xml:space="preserve">암묵적인 형 변환</w:t>
      </w:r>
    </w:p>
    <w:p>
      <w:pPr>
        <w:pStyle w:val="FirstParagraph"/>
      </w:pPr>
      <w:r>
        <w:t xml:space="preserve">SQL Server가 다른 언어보다 덜 명시적인 몇 가지 점 중 하나는 암묵적인 형 변환을 허용한다는 것이다. 예를 들어 이 코드는 SQL Server에서 작동한다:</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#temp (txt </w:t>
      </w:r>
      <w:r>
        <w:rPr>
          <w:rStyle w:val="DataTypeTok"/>
        </w:rPr>
        <w:t xml:space="preserve">VARCHAR</w:t>
      </w:r>
      <w:r>
        <w:rPr>
          <w:rStyle w:val="NormalTok"/>
        </w:rPr>
        <w:t xml:space="preserve">);</w:t>
      </w:r>
      <w:r>
        <w:br w:type="textWrapping"/>
      </w:r>
      <w:r>
        <w:br w:type="textWrapping"/>
      </w:r>
      <w:r>
        <w:rPr>
          <w:rStyle w:val="KeywordTok"/>
        </w:rPr>
        <w:t xml:space="preserve">INSERT</w:t>
      </w:r>
      <w:r>
        <w:rPr>
          <w:rStyle w:val="NormalTok"/>
        </w:rPr>
        <w:t xml:space="preserve"> </w:t>
      </w:r>
      <w:r>
        <w:rPr>
          <w:rStyle w:val="KeywordTok"/>
        </w:rPr>
        <w:t xml:space="preserve">INTO</w:t>
      </w:r>
      <w:r>
        <w:rPr>
          <w:rStyle w:val="NormalTok"/>
        </w:rPr>
        <w:t xml:space="preserve"> #temp</w:t>
      </w:r>
      <w:r>
        <w:br w:type="textWrapping"/>
      </w:r>
      <w:r>
        <w:rPr>
          <w:rStyle w:val="KeywordTok"/>
        </w:rPr>
        <w:t xml:space="preserve">SELECT</w:t>
      </w:r>
      <w:r>
        <w:rPr>
          <w:rStyle w:val="NormalTok"/>
        </w:rPr>
        <w:t xml:space="preserve"> </w:t>
      </w:r>
      <w:r>
        <w:rPr>
          <w:rStyle w:val="StringTok"/>
        </w:rPr>
        <w:t xml:space="preserve">'1'</w:t>
      </w:r>
      <w:r>
        <w:rPr>
          <w:rStyle w:val="NormalTok"/>
        </w:rPr>
        <w:t xml:space="preserve">;</w:t>
      </w:r>
      <w:r>
        <w:br w:type="textWrapping"/>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#temp </w:t>
      </w:r>
      <w:r>
        <w:rPr>
          <w:rStyle w:val="KeywordTok"/>
        </w:rPr>
        <w:t xml:space="preserve">WHERE</w:t>
      </w:r>
      <w:r>
        <w:rPr>
          <w:rStyle w:val="NormalTok"/>
        </w:rPr>
        <w:t xml:space="preserve"> txt = </w:t>
      </w:r>
      <w:r>
        <w:rPr>
          <w:rStyle w:val="DecValTok"/>
        </w:rPr>
        <w:t xml:space="preserve">1</w:t>
      </w:r>
      <w:r>
        <w:rPr>
          <w:rStyle w:val="NormalTok"/>
        </w:rPr>
        <w:t xml:space="preserve">;</w:t>
      </w:r>
    </w:p>
    <w:p>
      <w:pPr>
        <w:pStyle w:val="FirstParagraph"/>
      </w:pPr>
      <w:r>
        <w:t xml:space="preserve">비록</w:t>
      </w:r>
      <w:r>
        <w:t xml:space="preserve"> </w:t>
      </w:r>
      <w:r>
        <w:rPr>
          <w:rStyle w:val="VerbatimChar"/>
        </w:rPr>
        <w:t xml:space="preserve">txt</w:t>
      </w:r>
      <w:r>
        <w:t xml:space="preserve">는 VARCHAR 필드이고 이것을 정수와 비교하고 있지만, SQL Server는 비교를 허용하기 위해 두 가지 중 하나를 자동으로 올바른 타입으로 변환한다. 이와 대조적으로, PostgreSQL과 같은 다른 언어는 VARCHAR과 INT를 비교하려고 할 때 오류를 일으킬 것이다.</w:t>
      </w:r>
    </w:p>
    <w:p>
      <w:pPr>
        <w:pStyle w:val="BodyText"/>
      </w:pPr>
      <w:r>
        <w:t xml:space="preserve">따라서 형 변환은 항상 명시적으로 해야 한다. 위의 마지막에 있는 예는</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#temp </w:t>
      </w:r>
      <w:r>
        <w:rPr>
          <w:rStyle w:val="KeywordTok"/>
        </w:rPr>
        <w:t xml:space="preserve">WHERE</w:t>
      </w:r>
      <w:r>
        <w:rPr>
          <w:rStyle w:val="NormalTok"/>
        </w:rPr>
        <w:t xml:space="preserve"> txt = </w:t>
      </w:r>
      <w:r>
        <w:rPr>
          <w:rStyle w:val="FunctionTok"/>
        </w:rPr>
        <w:t xml:space="preserve">CAST</w:t>
      </w:r>
      <w:r>
        <w:rPr>
          <w:rStyle w:val="NormalTok"/>
        </w:rPr>
        <w:t xml:space="preserve">(</w:t>
      </w:r>
      <w:r>
        <w:rPr>
          <w:rStyle w:val="DecValTok"/>
        </w:rPr>
        <w:t xml:space="preserve">1</w:t>
      </w:r>
      <w:r>
        <w:rPr>
          <w:rStyle w:val="NormalTok"/>
        </w:rPr>
        <w:t xml:space="preserve"> </w:t>
      </w:r>
      <w:r>
        <w:rPr>
          <w:rStyle w:val="KeywordTok"/>
        </w:rPr>
        <w:t xml:space="preserve">AS</w:t>
      </w:r>
      <w:r>
        <w:rPr>
          <w:rStyle w:val="NormalTok"/>
        </w:rPr>
        <w:t xml:space="preserve"> </w:t>
      </w:r>
      <w:r>
        <w:rPr>
          <w:rStyle w:val="DataTypeTok"/>
        </w:rPr>
        <w:t xml:space="preserve">VARCHAR</w:t>
      </w:r>
      <w:r>
        <w:rPr>
          <w:rStyle w:val="NormalTok"/>
        </w:rPr>
        <w:t xml:space="preserve">);</w:t>
      </w:r>
    </w:p>
    <w:p>
      <w:pPr>
        <w:pStyle w:val="FirstParagraph"/>
      </w:pPr>
      <w:r>
        <w:t xml:space="preserve">또는 아래와 같이 대체되어야 한다.</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#temp </w:t>
      </w:r>
      <w:r>
        <w:rPr>
          <w:rStyle w:val="KeywordTok"/>
        </w:rPr>
        <w:t xml:space="preserve">WHERE</w:t>
      </w:r>
      <w:r>
        <w:rPr>
          <w:rStyle w:val="NormalTok"/>
        </w:rPr>
        <w:t xml:space="preserve"> </w:t>
      </w:r>
      <w:r>
        <w:rPr>
          <w:rStyle w:val="FunctionTok"/>
        </w:rPr>
        <w:t xml:space="preserve">CAST</w:t>
      </w:r>
      <w:r>
        <w:rPr>
          <w:rStyle w:val="NormalTok"/>
        </w:rPr>
        <w:t xml:space="preserve">(txt </w:t>
      </w:r>
      <w:r>
        <w:rPr>
          <w:rStyle w:val="KeywordTok"/>
        </w:rPr>
        <w:t xml:space="preserve">AS</w:t>
      </w:r>
      <w:r>
        <w:rPr>
          <w:rStyle w:val="NormalTok"/>
        </w:rPr>
        <w:t xml:space="preserve"> </w:t>
      </w:r>
      <w:r>
        <w:rPr>
          <w:rStyle w:val="DataTypeTok"/>
        </w:rPr>
        <w:t xml:space="preserve">INT</w:t>
      </w:r>
      <w:r>
        <w:rPr>
          <w:rStyle w:val="NormalTok"/>
        </w:rPr>
        <w:t xml:space="preserve">) = </w:t>
      </w:r>
      <w:r>
        <w:rPr>
          <w:rStyle w:val="DecValTok"/>
        </w:rPr>
        <w:t xml:space="preserve">1</w:t>
      </w:r>
      <w:r>
        <w:rPr>
          <w:rStyle w:val="NormalTok"/>
        </w:rPr>
        <w:t xml:space="preserve">;</w:t>
      </w:r>
    </w:p>
    <w:p>
      <w:pPr>
        <w:pStyle w:val="Heading4"/>
      </w:pPr>
      <w:bookmarkStart w:id="829" w:name="---"/>
      <w:bookmarkEnd w:id="829"/>
      <w:r>
        <w:t xml:space="preserve">문자열 비교의 대소문자 구분</w:t>
      </w:r>
    </w:p>
    <w:p>
      <w:pPr>
        <w:pStyle w:val="FirstParagraph"/>
      </w:pPr>
      <w:r>
        <w:t xml:space="preserve">SQL Server와 같은 일부 DBMS 플랫폼은 대소문자를 구분하지 않는 비교를 수행하는 반면, PostgreSQL과 같은 다른 플랫폼은 대소문자를 구분한다. 따라서 항상 대소문자를 구분하는 비교를 가정하고 명확하게 모르는 경우 명시적으로 대소문자를 구분하지 않도록 하는 명령을 추가하여 비교하기 추천한다. 예를 들어,</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concept </w:t>
      </w:r>
      <w:r>
        <w:rPr>
          <w:rStyle w:val="KeywordTok"/>
        </w:rPr>
        <w:t xml:space="preserve">WHERE</w:t>
      </w:r>
      <w:r>
        <w:rPr>
          <w:rStyle w:val="NormalTok"/>
        </w:rPr>
        <w:t xml:space="preserve"> concep_class_id = </w:t>
      </w:r>
      <w:r>
        <w:rPr>
          <w:rStyle w:val="StringTok"/>
        </w:rPr>
        <w:t xml:space="preserve">'Clinical Finding'</w:t>
      </w:r>
    </w:p>
    <w:p>
      <w:pPr>
        <w:pStyle w:val="FirstParagraph"/>
      </w:pPr>
      <w:r>
        <w:t xml:space="preserve">대신, 다음과 같이 사용하는 것이 좋다.</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concept </w:t>
      </w:r>
      <w:r>
        <w:rPr>
          <w:rStyle w:val="KeywordTok"/>
        </w:rPr>
        <w:t xml:space="preserve">WHERE</w:t>
      </w:r>
      <w:r>
        <w:rPr>
          <w:rStyle w:val="NormalTok"/>
        </w:rPr>
        <w:t xml:space="preserve"> </w:t>
      </w:r>
      <w:r>
        <w:rPr>
          <w:rStyle w:val="FunctionTok"/>
        </w:rPr>
        <w:t xml:space="preserve">LOWER</w:t>
      </w:r>
      <w:r>
        <w:rPr>
          <w:rStyle w:val="NormalTok"/>
        </w:rPr>
        <w:t xml:space="preserve">(concep_class_id) = </w:t>
      </w:r>
      <w:r>
        <w:rPr>
          <w:rStyle w:val="StringTok"/>
        </w:rPr>
        <w:t xml:space="preserve">'clinical finding'</w:t>
      </w:r>
    </w:p>
    <w:p>
      <w:pPr>
        <w:pStyle w:val="Heading4"/>
      </w:pPr>
      <w:bookmarkStart w:id="830" w:name="-"/>
      <w:bookmarkEnd w:id="830"/>
      <w:r>
        <w:t xml:space="preserve">스키마와 데이터베이스</w:t>
      </w:r>
    </w:p>
    <w:p>
      <w:pPr>
        <w:pStyle w:val="FirstParagraph"/>
      </w:pPr>
      <w:r>
        <w:t xml:space="preserve">SQL Server에서 테이블은 스키마 안에 있으며 스키마는 데이터베이스 안에 있다. 예를 들면,</w:t>
      </w:r>
      <w:r>
        <w:t xml:space="preserve"> </w:t>
      </w:r>
      <w:r>
        <w:rPr>
          <w:rStyle w:val="VerbatimChar"/>
        </w:rPr>
        <w:t xml:space="preserve">cdm_data.dbo.person</w:t>
      </w:r>
      <w:r>
        <w:t xml:space="preserve">은</w:t>
      </w:r>
      <w:r>
        <w:t xml:space="preserve"> </w:t>
      </w:r>
      <w:r>
        <w:rPr>
          <w:rStyle w:val="VerbatimChar"/>
        </w:rPr>
        <w:t xml:space="preserve">cdm_data</w:t>
      </w:r>
      <w:r>
        <w:t xml:space="preserve"> </w:t>
      </w:r>
      <w:r>
        <w:t xml:space="preserve">데이터베이스의</w:t>
      </w:r>
      <w:r>
        <w:t xml:space="preserve"> </w:t>
      </w:r>
      <w:r>
        <w:rPr>
          <w:rStyle w:val="VerbatimChar"/>
        </w:rPr>
        <w:t xml:space="preserve">dbo</w:t>
      </w:r>
      <w:r>
        <w:t xml:space="preserve"> </w:t>
      </w:r>
      <w:r>
        <w:t xml:space="preserve">스키마 안에 있는</w:t>
      </w:r>
      <w:r>
        <w:t xml:space="preserve"> </w:t>
      </w:r>
      <w:r>
        <w:rPr>
          <w:rStyle w:val="VerbatimChar"/>
        </w:rPr>
        <w:t xml:space="preserve">person</w:t>
      </w:r>
      <w:r>
        <w:t xml:space="preserve"> </w:t>
      </w:r>
      <w:r>
        <w:t xml:space="preserve">테이블을 말한다. 다른 언어에서는 비슷한 계층 구조가 종종 존재하더라도 매우 다르게 사용된다. SQL Server에는 일반적으로 데이터베이스 당 하나의 스키마 (</w:t>
      </w:r>
      <w:r>
        <w:rPr>
          <w:rStyle w:val="VerbatimChar"/>
        </w:rPr>
        <w:t xml:space="preserve">dbo</w:t>
      </w:r>
      <w:r>
        <w:t xml:space="preserve">라고 함), 가 있으며 사용자는 다른 데이터베이스의 데이터를 쉽게 사용할 수 있다. Postgres와 같은 다른 플랫폼에서는 단일 세션에서 데이터베이스 간 데이터를 사용할 수 없지만, 데이터베이스 안에는 많은 스키마를 가지고 있다. SQL Server의 데이터베이스는 PostgreSQL에서 스키마라고 할 수 있다.</w:t>
      </w:r>
    </w:p>
    <w:p>
      <w:pPr>
        <w:pStyle w:val="BodyText"/>
      </w:pPr>
      <w:r>
        <w:t xml:space="preserve">따라서 SQL Server의 데이터베이스와 스키마를 단일 매개변수로 연결할 것을 권장한다. 이 매개 변수는 일반적으로</w:t>
      </w:r>
      <w:r>
        <w:t xml:space="preserve"> </w:t>
      </w:r>
      <w:r>
        <w:rPr>
          <w:rStyle w:val="VerbatimChar"/>
        </w:rPr>
        <w:t xml:space="preserve">@databaseSchema</w:t>
      </w:r>
      <w:r>
        <w:t xml:space="preserve"> </w:t>
      </w:r>
      <w:r>
        <w:t xml:space="preserve">라고 한다. 예를 들면 우리는 매개 변수화된 SQL을 가질 수 있다.</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@databaseSchema.person</w:t>
      </w:r>
    </w:p>
    <w:p>
      <w:pPr>
        <w:pStyle w:val="FirstParagraph"/>
      </w:pPr>
      <w:r>
        <w:t xml:space="preserve">SQL Server에서</w:t>
      </w:r>
      <w:r>
        <w:t xml:space="preserve"> </w:t>
      </w:r>
      <w:r>
        <w:rPr>
          <w:rStyle w:val="VerbatimChar"/>
        </w:rPr>
        <w:t xml:space="preserve">databaseSchema = "cdm_data.dbo"</w:t>
      </w:r>
      <w:r>
        <w:t xml:space="preserve">값에 데이터베이스와 스키마 이름을 모두 포함할 수 있다. 다른 플랫폼에서는 같은 코드를 사용할 수 있지만, 스키마 매개 변수값은 다음과 같이 지정한다:</w:t>
      </w:r>
      <w:r>
        <w:t xml:space="preserve"> </w:t>
      </w:r>
      <w:r>
        <w:rPr>
          <w:rStyle w:val="VerbatimChar"/>
        </w:rPr>
        <w:t xml:space="preserve">databaseSchema = "cdm_data"</w:t>
      </w:r>
    </w:p>
    <w:p>
      <w:pPr>
        <w:pStyle w:val="BodyText"/>
      </w:pPr>
      <w:r>
        <w:t xml:space="preserve">이것이 실패하는 한 가지 상황은 에러를 발생시키는</w:t>
      </w:r>
      <w:r>
        <w:t xml:space="preserve"> </w:t>
      </w:r>
      <w:r>
        <w:rPr>
          <w:rStyle w:val="VerbatimChar"/>
        </w:rPr>
        <w:t xml:space="preserve">USE cdm_data.dbo;</w:t>
      </w:r>
      <w:r>
        <w:t xml:space="preserve">, 즉</w:t>
      </w:r>
      <w:r>
        <w:t xml:space="preserve"> </w:t>
      </w:r>
      <w:r>
        <w:rPr>
          <w:rStyle w:val="VerbatimChar"/>
        </w:rPr>
        <w:t xml:space="preserve">USE</w:t>
      </w:r>
      <w:r>
        <w:t xml:space="preserve"> </w:t>
      </w:r>
      <w:r>
        <w:t xml:space="preserve">명령어를 사용했기 때문이다. 따라서</w:t>
      </w:r>
      <w:r>
        <w:t xml:space="preserve"> </w:t>
      </w:r>
      <w:r>
        <w:rPr>
          <w:rStyle w:val="VerbatimChar"/>
        </w:rPr>
        <w:t xml:space="preserve">USE</w:t>
      </w:r>
      <w:r>
        <w:t xml:space="preserve"> </w:t>
      </w:r>
      <w:r>
        <w:t xml:space="preserve">명령어를 사용하지 말고 항상 테이블이 있는 데이터베이스 및 스키마를 지정하는 것이 바람직하다.</w:t>
      </w:r>
    </w:p>
    <w:p>
      <w:pPr>
        <w:pStyle w:val="Heading4"/>
      </w:pPr>
      <w:bookmarkStart w:id="831" w:name="--sql-"/>
      <w:bookmarkEnd w:id="831"/>
      <w:r>
        <w:t xml:space="preserve">매개 변수화된 SQL 디버깅하기</w:t>
      </w:r>
    </w:p>
    <w:p>
      <w:pPr>
        <w:pStyle w:val="FirstParagraph"/>
      </w:pPr>
      <w:r>
        <w:t xml:space="preserve">매개 변수화된 SQL을 디버깅하는 것은 약간 복잡할 수 있다. 렌더링 된 SQL만 데이터베이스 서버에 대해 테스트할 수 있지만 매개 변수화된 (사전 렌더링 된) SQL에서 코드를 변경해야 한다.</w:t>
      </w:r>
      <w:r>
        <w:t xml:space="preserve"> </w:t>
      </w:r>
    </w:p>
    <w:p>
      <w:pPr>
        <w:pStyle w:val="BodyText"/>
      </w:pPr>
      <w:r>
        <w:t xml:space="preserve">SqlRender 패키지에는 대화형으로 SQL 소스를 편집하여 SQL을 렌더링하거나 반대로 번역할 수 있는 Shiny 앱이 포함되어 있다. 이 앱은 다음과 같이 시작한다:</w:t>
      </w:r>
    </w:p>
    <w:p>
      <w:pPr>
        <w:pStyle w:val="SourceCode"/>
      </w:pPr>
      <w:r>
        <w:rPr>
          <w:rStyle w:val="KeywordTok"/>
        </w:rPr>
        <w:t xml:space="preserve">launchSqlRenderDeveloper</w:t>
      </w:r>
      <w:r>
        <w:rPr>
          <w:rStyle w:val="NormalTok"/>
        </w:rPr>
        <w:t xml:space="preserve">()</w:t>
      </w:r>
    </w:p>
    <w:p>
      <w:pPr>
        <w:pStyle w:val="FirstParagraph"/>
      </w:pPr>
      <w:r>
        <w:t xml:space="preserve">그러면 그림</w:t>
      </w:r>
      <w:r>
        <w:t xml:space="preserve"> </w:t>
      </w:r>
      <w:r>
        <w:t xml:space="preserve">147</w:t>
      </w:r>
      <w:r>
        <w:t xml:space="preserve">에 표시된 앱으로 기본 브라우저가 열린다. 이 앱은 웹에서도 공개적으로 사용할 수 있다.</w:t>
      </w:r>
      <w:r>
        <w:rPr>
          <w:rStyle w:val="FootnoteReference"/>
        </w:rPr>
        <w:footnoteReference w:id="832"/>
      </w:r>
    </w:p>
    <w:p>
      <w:pPr>
        <w:pStyle w:val="FigureWithCaption"/>
      </w:pPr>
      <w:r>
        <w:drawing>
          <wp:inline>
            <wp:extent cx="5334000" cy="2922293"/>
            <wp:effectExtent b="0" l="0" r="0" t="0"/>
            <wp:docPr descr="Figure 147: The SqlDeveloper Shiny 앱." title="" id="1" name="Picture"/>
            <a:graphic>
              <a:graphicData uri="http://schemas.openxmlformats.org/drawingml/2006/picture">
                <pic:pic>
                  <pic:nvPicPr>
                    <pic:cNvPr descr="images/SqlAndR/sqlDeveloper.png" id="0" name="Picture"/>
                    <pic:cNvPicPr>
                      <a:picLocks noChangeArrowheads="1" noChangeAspect="1"/>
                    </pic:cNvPicPr>
                  </pic:nvPicPr>
                  <pic:blipFill>
                    <a:blip r:embed="rId834"/>
                    <a:stretch>
                      <a:fillRect/>
                    </a:stretch>
                  </pic:blipFill>
                  <pic:spPr bwMode="auto">
                    <a:xfrm>
                      <a:off x="0" y="0"/>
                      <a:ext cx="5334000" cy="2922293"/>
                    </a:xfrm>
                    <a:prstGeom prst="rect">
                      <a:avLst/>
                    </a:prstGeom>
                    <a:noFill/>
                    <a:ln w="9525">
                      <a:noFill/>
                      <a:headEnd/>
                      <a:tailEnd/>
                    </a:ln>
                  </pic:spPr>
                </pic:pic>
              </a:graphicData>
            </a:graphic>
          </wp:inline>
        </w:drawing>
      </w:r>
    </w:p>
    <w:p>
      <w:pPr>
        <w:pStyle w:val="ImageCaption"/>
      </w:pPr>
      <w:r>
        <w:t xml:space="preserve">Figure 147: The SqlDeveloper Shiny 앱.</w:t>
      </w:r>
    </w:p>
    <w:p>
      <w:pPr>
        <w:pStyle w:val="BodyText"/>
      </w:pPr>
      <w:r>
        <w:t xml:space="preserve">앱에서 OHDSI SQL을 입력하고 대상 언어를 선택하고 SQL에 매개 변수값을 제공하면 자동으로 번역된 SQL이 하단에 나타난다.</w:t>
      </w:r>
    </w:p>
    <w:p>
      <w:pPr>
        <w:pStyle w:val="Heading2"/>
      </w:pPr>
      <w:bookmarkStart w:id="835" w:name="DatabaseConnector"/>
      <w:bookmarkEnd w:id="835"/>
      <w:r>
        <w:t xml:space="preserve">DatabaseConnector</w:t>
      </w:r>
    </w:p>
    <w:p>
      <w:pPr>
        <w:pStyle w:val="FirstParagraph"/>
      </w:pPr>
      <w:hyperlink r:id="rId232">
        <w:r>
          <w:rPr>
            <w:rStyle w:val="Hyperlink"/>
          </w:rPr>
          <w:t xml:space="preserve">DatabaseConnector</w:t>
        </w:r>
      </w:hyperlink>
      <w:r>
        <w:t xml:space="preserve"> </w:t>
      </w:r>
      <w:r>
        <w:t xml:space="preserve">는 Java의 JDBC 드라이버를 사용하여 다양한 데이터베이스 플랫폼에 연결하기 위한 R 패키지이다. DatabaseConnector 패키지는 CRAN (종합 R 아카이브 네트워크)에서 사용할 수 있으므로 다음을 사용하여 설치할 수 있다:</w:t>
      </w:r>
    </w:p>
    <w:p>
      <w:pPr>
        <w:pStyle w:val="SourceCode"/>
      </w:pPr>
      <w:r>
        <w:rPr>
          <w:rStyle w:val="KeywordTok"/>
        </w:rPr>
        <w:t xml:space="preserve">install.packages</w:t>
      </w:r>
      <w:r>
        <w:rPr>
          <w:rStyle w:val="NormalTok"/>
        </w:rPr>
        <w:t xml:space="preserve">(</w:t>
      </w:r>
      <w:r>
        <w:rPr>
          <w:rStyle w:val="StringTok"/>
        </w:rPr>
        <w:t xml:space="preserve">"DatabaseConnector"</w:t>
      </w:r>
      <w:r>
        <w:rPr>
          <w:rStyle w:val="NormalTok"/>
        </w:rPr>
        <w:t xml:space="preserve">)</w:t>
      </w:r>
    </w:p>
    <w:p>
      <w:pPr>
        <w:pStyle w:val="FirstParagraph"/>
      </w:pPr>
      <w:r>
        <w:t xml:space="preserve">DatabaseConnector는 기존 데이터베이스 시스템 (PostgreSQL, Microsoft SQL Server, SQLite 및 Oracle), 병렬 데이터웨어 하우스 (Microsoft APS, IBM Netezza 및 Amazon RedShift) 및 빅데이터 플랫폼 (Hadoop through Impla 및 Google BigQuery) 을 포함한 다양한 기술 플랫폼을 지원한다. 패키지에는 이미 대부분의 드라이버가 포함되어 있지만, 라이센스 문제로 인해 BigQuery, Netezza 및 Impla 용 드라이버는 포함되어 있지 않아서 사용자가 구해야 한다. 이러한 드라이버를 다운로드하는 방법에 대한 지침을 보려면</w:t>
      </w:r>
      <w:r>
        <w:t xml:space="preserve"> </w:t>
      </w:r>
      <w:r>
        <w:rPr>
          <w:rStyle w:val="VerbatimChar"/>
        </w:rPr>
        <w:t xml:space="preserve">?jdbcDrivers</w:t>
      </w:r>
      <w:r>
        <w:t xml:space="preserve"> </w:t>
      </w:r>
      <w:r>
        <w:t xml:space="preserve">를 입력한다. 다운로드한 후</w:t>
      </w:r>
      <w:r>
        <w:t xml:space="preserve"> </w:t>
      </w:r>
      <w:r>
        <w:rPr>
          <w:rStyle w:val="VerbatimChar"/>
        </w:rPr>
        <w:t xml:space="preserve">connect</w:t>
      </w:r>
      <w:r>
        <w:t xml:space="preserve">,</w:t>
      </w:r>
      <w:r>
        <w:t xml:space="preserve"> </w:t>
      </w:r>
      <w:r>
        <w:rPr>
          <w:rStyle w:val="VerbatimChar"/>
        </w:rPr>
        <w:t xml:space="preserve">dbConnect</w:t>
      </w:r>
      <w:r>
        <w:t xml:space="preserve">, and</w:t>
      </w:r>
      <w:r>
        <w:t xml:space="preserve"> </w:t>
      </w:r>
      <w:r>
        <w:rPr>
          <w:rStyle w:val="VerbatimChar"/>
        </w:rPr>
        <w:t xml:space="preserve">createConnectionDetails</w:t>
      </w:r>
      <w:r>
        <w:t xml:space="preserve"> </w:t>
      </w:r>
      <w:r>
        <w:t xml:space="preserve">함수의</w:t>
      </w:r>
      <w:r>
        <w:t xml:space="preserve"> </w:t>
      </w:r>
      <w:r>
        <w:rPr>
          <w:rStyle w:val="VerbatimChar"/>
        </w:rPr>
        <w:t xml:space="preserve">pathToDriver</w:t>
      </w:r>
      <w:r>
        <w:t xml:space="preserve"> </w:t>
      </w:r>
      <w:r>
        <w:t xml:space="preserve">인수로 사용할 수 있다.</w:t>
      </w:r>
    </w:p>
    <w:p>
      <w:pPr>
        <w:pStyle w:val="Heading3"/>
      </w:pPr>
      <w:bookmarkStart w:id="836" w:name="-"/>
      <w:bookmarkEnd w:id="836"/>
      <w:r>
        <w:t xml:space="preserve">연결 생성하기</w:t>
      </w:r>
    </w:p>
    <w:p>
      <w:pPr>
        <w:pStyle w:val="FirstParagraph"/>
      </w:pPr>
      <w:r>
        <w:t xml:space="preserve">데이터베이스에 연결하려면 데이터베이스 플랫폼, 서버의 위치, 사용자 이름 및 비밀번호와 같은 많은 세부 사항을 지정해야 한다.</w:t>
      </w:r>
      <w:r>
        <w:t xml:space="preserve"> </w:t>
      </w:r>
      <w:r>
        <w:rPr>
          <w:rStyle w:val="VerbatimChar"/>
        </w:rPr>
        <w:t xml:space="preserve">connect</w:t>
      </w:r>
      <w:r>
        <w:t xml:space="preserve"> </w:t>
      </w:r>
      <w:r>
        <w:t xml:space="preserve">함수를 호출하여 다음 세부 사항을 직접 지정할 수 있다:</w:t>
      </w:r>
      <w:r>
        <w:t xml:space="preserve"> </w:t>
      </w:r>
    </w:p>
    <w:p>
      <w:pPr>
        <w:pStyle w:val="SourceCode"/>
      </w:pPr>
      <w:r>
        <w:rPr>
          <w:rStyle w:val="NormalTok"/>
        </w:rPr>
        <w:t xml:space="preserve">conn &lt;-</w:t>
      </w:r>
      <w:r>
        <w:rPr>
          <w:rStyle w:val="StringTok"/>
        </w:rPr>
        <w:t xml:space="preserve"> </w:t>
      </w:r>
      <w:r>
        <w:rPr>
          <w:rStyle w:val="KeywordTok"/>
        </w:rPr>
        <w:t xml:space="preserve">connect</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"localhost/postgres"</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"secret"</w:t>
      </w:r>
      <w:r>
        <w:rPr>
          <w:rStyle w:val="NormalTok"/>
        </w:rPr>
        <w:t xml:space="preserve">,</w:t>
      </w:r>
      <w:r>
        <w:br w:type="textWrapping"/>
      </w:r>
      <w:r>
        <w:rPr>
          <w:rStyle w:val="NormalTok"/>
        </w:rPr>
        <w:t xml:space="preserve">                </w:t>
      </w:r>
      <w:r>
        <w:rPr>
          <w:rStyle w:val="DataTypeTok"/>
        </w:rPr>
        <w:t xml:space="preserve">schema =</w:t>
      </w:r>
      <w:r>
        <w:rPr>
          <w:rStyle w:val="NormalTok"/>
        </w:rPr>
        <w:t xml:space="preserve"> </w:t>
      </w:r>
      <w:r>
        <w:rPr>
          <w:rStyle w:val="StringTok"/>
        </w:rPr>
        <w:t xml:space="preserve">"cdm"</w:t>
      </w:r>
      <w:r>
        <w:rPr>
          <w:rStyle w:val="NormalTok"/>
        </w:rPr>
        <w:t xml:space="preserve">)</w:t>
      </w:r>
    </w:p>
    <w:p>
      <w:pPr>
        <w:pStyle w:val="SourceCode"/>
      </w:pPr>
      <w:r>
        <w:rPr>
          <w:rStyle w:val="VerbatimChar"/>
        </w:rPr>
        <w:t xml:space="preserve">## Connecting using PostgreSQL driver</w:t>
      </w:r>
    </w:p>
    <w:p>
      <w:pPr>
        <w:pStyle w:val="FirstParagraph"/>
      </w:pPr>
      <w:r>
        <w:t xml:space="preserve">각 플랫폼에 필요한 세부 사항에 대한 정보는</w:t>
      </w:r>
      <w:r>
        <w:t xml:space="preserve"> </w:t>
      </w:r>
      <w:r>
        <w:rPr>
          <w:rStyle w:val="VerbatimChar"/>
        </w:rPr>
        <w:t xml:space="preserve">?connect</w:t>
      </w:r>
      <w:r>
        <w:t xml:space="preserve"> </w:t>
      </w:r>
      <w:r>
        <w:t xml:space="preserve">를 참조하라. 나중에 작업을 마치고 연결 끊는 것을 잊지 말라:</w:t>
      </w:r>
    </w:p>
    <w:p>
      <w:pPr>
        <w:pStyle w:val="SourceCode"/>
      </w:pPr>
      <w:r>
        <w:rPr>
          <w:rStyle w:val="KeywordTok"/>
        </w:rPr>
        <w:t xml:space="preserve">disconnect</w:t>
      </w:r>
      <w:r>
        <w:rPr>
          <w:rStyle w:val="NormalTok"/>
        </w:rPr>
        <w:t xml:space="preserve">(conn)</w:t>
      </w:r>
    </w:p>
    <w:p>
      <w:pPr>
        <w:pStyle w:val="FirstParagraph"/>
      </w:pPr>
      <w:r>
        <w:t xml:space="preserve">서버 이름을 제공하는 대신 JDBC connecting string을 사용하는 것이 더 편리할 경우 이를 제공할 수도 있다는 점에 유의하라:</w:t>
      </w:r>
    </w:p>
    <w:p>
      <w:pPr>
        <w:pStyle w:val="SourceCode"/>
      </w:pPr>
      <w:r>
        <w:rPr>
          <w:rStyle w:val="NormalTok"/>
        </w:rPr>
        <w:t xml:space="preserve">connString &lt;-</w:t>
      </w:r>
      <w:r>
        <w:rPr>
          <w:rStyle w:val="StringTok"/>
        </w:rPr>
        <w:t xml:space="preserve"> "jdbc:postgresql://localhost:5432/postgres"</w:t>
      </w:r>
      <w:r>
        <w:br w:type="textWrapping"/>
      </w:r>
      <w:r>
        <w:rPr>
          <w:rStyle w:val="NormalTok"/>
        </w:rPr>
        <w:t xml:space="preserve">conn &lt;-</w:t>
      </w:r>
      <w:r>
        <w:rPr>
          <w:rStyle w:val="StringTok"/>
        </w:rPr>
        <w:t xml:space="preserve"> </w:t>
      </w:r>
      <w:r>
        <w:rPr>
          <w:rStyle w:val="KeywordTok"/>
        </w:rPr>
        <w:t xml:space="preserve">connect</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connectionString =</w:t>
      </w:r>
      <w:r>
        <w:rPr>
          <w:rStyle w:val="NormalTok"/>
        </w:rPr>
        <w:t xml:space="preserve"> connString,</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"secret"</w:t>
      </w:r>
      <w:r>
        <w:rPr>
          <w:rStyle w:val="NormalTok"/>
        </w:rPr>
        <w:t xml:space="preserve">,</w:t>
      </w:r>
      <w:r>
        <w:br w:type="textWrapping"/>
      </w:r>
      <w:r>
        <w:rPr>
          <w:rStyle w:val="NormalTok"/>
        </w:rPr>
        <w:t xml:space="preserve">                </w:t>
      </w:r>
      <w:r>
        <w:rPr>
          <w:rStyle w:val="DataTypeTok"/>
        </w:rPr>
        <w:t xml:space="preserve">schema =</w:t>
      </w:r>
      <w:r>
        <w:rPr>
          <w:rStyle w:val="NormalTok"/>
        </w:rPr>
        <w:t xml:space="preserve"> </w:t>
      </w:r>
      <w:r>
        <w:rPr>
          <w:rStyle w:val="StringTok"/>
        </w:rPr>
        <w:t xml:space="preserve">"cdm"</w:t>
      </w:r>
      <w:r>
        <w:rPr>
          <w:rStyle w:val="NormalTok"/>
        </w:rPr>
        <w:t xml:space="preserve">)</w:t>
      </w:r>
    </w:p>
    <w:p>
      <w:pPr>
        <w:pStyle w:val="SourceCode"/>
      </w:pPr>
      <w:r>
        <w:rPr>
          <w:rStyle w:val="VerbatimChar"/>
        </w:rPr>
        <w:t xml:space="preserve">## Connecting using PostgreSQL driver</w:t>
      </w:r>
    </w:p>
    <w:p>
      <w:pPr>
        <w:pStyle w:val="FirstParagraph"/>
      </w:pPr>
      <w:r>
        <w:t xml:space="preserve">때때로 먼저 세부 사항을 지정하고 나중에 연결할 때까지 연결을 연기해야 할 수 있다. 예를 들어, 함수 내에서 연결이 설정되고 세부 사항은 인수로 전달해야 하는 경우에 편리할 수 있다. 이를 목적으로</w:t>
      </w:r>
      <w:r>
        <w:t xml:space="preserve"> </w:t>
      </w:r>
      <w:r>
        <w:rPr>
          <w:rStyle w:val="VerbatimChar"/>
        </w:rPr>
        <w:t xml:space="preserve">createConnectionDetails</w:t>
      </w:r>
      <w:r>
        <w:t xml:space="preserve"> </w:t>
      </w:r>
      <w:r>
        <w:t xml:space="preserve">함수를 사용할 수 있다:</w:t>
      </w:r>
    </w:p>
    <w:p>
      <w:pPr>
        <w:pStyle w:val="SourceCode"/>
      </w:pPr>
      <w:r>
        <w:rPr>
          <w:rStyle w:val="NormalTok"/>
        </w:rPr>
        <w:t xml:space="preserve">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"localhost/postgres"</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"secret"</w:t>
      </w:r>
      <w:r>
        <w:rPr>
          <w:rStyle w:val="NormalTok"/>
        </w:rPr>
        <w:t xml:space="preserve">,</w:t>
      </w:r>
      <w:r>
        <w:br w:type="textWrapping"/>
      </w:r>
      <w:r>
        <w:rPr>
          <w:rStyle w:val="NormalTok"/>
        </w:rPr>
        <w:t xml:space="preserve">                                   </w:t>
      </w:r>
      <w:r>
        <w:rPr>
          <w:rStyle w:val="DataTypeTok"/>
        </w:rPr>
        <w:t xml:space="preserve">schema =</w:t>
      </w:r>
      <w:r>
        <w:rPr>
          <w:rStyle w:val="NormalTok"/>
        </w:rPr>
        <w:t xml:space="preserve"> </w:t>
      </w:r>
      <w:r>
        <w:rPr>
          <w:rStyle w:val="StringTok"/>
        </w:rPr>
        <w:t xml:space="preserve">"cdm"</w:t>
      </w:r>
      <w:r>
        <w:rPr>
          <w:rStyle w:val="NormalTok"/>
        </w:rPr>
        <w:t xml:space="preserve">)</w:t>
      </w:r>
      <w:r>
        <w:br w:type="textWrapping"/>
      </w:r>
      <w:r>
        <w:rPr>
          <w:rStyle w:val="NormalTok"/>
        </w:rPr>
        <w:t xml:space="preserve">conn &lt;-</w:t>
      </w:r>
      <w:r>
        <w:rPr>
          <w:rStyle w:val="StringTok"/>
        </w:rPr>
        <w:t xml:space="preserve"> </w:t>
      </w:r>
      <w:r>
        <w:rPr>
          <w:rStyle w:val="KeywordTok"/>
        </w:rPr>
        <w:t xml:space="preserve">connect</w:t>
      </w:r>
      <w:r>
        <w:rPr>
          <w:rStyle w:val="NormalTok"/>
        </w:rPr>
        <w:t xml:space="preserve">(details)</w:t>
      </w:r>
    </w:p>
    <w:p>
      <w:pPr>
        <w:pStyle w:val="SourceCode"/>
      </w:pPr>
      <w:r>
        <w:rPr>
          <w:rStyle w:val="VerbatimChar"/>
        </w:rPr>
        <w:t xml:space="preserve">## Connecting using PostgreSQL driver</w:t>
      </w:r>
    </w:p>
    <w:p>
      <w:pPr>
        <w:pStyle w:val="Heading3"/>
      </w:pPr>
      <w:bookmarkStart w:id="837" w:name="질의하기"/>
      <w:bookmarkEnd w:id="837"/>
      <w:r>
        <w:t xml:space="preserve">질의하기</w:t>
      </w:r>
    </w:p>
    <w:p>
      <w:pPr>
        <w:pStyle w:val="FirstParagraph"/>
      </w:pPr>
      <w:r>
        <w:t xml:space="preserve">데이터베이스 질의를 위한 주요 함수는</w:t>
      </w:r>
      <w:r>
        <w:t xml:space="preserve"> </w:t>
      </w:r>
      <w:r>
        <w:rPr>
          <w:rStyle w:val="VerbatimChar"/>
        </w:rPr>
        <w:t xml:space="preserve">querySql</w:t>
      </w:r>
      <w:r>
        <w:t xml:space="preserve">과</w:t>
      </w:r>
      <w:r>
        <w:t xml:space="preserve"> </w:t>
      </w:r>
      <w:r>
        <w:rPr>
          <w:rStyle w:val="VerbatimChar"/>
        </w:rPr>
        <w:t xml:space="preserve">executeSql</w:t>
      </w:r>
      <w:r>
        <w:t xml:space="preserve"> </w:t>
      </w:r>
      <w:r>
        <w:t xml:space="preserve">이다. 이러한 함수의 차이점은</w:t>
      </w:r>
      <w:r>
        <w:t xml:space="preserve"> </w:t>
      </w:r>
      <w:r>
        <w:rPr>
          <w:rStyle w:val="VerbatimChar"/>
        </w:rPr>
        <w:t xml:space="preserve">querySql</w:t>
      </w:r>
      <w:r>
        <w:t xml:space="preserve">은 데이터베이스가 데이터를 반환할 것으로 예상하며, 한 번에 하나의 SQL 문만 처리할 수 있다는 것이다. 이와 대조적으로</w:t>
      </w:r>
      <w:r>
        <w:t xml:space="preserve"> </w:t>
      </w:r>
      <w:r>
        <w:rPr>
          <w:rStyle w:val="VerbatimChar"/>
        </w:rPr>
        <w:t xml:space="preserve">executeSql</w:t>
      </w:r>
      <w:r>
        <w:t xml:space="preserve">은 데이터를 반환할 것을 예상하지 않으며, 단일 SQL 문자열에서 복수의 SQL 문을 수용한다.</w:t>
      </w:r>
      <w:r>
        <w:t xml:space="preserve"> </w:t>
      </w:r>
    </w:p>
    <w:p>
      <w:pPr>
        <w:pStyle w:val="BodyText"/>
      </w:pPr>
      <w:r>
        <w:t xml:space="preserve">몇 가지 예시:</w:t>
      </w:r>
    </w:p>
    <w:p>
      <w:pPr>
        <w:pStyle w:val="SourceCode"/>
      </w:pPr>
      <w:r>
        <w:rPr>
          <w:rStyle w:val="KeywordTok"/>
        </w:rPr>
        <w:t xml:space="preserve">querySql</w:t>
      </w:r>
      <w:r>
        <w:rPr>
          <w:rStyle w:val="NormalTok"/>
        </w:rPr>
        <w:t xml:space="preserve">(conn, </w:t>
      </w:r>
      <w:r>
        <w:rPr>
          <w:rStyle w:val="StringTok"/>
        </w:rPr>
        <w:t xml:space="preserve">"SELECT TOP 3 * FROM person"</w:t>
      </w:r>
      <w:r>
        <w:rPr>
          <w:rStyle w:val="NormalTok"/>
        </w:rPr>
        <w:t xml:space="preserve">)</w:t>
      </w:r>
    </w:p>
    <w:p>
      <w:pPr>
        <w:pStyle w:val="SourceCode"/>
      </w:pPr>
      <w:r>
        <w:rPr>
          <w:rStyle w:val="VerbatimChar"/>
        </w:rPr>
        <w:t xml:space="preserve">##   person_id gender_concept_id year_of_birth</w:t>
      </w:r>
      <w:r>
        <w:br w:type="textWrapping"/>
      </w:r>
      <w:r>
        <w:rPr>
          <w:rStyle w:val="VerbatimChar"/>
        </w:rPr>
        <w:t xml:space="preserve">## 1         1              8507          1975</w:t>
      </w:r>
      <w:r>
        <w:br w:type="textWrapping"/>
      </w:r>
      <w:r>
        <w:rPr>
          <w:rStyle w:val="VerbatimChar"/>
        </w:rPr>
        <w:t xml:space="preserve">## 2         2              8507          1976</w:t>
      </w:r>
      <w:r>
        <w:br w:type="textWrapping"/>
      </w:r>
      <w:r>
        <w:rPr>
          <w:rStyle w:val="VerbatimChar"/>
        </w:rPr>
        <w:t xml:space="preserve">## 3         3              8507          1977</w:t>
      </w:r>
    </w:p>
    <w:p>
      <w:pPr>
        <w:pStyle w:val="SourceCode"/>
      </w:pPr>
      <w:r>
        <w:rPr>
          <w:rStyle w:val="KeywordTok"/>
        </w:rPr>
        <w:t xml:space="preserve">executeSql</w:t>
      </w:r>
      <w:r>
        <w:rPr>
          <w:rStyle w:val="NormalTok"/>
        </w:rPr>
        <w:t xml:space="preserve">(conn, </w:t>
      </w:r>
      <w:r>
        <w:rPr>
          <w:rStyle w:val="StringTok"/>
        </w:rPr>
        <w:t xml:space="preserve">"TRUNCATE TABLE foo; DROP TABLE foo;"</w:t>
      </w:r>
      <w:r>
        <w:rPr>
          <w:rStyle w:val="NormalTok"/>
        </w:rPr>
        <w:t xml:space="preserve">)</w:t>
      </w:r>
    </w:p>
    <w:p>
      <w:pPr>
        <w:pStyle w:val="FirstParagraph"/>
      </w:pPr>
      <w:r>
        <w:t xml:space="preserve">두 함수 모두 광범위한 오류 보고 기능을 제공한다: 서버에서 오류가 발생하면 오류 메시지와 문제가 되는 SQL 부분이 텍스트 파일에 기록되어 더 나은 디버깅을 돕는다. 기본적으로</w:t>
      </w:r>
      <w:r>
        <w:t xml:space="preserve"> </w:t>
      </w:r>
      <w:r>
        <w:rPr>
          <w:rStyle w:val="VerbatimChar"/>
        </w:rPr>
        <w:t xml:space="preserve">executeSql</w:t>
      </w:r>
      <w:r>
        <w:t xml:space="preserve"> </w:t>
      </w:r>
      <w:r>
        <w:t xml:space="preserve">함수도 실행된 SQL 문의 백분율을 나타내는 진행 표시줄을 보여준다. 이러한 속성이 필요하지 않은 경우 패키지는</w:t>
      </w:r>
      <w:r>
        <w:t xml:space="preserve"> </w:t>
      </w:r>
      <w:r>
        <w:rPr>
          <w:rStyle w:val="VerbatimChar"/>
        </w:rPr>
        <w:t xml:space="preserve">lowLevelQuerySql</w:t>
      </w:r>
      <w:r>
        <w:t xml:space="preserve">과</w:t>
      </w:r>
      <w:r>
        <w:t xml:space="preserve"> </w:t>
      </w:r>
      <w:r>
        <w:rPr>
          <w:rStyle w:val="VerbatimChar"/>
        </w:rPr>
        <w:t xml:space="preserve">lowLevelExecuteSql</w:t>
      </w:r>
      <w:r>
        <w:t xml:space="preserve"> </w:t>
      </w:r>
      <w:r>
        <w:t xml:space="preserve">함수도 제공한다.</w:t>
      </w:r>
    </w:p>
    <w:p>
      <w:pPr>
        <w:pStyle w:val="Heading3"/>
      </w:pPr>
      <w:bookmarkStart w:id="838" w:name="ffdf---"/>
      <w:bookmarkEnd w:id="838"/>
      <w:r>
        <w:t xml:space="preserve">Ffdf 객체를 사용하여 질의하기</w:t>
      </w:r>
    </w:p>
    <w:p>
      <w:pPr>
        <w:pStyle w:val="FirstParagraph"/>
      </w:pPr>
      <w:r>
        <w:t xml:space="preserve">데이터베이스에서 가져올 데이터가 너무 커서 종종 메모리에 들어갈 수 없는 경우도 있다.</w:t>
      </w:r>
      <w:r>
        <w:t xml:space="preserve"> </w:t>
      </w:r>
      <w:r>
        <w:t xml:space="preserve">14.4.2</w:t>
      </w:r>
      <w:r>
        <w:t xml:space="preserve">절에서 언급했듯이, 그러한 경우</w:t>
      </w:r>
      <w:r>
        <w:t xml:space="preserve"> </w:t>
      </w:r>
      <w:r>
        <w:rPr>
          <w:rStyle w:val="VerbatimChar"/>
        </w:rPr>
        <w:t xml:space="preserve">ff</w:t>
      </w:r>
      <w:r>
        <w:t xml:space="preserve"> </w:t>
      </w:r>
      <w:r>
        <w:t xml:space="preserve">패키지를 사용하여 R 데이터 객체를 디스크에 저장하고 메모리에서 사용하듯이 사용할 수 있다.</w:t>
      </w:r>
      <w:r>
        <w:t xml:space="preserve"> </w:t>
      </w:r>
      <w:r>
        <w:rPr>
          <w:rStyle w:val="VerbatimChar"/>
        </w:rPr>
        <w:t xml:space="preserve">DatabaseConnector</w:t>
      </w:r>
      <w:r>
        <w:t xml:space="preserve">는 객체에 데이터를 직접 다운로드할 수 있다:</w:t>
      </w:r>
    </w:p>
    <w:p>
      <w:pPr>
        <w:pStyle w:val="SourceCode"/>
      </w:pPr>
      <w:r>
        <w:rPr>
          <w:rStyle w:val="NormalTok"/>
        </w:rPr>
        <w:t xml:space="preserve">x &lt;-</w:t>
      </w:r>
      <w:r>
        <w:rPr>
          <w:rStyle w:val="StringTok"/>
        </w:rPr>
        <w:t xml:space="preserve"> </w:t>
      </w:r>
      <w:r>
        <w:rPr>
          <w:rStyle w:val="KeywordTok"/>
        </w:rPr>
        <w:t xml:space="preserve">querySql.ffdf</w:t>
      </w:r>
      <w:r>
        <w:rPr>
          <w:rStyle w:val="NormalTok"/>
        </w:rPr>
        <w:t xml:space="preserve">(conn, </w:t>
      </w:r>
      <w:r>
        <w:rPr>
          <w:rStyle w:val="StringTok"/>
        </w:rPr>
        <w:t xml:space="preserve">"SELECT * FROM person"</w:t>
      </w:r>
      <w:r>
        <w:rPr>
          <w:rStyle w:val="NormalTok"/>
        </w:rPr>
        <w:t xml:space="preserve">)</w:t>
      </w:r>
    </w:p>
    <w:p>
      <w:pPr>
        <w:pStyle w:val="FirstParagraph"/>
      </w:pPr>
      <w:r>
        <w:t xml:space="preserve">x는 이제 ffdf 객체이다.</w:t>
      </w:r>
    </w:p>
    <w:p>
      <w:pPr>
        <w:pStyle w:val="Heading3"/>
      </w:pPr>
      <w:bookmarkStart w:id="839" w:name="-sql----"/>
      <w:bookmarkEnd w:id="839"/>
      <w:r>
        <w:t xml:space="preserve">같은 SQL을 사용하여 다른 플랫폼 질의하기</w:t>
      </w:r>
    </w:p>
    <w:p>
      <w:pPr>
        <w:pStyle w:val="FirstParagraph"/>
      </w:pPr>
      <w:r>
        <w:t xml:space="preserve">SqlRender 패키지의</w:t>
      </w:r>
      <w:r>
        <w:t xml:space="preserve"> </w:t>
      </w:r>
      <w:r>
        <w:rPr>
          <w:rStyle w:val="VerbatimChar"/>
        </w:rPr>
        <w:t xml:space="preserve">render</w:t>
      </w:r>
      <w:r>
        <w:t xml:space="preserve"> </w:t>
      </w:r>
      <w:r>
        <w:t xml:space="preserve">및</w:t>
      </w:r>
      <w:r>
        <w:t xml:space="preserve"> </w:t>
      </w:r>
      <w:r>
        <w:rPr>
          <w:rStyle w:val="VerbatimChar"/>
        </w:rPr>
        <w:t xml:space="preserve">translate</w:t>
      </w:r>
      <w:r>
        <w:t xml:space="preserve"> </w:t>
      </w:r>
      <w:r>
        <w:t xml:space="preserve">함수를 먼저 호출하는 다음과 같은 편의 함수를 사용할 수 있다:</w:t>
      </w:r>
      <w:r>
        <w:t xml:space="preserve"> </w:t>
      </w:r>
      <w:r>
        <w:rPr>
          <w:rStyle w:val="VerbatimChar"/>
        </w:rPr>
        <w:t xml:space="preserve">renderTranslateExecuteSql</w:t>
      </w:r>
      <w:r>
        <w:t xml:space="preserve">,</w:t>
      </w:r>
      <w:r>
        <w:t xml:space="preserve"> </w:t>
      </w:r>
      <w:r>
        <w:rPr>
          <w:rStyle w:val="VerbatimChar"/>
        </w:rPr>
        <w:t xml:space="preserve">renderTranslateQuerySql</w:t>
      </w:r>
      <w:r>
        <w:t xml:space="preserve">,</w:t>
      </w:r>
      <w:r>
        <w:t xml:space="preserve"> </w:t>
      </w:r>
      <w:r>
        <w:rPr>
          <w:rStyle w:val="VerbatimChar"/>
        </w:rPr>
        <w:t xml:space="preserve">renderTranslateQuerySql.ffdf</w:t>
      </w:r>
      <w:r>
        <w:t xml:space="preserve">. 예를 들면:</w:t>
      </w:r>
    </w:p>
    <w:p>
      <w:pPr>
        <w:pStyle w:val="SourceCode"/>
      </w:pPr>
      <w:r>
        <w:rPr>
          <w:rStyle w:val="NormalTok"/>
        </w:rPr>
        <w:t xml:space="preserve">x &lt;-</w:t>
      </w:r>
      <w:r>
        <w:rPr>
          <w:rStyle w:val="StringTok"/>
        </w:rPr>
        <w:t xml:space="preserve"> </w:t>
      </w:r>
      <w:r>
        <w:rPr>
          <w:rStyle w:val="KeywordTok"/>
        </w:rPr>
        <w:t xml:space="preserve">renderTranslateQuerySql</w:t>
      </w:r>
      <w:r>
        <w:rPr>
          <w:rStyle w:val="NormalTok"/>
        </w:rPr>
        <w:t xml:space="preserve">(conn, </w:t>
      </w:r>
      <w:r>
        <w:br w:type="textWrapping"/>
      </w:r>
      <w:r>
        <w:rPr>
          <w:rStyle w:val="NormalTok"/>
        </w:rPr>
        <w:t xml:space="preserve">                             </w:t>
      </w:r>
      <w:r>
        <w:rPr>
          <w:rStyle w:val="DataTypeTok"/>
        </w:rPr>
        <w:t xml:space="preserve">sql =</w:t>
      </w:r>
      <w:r>
        <w:rPr>
          <w:rStyle w:val="NormalTok"/>
        </w:rPr>
        <w:t xml:space="preserve"> </w:t>
      </w:r>
      <w:r>
        <w:rPr>
          <w:rStyle w:val="StringTok"/>
        </w:rPr>
        <w:t xml:space="preserve">"SELECT TOP 10 * FROM @schema.person"</w:t>
      </w:r>
      <w:r>
        <w:rPr>
          <w:rStyle w:val="NormalTok"/>
        </w:rPr>
        <w:t xml:space="preserve">,</w:t>
      </w:r>
      <w:r>
        <w:br w:type="textWrapping"/>
      </w:r>
      <w:r>
        <w:rPr>
          <w:rStyle w:val="NormalTok"/>
        </w:rPr>
        <w:t xml:space="preserve">                             </w:t>
      </w:r>
      <w:r>
        <w:rPr>
          <w:rStyle w:val="DataTypeTok"/>
        </w:rPr>
        <w:t xml:space="preserve">schema =</w:t>
      </w:r>
      <w:r>
        <w:rPr>
          <w:rStyle w:val="NormalTok"/>
        </w:rPr>
        <w:t xml:space="preserve"> </w:t>
      </w:r>
      <w:r>
        <w:rPr>
          <w:rStyle w:val="StringTok"/>
        </w:rPr>
        <w:t xml:space="preserve">"cdm_synpuf"</w:t>
      </w:r>
      <w:r>
        <w:rPr>
          <w:rStyle w:val="NormalTok"/>
        </w:rPr>
        <w:t xml:space="preserve">)</w:t>
      </w:r>
    </w:p>
    <w:p>
      <w:pPr>
        <w:pStyle w:val="FirstParagraph"/>
      </w:pPr>
      <w:r>
        <w:t xml:space="preserve">SQL Server 관련</w:t>
      </w:r>
      <w:r>
        <w:t xml:space="preserve"> </w:t>
      </w:r>
      <w:r>
        <w:t xml:space="preserve">‘</w:t>
      </w:r>
      <w:r>
        <w:t xml:space="preserve">TOP 10</w:t>
      </w:r>
      <w:r>
        <w:t xml:space="preserve">’</w:t>
      </w:r>
      <w:r>
        <w:t xml:space="preserve"> </w:t>
      </w:r>
      <w:r>
        <w:t xml:space="preserve">구문은 PostgreSQL에서 예를 들어 ‘LIMIT 10’으로 변환되며 SQL 매개변수</w:t>
      </w:r>
      <w:r>
        <w:t xml:space="preserve"> </w:t>
      </w:r>
      <w:r>
        <w:rPr>
          <w:rStyle w:val="VerbatimChar"/>
        </w:rPr>
        <w:t xml:space="preserve">@schema</w:t>
      </w:r>
      <w:r>
        <w:t xml:space="preserve">는 제공된 값 ‘cdm_synpuf’로 인스턴스화 되는 것에 주의해야 한다.</w:t>
      </w:r>
    </w:p>
    <w:p>
      <w:pPr>
        <w:pStyle w:val="Heading3"/>
      </w:pPr>
      <w:bookmarkStart w:id="840" w:name="-"/>
      <w:bookmarkEnd w:id="840"/>
      <w:r>
        <w:t xml:space="preserve">테이블 삽입하기</w:t>
      </w:r>
    </w:p>
    <w:p>
      <w:pPr>
        <w:pStyle w:val="FirstParagraph"/>
      </w:pPr>
      <w:r>
        <w:rPr>
          <w:rStyle w:val="VerbatimChar"/>
        </w:rPr>
        <w:t xml:space="preserve">executeSql</w:t>
      </w:r>
      <w:r>
        <w:t xml:space="preserve"> </w:t>
      </w:r>
      <w:r>
        <w:t xml:space="preserve">함수를 사용하여 SQL 문을 전송하여 데이터베이스에 데이터를 삽입할 수도 있지만,</w:t>
      </w:r>
      <w:r>
        <w:t xml:space="preserve"> </w:t>
      </w:r>
      <w:r>
        <w:rPr>
          <w:rStyle w:val="VerbatimChar"/>
        </w:rPr>
        <w:t xml:space="preserve">insertTable</w:t>
      </w:r>
      <w:r>
        <w:t xml:space="preserve"> </w:t>
      </w:r>
      <w:r>
        <w:t xml:space="preserve">함수를 사용하는 것이 더 편리하고 빠르다 (일부 최적화로 인해):</w:t>
      </w:r>
    </w:p>
    <w:p>
      <w:pPr>
        <w:pStyle w:val="SourceCode"/>
      </w:pPr>
      <w:r>
        <w:rPr>
          <w:rStyle w:val="KeywordTok"/>
        </w:rPr>
        <w:t xml:space="preserve">data</w:t>
      </w:r>
      <w:r>
        <w:rPr>
          <w:rStyle w:val="NormalTok"/>
        </w:rPr>
        <w:t xml:space="preserve">(mtcars)</w:t>
      </w:r>
      <w:r>
        <w:br w:type="textWrapping"/>
      </w:r>
      <w:r>
        <w:rPr>
          <w:rStyle w:val="KeywordTok"/>
        </w:rPr>
        <w:t xml:space="preserve">insertTable</w:t>
      </w:r>
      <w:r>
        <w:rPr>
          <w:rStyle w:val="NormalTok"/>
        </w:rPr>
        <w:t xml:space="preserve">(conn, </w:t>
      </w:r>
      <w:r>
        <w:rPr>
          <w:rStyle w:val="StringTok"/>
        </w:rPr>
        <w:t xml:space="preserve">"mtcars"</w:t>
      </w:r>
      <w:r>
        <w:rPr>
          <w:rStyle w:val="NormalTok"/>
        </w:rPr>
        <w:t xml:space="preserve">, mtcars, </w:t>
      </w:r>
      <w:r>
        <w:rPr>
          <w:rStyle w:val="DataTypeTok"/>
        </w:rPr>
        <w:t xml:space="preserve">createTable =</w:t>
      </w:r>
      <w:r>
        <w:rPr>
          <w:rStyle w:val="NormalTok"/>
        </w:rPr>
        <w:t xml:space="preserve"> </w:t>
      </w:r>
      <w:r>
        <w:rPr>
          <w:rStyle w:val="OtherTok"/>
        </w:rPr>
        <w:t xml:space="preserve">TRUE</w:t>
      </w:r>
      <w:r>
        <w:rPr>
          <w:rStyle w:val="NormalTok"/>
        </w:rPr>
        <w:t xml:space="preserve">)</w:t>
      </w:r>
    </w:p>
    <w:p>
      <w:pPr>
        <w:pStyle w:val="FirstParagraph"/>
      </w:pPr>
      <w:r>
        <w:t xml:space="preserve">이 예는 mtcars 데이터 프레임을 자동으로 서버의 ’mtcars’라는 테이블로 업로드하고 생성한다.</w:t>
      </w:r>
    </w:p>
    <w:p>
      <w:pPr>
        <w:pStyle w:val="Heading2"/>
      </w:pPr>
      <w:bookmarkStart w:id="841" w:name="QueryTheCdm"/>
      <w:bookmarkEnd w:id="841"/>
      <w:r>
        <w:t xml:space="preserve">CDM 질의하기</w:t>
      </w:r>
    </w:p>
    <w:p>
      <w:pPr>
        <w:pStyle w:val="FirstParagraph"/>
      </w:pPr>
      <w:r>
        <w:t xml:space="preserve">다음 예시에서는 CDM이 적용된 데이터베이스를 질의하기 위해 OHDSI SQL을 사용한다. 이러한 쿼리는 CDM의 데이터를 찾을 수 있는 데이터베이스 스키마를 나타내기 위해</w:t>
      </w:r>
      <w:r>
        <w:t xml:space="preserve"> </w:t>
      </w:r>
      <w:r>
        <w:rPr>
          <w:rStyle w:val="VerbatimChar"/>
        </w:rPr>
        <w:t xml:space="preserve">@cdm</w:t>
      </w:r>
      <w:r>
        <w:t xml:space="preserve">을 사용한다.</w:t>
      </w:r>
    </w:p>
    <w:p>
      <w:pPr>
        <w:pStyle w:val="BodyText"/>
      </w:pPr>
      <w:r>
        <w:t xml:space="preserve">데이터베이스에 얼마나 많은 사람이 있는지 질의하는 것부터 시작할 수 있다:</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 </w:t>
      </w:r>
      <w:r>
        <w:rPr>
          <w:rStyle w:val="KeywordTok"/>
        </w:rPr>
        <w:t xml:space="preserve">AS</w:t>
      </w:r>
      <w:r>
        <w:rPr>
          <w:rStyle w:val="NormalTok"/>
        </w:rPr>
        <w:t xml:space="preserve"> person_count </w:t>
      </w:r>
      <w:r>
        <w:rPr>
          <w:rStyle w:val="KeywordTok"/>
        </w:rPr>
        <w:t xml:space="preserve">FROM</w:t>
      </w:r>
      <w:r>
        <w:rPr>
          <w:rStyle w:val="NormalTok"/>
        </w:rPr>
        <w:t xml:space="preserve"> @cdm.person;</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PERSON_COUNT</w:t>
            </w:r>
          </w:p>
        </w:tc>
      </w:tr>
      <w:tr>
        <w:tc>
          <w:p>
            <w:pPr>
              <w:pStyle w:val="Compact"/>
              <w:jc w:val="right"/>
            </w:pPr>
            <w:r>
              <w:t xml:space="preserve">26299001</w:t>
            </w:r>
          </w:p>
        </w:tc>
      </w:tr>
    </w:tbl>
    <w:p>
      <w:pPr>
        <w:pStyle w:val="BodyText"/>
      </w:pPr>
      <w:r>
        <w:t xml:space="preserve">그렇지 않으면 observation period의 평균에 관심이 있을 수도 있다:</w:t>
      </w:r>
    </w:p>
    <w:p>
      <w:pPr>
        <w:pStyle w:val="SourceCode"/>
      </w:pPr>
      <w:r>
        <w:rPr>
          <w:rStyle w:val="KeywordTok"/>
        </w:rPr>
        <w:t xml:space="preserve">SELECT</w:t>
      </w:r>
      <w:r>
        <w:rPr>
          <w:rStyle w:val="NormalTok"/>
        </w:rPr>
        <w:t xml:space="preserve"> </w:t>
      </w:r>
      <w:r>
        <w:rPr>
          <w:rStyle w:val="FunctionTok"/>
        </w:rPr>
        <w:t xml:space="preserve">AVG</w:t>
      </w:r>
      <w:r>
        <w:rPr>
          <w:rStyle w:val="NormalTok"/>
        </w:rPr>
        <w:t xml:space="preserve">(DATEDIFF(</w:t>
      </w:r>
      <w:r>
        <w:rPr>
          <w:rStyle w:val="DataTypeTok"/>
        </w:rPr>
        <w:t xml:space="preserve">DAY</w:t>
      </w:r>
      <w:r>
        <w:rPr>
          <w:rStyle w:val="NormalTok"/>
        </w:rPr>
        <w:t xml:space="preserve">, </w:t>
      </w:r>
      <w:r>
        <w:br w:type="textWrapping"/>
      </w:r>
      <w:r>
        <w:rPr>
          <w:rStyle w:val="NormalTok"/>
        </w:rPr>
        <w:t xml:space="preserve">                    observation_period_start_date, </w:t>
      </w:r>
      <w:r>
        <w:br w:type="textWrapping"/>
      </w:r>
      <w:r>
        <w:rPr>
          <w:rStyle w:val="NormalTok"/>
        </w:rPr>
        <w:t xml:space="preserve">                    observation_period_end_date) / </w:t>
      </w:r>
      <w:r>
        <w:rPr>
          <w:rStyle w:val="FloatTok"/>
        </w:rPr>
        <w:t xml:space="preserve">365.25</w:t>
      </w:r>
      <w:r>
        <w:rPr>
          <w:rStyle w:val="NormalTok"/>
        </w:rPr>
        <w:t xml:space="preserve">) </w:t>
      </w:r>
      <w:r>
        <w:rPr>
          <w:rStyle w:val="KeywordTok"/>
        </w:rPr>
        <w:t xml:space="preserve">AS</w:t>
      </w:r>
      <w:r>
        <w:rPr>
          <w:rStyle w:val="NormalTok"/>
        </w:rPr>
        <w:t xml:space="preserve"> num_years</w:t>
      </w:r>
      <w:r>
        <w:br w:type="textWrapping"/>
      </w:r>
      <w:r>
        <w:rPr>
          <w:rStyle w:val="KeywordTok"/>
        </w:rPr>
        <w:t xml:space="preserve">FROM</w:t>
      </w:r>
      <w:r>
        <w:rPr>
          <w:rStyle w:val="NormalTok"/>
        </w:rPr>
        <w:t xml:space="preserve"> @cdm.observation_period;</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NUM_YEARS</w:t>
            </w:r>
          </w:p>
        </w:tc>
      </w:tr>
      <w:tr>
        <w:tc>
          <w:p>
            <w:pPr>
              <w:pStyle w:val="Compact"/>
              <w:jc w:val="right"/>
            </w:pPr>
            <w:r>
              <w:t xml:space="preserve">1.980803</w:t>
            </w:r>
          </w:p>
        </w:tc>
      </w:tr>
    </w:tbl>
    <w:p>
      <w:pPr>
        <w:pStyle w:val="BodyText"/>
      </w:pPr>
      <w:r>
        <w:t xml:space="preserve">테이블을 조인하여 추가 통계를 생성할 수 있다. 조인은 일반적으로 테이블의 특정 필드가 동일한 값을 갖도록 하여 여러 테이블의 필드를 결합한다. 예를 들어 두 테이블 모두 가지고 있는 PERSON_ID 필드로 PERSON 테이블과 OBSERVATION_PEROPD 테이블을 조인할 수 있다. 즉, 조인의 결과는 두 테이블의 모든 필드를 갖는 새로운 테이블과 같은 집합이지만, 모든 행에서 두 테이블의 PERSON_ID는 동일한 값을 가져야 한다. 예를 들어 PERSON 테이블의 YEAR_OF_BIRTH 필드와 함께 OBSERVATION_PERIOD 테이블의 OBSERVATION_PERIOD_END_DATE 필드를 사용하여 관찰 종료 시 환자의 최고 나이를 계산할 수 있다:</w:t>
      </w:r>
    </w:p>
    <w:p>
      <w:pPr>
        <w:pStyle w:val="SourceCode"/>
      </w:pPr>
      <w:r>
        <w:rPr>
          <w:rStyle w:val="KeywordTok"/>
        </w:rPr>
        <w:t xml:space="preserve">SELECT</w:t>
      </w:r>
      <w:r>
        <w:rPr>
          <w:rStyle w:val="NormalTok"/>
        </w:rPr>
        <w:t xml:space="preserve"> </w:t>
      </w:r>
      <w:r>
        <w:rPr>
          <w:rStyle w:val="FunctionTok"/>
        </w:rPr>
        <w:t xml:space="preserve">MAX</w:t>
      </w:r>
      <w:r>
        <w:rPr>
          <w:rStyle w:val="NormalTok"/>
        </w:rPr>
        <w:t xml:space="preserve">(</w:t>
      </w:r>
      <w:r>
        <w:rPr>
          <w:rStyle w:val="DataTypeTok"/>
        </w:rPr>
        <w:t xml:space="preserve">YEAR</w:t>
      </w:r>
      <w:r>
        <w:rPr>
          <w:rStyle w:val="NormalTok"/>
        </w:rPr>
        <w:t xml:space="preserve">(observation_period_end_date) -</w:t>
      </w:r>
      <w:r>
        <w:br w:type="textWrapping"/>
      </w:r>
      <w:r>
        <w:rPr>
          <w:rStyle w:val="NormalTok"/>
        </w:rPr>
        <w:t xml:space="preserve">           year_of_birth) </w:t>
      </w:r>
      <w:r>
        <w:rPr>
          <w:rStyle w:val="KeywordTok"/>
        </w:rPr>
        <w:t xml:space="preserve">AS</w:t>
      </w:r>
      <w:r>
        <w:rPr>
          <w:rStyle w:val="NormalTok"/>
        </w:rPr>
        <w:t xml:space="preserve"> max_age</w:t>
      </w:r>
      <w:r>
        <w:br w:type="textWrapping"/>
      </w:r>
      <w:r>
        <w:rPr>
          <w:rStyle w:val="KeywordTok"/>
        </w:rPr>
        <w:t xml:space="preserve">FROM</w:t>
      </w:r>
      <w:r>
        <w:rPr>
          <w:rStyle w:val="NormalTok"/>
        </w:rPr>
        <w:t xml:space="preserve"> @cdm.person</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@cdm.observation_period</w:t>
      </w:r>
      <w:r>
        <w:br w:type="textWrapping"/>
      </w:r>
      <w:r>
        <w:rPr>
          <w:rStyle w:val="NormalTok"/>
        </w:rPr>
        <w:t xml:space="preserve">  </w:t>
      </w:r>
      <w:r>
        <w:rPr>
          <w:rStyle w:val="KeywordTok"/>
        </w:rPr>
        <w:t xml:space="preserve">ON</w:t>
      </w:r>
      <w:r>
        <w:rPr>
          <w:rStyle w:val="NormalTok"/>
        </w:rPr>
        <w:t xml:space="preserve"> person.person_id = observation_period.person_id;</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MAX_AGE</w:t>
            </w:r>
          </w:p>
        </w:tc>
      </w:tr>
      <w:tr>
        <w:tc>
          <w:p>
            <w:pPr>
              <w:pStyle w:val="Compact"/>
              <w:jc w:val="right"/>
            </w:pPr>
            <w:r>
              <w:t xml:space="preserve">90</w:t>
            </w:r>
          </w:p>
        </w:tc>
      </w:tr>
    </w:tbl>
    <w:p>
      <w:pPr>
        <w:pStyle w:val="BodyText"/>
      </w:pPr>
      <w:r>
        <w:t xml:space="preserve">관찰 시작 당시 연령 분포를 결정하려면 훨씬 더 복잡한 질의가 필요하다. 이 질의에서는 먼저 PERSON 테이블과 OBSERVATION_PERIOD을 조인하여 관찰 당시 연령을 계산한다. 또한 연령을 기준으로 이 조인된 집합의 순서를 정렬하고 order_nr로 저장한다. 이 조인의 결과를 여러 번 사용하고 싶기 때문에</w:t>
      </w:r>
      <w:r>
        <w:t xml:space="preserve"> </w:t>
      </w:r>
      <w:r>
        <w:t xml:space="preserve">“</w:t>
      </w:r>
      <w:r>
        <w:t xml:space="preserve">ages</w:t>
      </w:r>
      <w:r>
        <w:t xml:space="preserve">”</w:t>
      </w:r>
      <w:r>
        <w:t xml:space="preserve">라고 하는 common table expression(CTE) (</w:t>
      </w:r>
      <w:r>
        <w:rPr>
          <w:rStyle w:val="VerbatimChar"/>
        </w:rPr>
        <w:t xml:space="preserve">WITH ... AS</w:t>
      </w:r>
      <w:r>
        <w:t xml:space="preserve">를 사용하여 정의된) 으로 정의한다. 즉, 연령을 기존 테이블인 것처럼 나타낼 수 있다.</w:t>
      </w:r>
      <w:r>
        <w:t xml:space="preserve"> </w:t>
      </w:r>
      <w:r>
        <w:t xml:space="preserve">“</w:t>
      </w:r>
      <w:r>
        <w:t xml:space="preserve">ages</w:t>
      </w:r>
      <w:r>
        <w:t xml:space="preserve">”</w:t>
      </w:r>
      <w:r>
        <w:t xml:space="preserve">의 행 수를 세어</w:t>
      </w:r>
      <w:r>
        <w:t xml:space="preserve"> </w:t>
      </w:r>
      <w:r>
        <w:t xml:space="preserve">“</w:t>
      </w:r>
      <w:r>
        <w:t xml:space="preserve">n</w:t>
      </w:r>
      <w:r>
        <w:t xml:space="preserve">”</w:t>
      </w:r>
      <w:r>
        <w:t xml:space="preserve">을 생성하고 각 사분위 수에 대해 order_nr이 분수 시간</w:t>
      </w:r>
      <w:r>
        <w:t xml:space="preserve"> </w:t>
      </w:r>
      <w:r>
        <w:t xml:space="preserve">“</w:t>
      </w:r>
      <w:r>
        <w:t xml:space="preserve">n,</w:t>
      </w:r>
      <w:r>
        <w:t xml:space="preserve">”</w:t>
      </w:r>
      <w:r>
        <w:t xml:space="preserve"> </w:t>
      </w:r>
      <w:r>
        <w:t xml:space="preserve">보다 작은 최소 연령을 찾는다. 예를 들어, 중앙값을 찾기 위해</w:t>
      </w:r>
      <w:r>
        <w:t xml:space="preserve"> </w:t>
      </w:r>
      <m:oMath>
        <m:r>
          <m:t>o</m:t>
        </m:r>
        <m:r>
          <m:t>r</m:t>
        </m:r>
        <m:r>
          <m:t>d</m:t>
        </m:r>
        <m:r>
          <m:t>e</m:t>
        </m:r>
        <m:r>
          <m:t>r</m:t>
        </m:r>
        <m:r>
          <m:t>_</m:t>
        </m:r>
        <m:r>
          <m:t>n</m:t>
        </m:r>
        <m:r>
          <m:t>r</m:t>
        </m:r>
        <m:r>
          <m:t>&lt;</m:t>
        </m:r>
        <m:r>
          <m:t>.50</m:t>
        </m:r>
        <m:r>
          <m:t>*</m:t>
        </m:r>
        <m:r>
          <m:t>n</m:t>
        </m:r>
      </m:oMath>
      <w:r>
        <w:t xml:space="preserve">인 최소 연령을 사용한다. 최소 및 최대 연령은 별도로 계산된다:</w:t>
      </w:r>
    </w:p>
    <w:p>
      <w:pPr>
        <w:pStyle w:val="SourceCode"/>
      </w:pPr>
      <w:r>
        <w:rPr>
          <w:rStyle w:val="KeywordTok"/>
        </w:rPr>
        <w:t xml:space="preserve">WITH</w:t>
      </w:r>
      <w:r>
        <w:rPr>
          <w:rStyle w:val="NormalTok"/>
        </w:rPr>
        <w:t xml:space="preserve"> ages</w:t>
      </w:r>
      <w:r>
        <w:br w:type="textWrapping"/>
      </w:r>
      <w:r>
        <w:rPr>
          <w:rStyle w:val="KeywordTok"/>
        </w:rPr>
        <w:t xml:space="preserve">AS</w:t>
      </w:r>
      <w:r>
        <w:rPr>
          <w:rStyle w:val="NormalTok"/>
        </w:rPr>
        <w:t xml:space="preserve"> (</w:t>
      </w:r>
      <w:r>
        <w:br w:type="textWrapping"/>
      </w:r>
      <w:r>
        <w:rPr>
          <w:rStyle w:val="NormalTok"/>
        </w:rPr>
        <w:t xml:space="preserve">    </w:t>
      </w:r>
      <w:r>
        <w:rPr>
          <w:rStyle w:val="KeywordTok"/>
        </w:rPr>
        <w:t xml:space="preserve">SELECT</w:t>
      </w:r>
      <w:r>
        <w:rPr>
          <w:rStyle w:val="NormalTok"/>
        </w:rPr>
        <w:t xml:space="preserve"> age,</w:t>
      </w:r>
      <w:r>
        <w:br w:type="textWrapping"/>
      </w:r>
      <w:r>
        <w:rPr>
          <w:rStyle w:val="NormalTok"/>
        </w:rPr>
        <w:t xml:space="preserve">        </w:t>
      </w:r>
      <w:r>
        <w:rPr>
          <w:rStyle w:val="FunctionTok"/>
        </w:rPr>
        <w:t xml:space="preserve">ROW_NUMBER</w:t>
      </w:r>
      <w:r>
        <w:rPr>
          <w:rStyle w:val="NormalTok"/>
        </w:rPr>
        <w:t xml:space="preserve">() </w:t>
      </w:r>
      <w:r>
        <w:rPr>
          <w:rStyle w:val="KeywordTok"/>
        </w:rPr>
        <w:t xml:space="preserve">OVER</w:t>
      </w:r>
      <w:r>
        <w:rPr>
          <w:rStyle w:val="NormalTok"/>
        </w:rPr>
        <w:t xml:space="preserve"> (</w:t>
      </w:r>
      <w:r>
        <w:br w:type="textWrapping"/>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age</w:t>
      </w:r>
      <w:r>
        <w:br w:type="textWrapping"/>
      </w:r>
      <w:r>
        <w:rPr>
          <w:rStyle w:val="NormalTok"/>
        </w:rPr>
        <w:t xml:space="preserve">            ) order_nr</w:t>
      </w:r>
      <w:r>
        <w:br w:type="textWrapping"/>
      </w:r>
      <w:r>
        <w:rPr>
          <w:rStyle w:val="NormalTok"/>
        </w:rPr>
        <w:t xml:space="preserve">    </w:t>
      </w:r>
      <w:r>
        <w:rPr>
          <w:rStyle w:val="KeywordTok"/>
        </w:rPr>
        <w:t xml:space="preserve">FROM</w:t>
      </w:r>
      <w:r>
        <w:rPr>
          <w:rStyle w:val="NormalTok"/>
        </w:rPr>
        <w:t xml:space="preserve"> (</w:t>
      </w:r>
      <w:r>
        <w:br w:type="textWrapping"/>
      </w:r>
      <w:r>
        <w:rPr>
          <w:rStyle w:val="NormalTok"/>
        </w:rPr>
        <w:t xml:space="preserve">        </w:t>
      </w:r>
      <w:r>
        <w:rPr>
          <w:rStyle w:val="KeywordTok"/>
        </w:rPr>
        <w:t xml:space="preserve">SELECT</w:t>
      </w:r>
      <w:r>
        <w:rPr>
          <w:rStyle w:val="NormalTok"/>
        </w:rPr>
        <w:t xml:space="preserve"> </w:t>
      </w:r>
      <w:r>
        <w:rPr>
          <w:rStyle w:val="DataTypeTok"/>
        </w:rPr>
        <w:t xml:space="preserve">YEAR</w:t>
      </w:r>
      <w:r>
        <w:rPr>
          <w:rStyle w:val="NormalTok"/>
        </w:rPr>
        <w:t xml:space="preserve">(observation_period_start_date) - year_of_birth </w:t>
      </w:r>
      <w:r>
        <w:rPr>
          <w:rStyle w:val="KeywordTok"/>
        </w:rPr>
        <w:t xml:space="preserve">AS</w:t>
      </w:r>
      <w:r>
        <w:rPr>
          <w:rStyle w:val="NormalTok"/>
        </w:rPr>
        <w:t xml:space="preserve"> age</w:t>
      </w:r>
      <w:r>
        <w:br w:type="textWrapping"/>
      </w:r>
      <w:r>
        <w:rPr>
          <w:rStyle w:val="NormalTok"/>
        </w:rPr>
        <w:t xml:space="preserve">        </w:t>
      </w:r>
      <w:r>
        <w:rPr>
          <w:rStyle w:val="KeywordTok"/>
        </w:rPr>
        <w:t xml:space="preserve">FROM</w:t>
      </w:r>
      <w:r>
        <w:rPr>
          <w:rStyle w:val="NormalTok"/>
        </w:rPr>
        <w:t xml:space="preserve"> @cdm.person</w:t>
      </w:r>
      <w:r>
        <w:br w:type="textWrapping"/>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@cdm.observation_period</w:t>
      </w:r>
      <w:r>
        <w:br w:type="textWrapping"/>
      </w:r>
      <w:r>
        <w:rPr>
          <w:rStyle w:val="NormalTok"/>
        </w:rPr>
        <w:t xml:space="preserve">            </w:t>
      </w:r>
      <w:r>
        <w:rPr>
          <w:rStyle w:val="KeywordTok"/>
        </w:rPr>
        <w:t xml:space="preserve">ON</w:t>
      </w:r>
      <w:r>
        <w:rPr>
          <w:rStyle w:val="NormalTok"/>
        </w:rPr>
        <w:t xml:space="preserve"> person.person_id = observation_period.person_id</w:t>
      </w:r>
      <w:r>
        <w:br w:type="textWrapping"/>
      </w:r>
      <w:r>
        <w:rPr>
          <w:rStyle w:val="NormalTok"/>
        </w:rPr>
        <w:t xml:space="preserve">        ) age_computed</w:t>
      </w:r>
      <w:r>
        <w:br w:type="textWrapping"/>
      </w:r>
      <w:r>
        <w:rPr>
          <w:rStyle w:val="NormalTok"/>
        </w:rPr>
        <w:t xml:space="preserve">    )</w:t>
      </w:r>
      <w:r>
        <w:br w:type="textWrapping"/>
      </w:r>
      <w:r>
        <w:rPr>
          <w:rStyle w:val="KeywordTok"/>
        </w:rPr>
        <w:t xml:space="preserve">SELECT</w:t>
      </w:r>
      <w:r>
        <w:rPr>
          <w:rStyle w:val="NormalTok"/>
        </w:rPr>
        <w:t xml:space="preserve"> </w:t>
      </w:r>
      <w:r>
        <w:rPr>
          <w:rStyle w:val="FunctionTok"/>
        </w:rPr>
        <w:t xml:space="preserve">MIN</w:t>
      </w:r>
      <w:r>
        <w:rPr>
          <w:rStyle w:val="NormalTok"/>
        </w:rPr>
        <w:t xml:space="preserve">(age) </w:t>
      </w:r>
      <w:r>
        <w:rPr>
          <w:rStyle w:val="KeywordTok"/>
        </w:rPr>
        <w:t xml:space="preserve">AS</w:t>
      </w:r>
      <w:r>
        <w:rPr>
          <w:rStyle w:val="NormalTok"/>
        </w:rPr>
        <w:t xml:space="preserve"> min_age,</w:t>
      </w:r>
      <w:r>
        <w:br w:type="textWrapping"/>
      </w:r>
      <w:r>
        <w:rPr>
          <w:rStyle w:val="NormalTok"/>
        </w:rPr>
        <w:t xml:space="preserve">    </w:t>
      </w:r>
      <w:r>
        <w:rPr>
          <w:rStyle w:val="FunctionTok"/>
        </w:rPr>
        <w:t xml:space="preserve">MIN</w:t>
      </w:r>
      <w:r>
        <w:rPr>
          <w:rStyle w:val="NormalTok"/>
        </w:rPr>
        <w:t xml:space="preserve">(</w:t>
      </w:r>
      <w:r>
        <w:rPr>
          <w:rStyle w:val="KeywordTok"/>
        </w:rPr>
        <w:t xml:space="preserve">CASE</w:t>
      </w:r>
      <w:r>
        <w:rPr>
          <w:rStyle w:val="NormalTok"/>
        </w:rPr>
        <w:t xml:space="preserve"> </w:t>
      </w:r>
      <w:r>
        <w:br w:type="textWrapping"/>
      </w:r>
      <w:r>
        <w:rPr>
          <w:rStyle w:val="NormalTok"/>
        </w:rPr>
        <w:t xml:space="preserve">            </w:t>
      </w:r>
      <w:r>
        <w:rPr>
          <w:rStyle w:val="KeywordTok"/>
        </w:rPr>
        <w:t xml:space="preserve">WHEN</w:t>
      </w:r>
      <w:r>
        <w:rPr>
          <w:rStyle w:val="NormalTok"/>
        </w:rPr>
        <w:t xml:space="preserve"> order_nr &lt; .</w:t>
      </w:r>
      <w:r>
        <w:rPr>
          <w:rStyle w:val="DecValTok"/>
        </w:rPr>
        <w:t xml:space="preserve">25</w:t>
      </w:r>
      <w:r>
        <w:rPr>
          <w:rStyle w:val="NormalTok"/>
        </w:rPr>
        <w:t xml:space="preserve"> * n</w:t>
      </w:r>
      <w:r>
        <w:br w:type="textWrapping"/>
      </w:r>
      <w:r>
        <w:rPr>
          <w:rStyle w:val="NormalTok"/>
        </w:rPr>
        <w:t xml:space="preserve">                </w:t>
      </w:r>
      <w:r>
        <w:rPr>
          <w:rStyle w:val="KeywordTok"/>
        </w:rPr>
        <w:t xml:space="preserve">THEN</w:t>
      </w:r>
      <w:r>
        <w:rPr>
          <w:rStyle w:val="NormalTok"/>
        </w:rPr>
        <w:t xml:space="preserve"> </w:t>
      </w:r>
      <w:r>
        <w:rPr>
          <w:rStyle w:val="DecValTok"/>
        </w:rPr>
        <w:t xml:space="preserve">9999</w:t>
      </w:r>
      <w:r>
        <w:br w:type="textWrapping"/>
      </w:r>
      <w:r>
        <w:rPr>
          <w:rStyle w:val="NormalTok"/>
        </w:rPr>
        <w:t xml:space="preserve">            </w:t>
      </w:r>
      <w:r>
        <w:rPr>
          <w:rStyle w:val="KeywordTok"/>
        </w:rPr>
        <w:t xml:space="preserve">ELSE</w:t>
      </w:r>
      <w:r>
        <w:rPr>
          <w:rStyle w:val="NormalTok"/>
        </w:rPr>
        <w:t xml:space="preserve"> age</w:t>
      </w:r>
      <w:r>
        <w:br w:type="textWrapping"/>
      </w:r>
      <w:r>
        <w:rPr>
          <w:rStyle w:val="NormalTok"/>
        </w:rPr>
        <w:t xml:space="preserve">            </w:t>
      </w:r>
      <w:r>
        <w:rPr>
          <w:rStyle w:val="KeywordTok"/>
        </w:rPr>
        <w:t xml:space="preserve">END</w:t>
      </w:r>
      <w:r>
        <w:rPr>
          <w:rStyle w:val="NormalTok"/>
        </w:rPr>
        <w:t xml:space="preserve">) </w:t>
      </w:r>
      <w:r>
        <w:rPr>
          <w:rStyle w:val="KeywordTok"/>
        </w:rPr>
        <w:t xml:space="preserve">AS</w:t>
      </w:r>
      <w:r>
        <w:rPr>
          <w:rStyle w:val="NormalTok"/>
        </w:rPr>
        <w:t xml:space="preserve"> q25_age,</w:t>
      </w:r>
      <w:r>
        <w:br w:type="textWrapping"/>
      </w:r>
      <w:r>
        <w:rPr>
          <w:rStyle w:val="NormalTok"/>
        </w:rPr>
        <w:t xml:space="preserve">    </w:t>
      </w:r>
      <w:r>
        <w:rPr>
          <w:rStyle w:val="FunctionTok"/>
        </w:rPr>
        <w:t xml:space="preserve">MIN</w:t>
      </w:r>
      <w:r>
        <w:rPr>
          <w:rStyle w:val="NormalTok"/>
        </w:rPr>
        <w:t xml:space="preserve">(</w:t>
      </w:r>
      <w:r>
        <w:rPr>
          <w:rStyle w:val="KeywordTok"/>
        </w:rPr>
        <w:t xml:space="preserve">CASE</w:t>
      </w:r>
      <w:r>
        <w:rPr>
          <w:rStyle w:val="NormalTok"/>
        </w:rPr>
        <w:t xml:space="preserve"> </w:t>
      </w:r>
      <w:r>
        <w:br w:type="textWrapping"/>
      </w:r>
      <w:r>
        <w:rPr>
          <w:rStyle w:val="NormalTok"/>
        </w:rPr>
        <w:t xml:space="preserve">            </w:t>
      </w:r>
      <w:r>
        <w:rPr>
          <w:rStyle w:val="KeywordTok"/>
        </w:rPr>
        <w:t xml:space="preserve">WHEN</w:t>
      </w:r>
      <w:r>
        <w:rPr>
          <w:rStyle w:val="NormalTok"/>
        </w:rPr>
        <w:t xml:space="preserve"> order_nr &lt; .</w:t>
      </w:r>
      <w:r>
        <w:rPr>
          <w:rStyle w:val="DecValTok"/>
        </w:rPr>
        <w:t xml:space="preserve">50</w:t>
      </w:r>
      <w:r>
        <w:rPr>
          <w:rStyle w:val="NormalTok"/>
        </w:rPr>
        <w:t xml:space="preserve"> * n</w:t>
      </w:r>
      <w:r>
        <w:br w:type="textWrapping"/>
      </w:r>
      <w:r>
        <w:rPr>
          <w:rStyle w:val="NormalTok"/>
        </w:rPr>
        <w:t xml:space="preserve">                </w:t>
      </w:r>
      <w:r>
        <w:rPr>
          <w:rStyle w:val="KeywordTok"/>
        </w:rPr>
        <w:t xml:space="preserve">THEN</w:t>
      </w:r>
      <w:r>
        <w:rPr>
          <w:rStyle w:val="NormalTok"/>
        </w:rPr>
        <w:t xml:space="preserve"> </w:t>
      </w:r>
      <w:r>
        <w:rPr>
          <w:rStyle w:val="DecValTok"/>
        </w:rPr>
        <w:t xml:space="preserve">9999</w:t>
      </w:r>
      <w:r>
        <w:br w:type="textWrapping"/>
      </w:r>
      <w:r>
        <w:rPr>
          <w:rStyle w:val="NormalTok"/>
        </w:rPr>
        <w:t xml:space="preserve">            </w:t>
      </w:r>
      <w:r>
        <w:rPr>
          <w:rStyle w:val="KeywordTok"/>
        </w:rPr>
        <w:t xml:space="preserve">ELSE</w:t>
      </w:r>
      <w:r>
        <w:rPr>
          <w:rStyle w:val="NormalTok"/>
        </w:rPr>
        <w:t xml:space="preserve"> age</w:t>
      </w:r>
      <w:r>
        <w:br w:type="textWrapping"/>
      </w:r>
      <w:r>
        <w:rPr>
          <w:rStyle w:val="NormalTok"/>
        </w:rPr>
        <w:t xml:space="preserve">            </w:t>
      </w:r>
      <w:r>
        <w:rPr>
          <w:rStyle w:val="KeywordTok"/>
        </w:rPr>
        <w:t xml:space="preserve">END</w:t>
      </w:r>
      <w:r>
        <w:rPr>
          <w:rStyle w:val="NormalTok"/>
        </w:rPr>
        <w:t xml:space="preserve">) </w:t>
      </w:r>
      <w:r>
        <w:rPr>
          <w:rStyle w:val="KeywordTok"/>
        </w:rPr>
        <w:t xml:space="preserve">AS</w:t>
      </w:r>
      <w:r>
        <w:rPr>
          <w:rStyle w:val="NormalTok"/>
        </w:rPr>
        <w:t xml:space="preserve"> median_age,</w:t>
      </w:r>
      <w:r>
        <w:br w:type="textWrapping"/>
      </w:r>
      <w:r>
        <w:rPr>
          <w:rStyle w:val="NormalTok"/>
        </w:rPr>
        <w:t xml:space="preserve">    </w:t>
      </w:r>
      <w:r>
        <w:rPr>
          <w:rStyle w:val="FunctionTok"/>
        </w:rPr>
        <w:t xml:space="preserve">MIN</w:t>
      </w:r>
      <w:r>
        <w:rPr>
          <w:rStyle w:val="NormalTok"/>
        </w:rPr>
        <w:t xml:space="preserve">(</w:t>
      </w:r>
      <w:r>
        <w:rPr>
          <w:rStyle w:val="KeywordTok"/>
        </w:rPr>
        <w:t xml:space="preserve">CASE</w:t>
      </w:r>
      <w:r>
        <w:rPr>
          <w:rStyle w:val="NormalTok"/>
        </w:rPr>
        <w:t xml:space="preserve"> </w:t>
      </w:r>
      <w:r>
        <w:br w:type="textWrapping"/>
      </w:r>
      <w:r>
        <w:rPr>
          <w:rStyle w:val="NormalTok"/>
        </w:rPr>
        <w:t xml:space="preserve">            </w:t>
      </w:r>
      <w:r>
        <w:rPr>
          <w:rStyle w:val="KeywordTok"/>
        </w:rPr>
        <w:t xml:space="preserve">WHEN</w:t>
      </w:r>
      <w:r>
        <w:rPr>
          <w:rStyle w:val="NormalTok"/>
        </w:rPr>
        <w:t xml:space="preserve"> order_nr &lt; .</w:t>
      </w:r>
      <w:r>
        <w:rPr>
          <w:rStyle w:val="DecValTok"/>
        </w:rPr>
        <w:t xml:space="preserve">75</w:t>
      </w:r>
      <w:r>
        <w:rPr>
          <w:rStyle w:val="NormalTok"/>
        </w:rPr>
        <w:t xml:space="preserve"> * n</w:t>
      </w:r>
      <w:r>
        <w:br w:type="textWrapping"/>
      </w:r>
      <w:r>
        <w:rPr>
          <w:rStyle w:val="NormalTok"/>
        </w:rPr>
        <w:t xml:space="preserve">                </w:t>
      </w:r>
      <w:r>
        <w:rPr>
          <w:rStyle w:val="KeywordTok"/>
        </w:rPr>
        <w:t xml:space="preserve">THEN</w:t>
      </w:r>
      <w:r>
        <w:rPr>
          <w:rStyle w:val="NormalTok"/>
        </w:rPr>
        <w:t xml:space="preserve"> </w:t>
      </w:r>
      <w:r>
        <w:rPr>
          <w:rStyle w:val="DecValTok"/>
        </w:rPr>
        <w:t xml:space="preserve">9999</w:t>
      </w:r>
      <w:r>
        <w:br w:type="textWrapping"/>
      </w:r>
      <w:r>
        <w:rPr>
          <w:rStyle w:val="NormalTok"/>
        </w:rPr>
        <w:t xml:space="preserve">            </w:t>
      </w:r>
      <w:r>
        <w:rPr>
          <w:rStyle w:val="KeywordTok"/>
        </w:rPr>
        <w:t xml:space="preserve">ELSE</w:t>
      </w:r>
      <w:r>
        <w:rPr>
          <w:rStyle w:val="NormalTok"/>
        </w:rPr>
        <w:t xml:space="preserve"> age</w:t>
      </w:r>
      <w:r>
        <w:br w:type="textWrapping"/>
      </w:r>
      <w:r>
        <w:rPr>
          <w:rStyle w:val="NormalTok"/>
        </w:rPr>
        <w:t xml:space="preserve">            </w:t>
      </w:r>
      <w:r>
        <w:rPr>
          <w:rStyle w:val="KeywordTok"/>
        </w:rPr>
        <w:t xml:space="preserve">END</w:t>
      </w:r>
      <w:r>
        <w:rPr>
          <w:rStyle w:val="NormalTok"/>
        </w:rPr>
        <w:t xml:space="preserve">) </w:t>
      </w:r>
      <w:r>
        <w:rPr>
          <w:rStyle w:val="KeywordTok"/>
        </w:rPr>
        <w:t xml:space="preserve">AS</w:t>
      </w:r>
      <w:r>
        <w:rPr>
          <w:rStyle w:val="NormalTok"/>
        </w:rPr>
        <w:t xml:space="preserve"> q75_age,</w:t>
      </w:r>
      <w:r>
        <w:br w:type="textWrapping"/>
      </w:r>
      <w:r>
        <w:rPr>
          <w:rStyle w:val="NormalTok"/>
        </w:rPr>
        <w:t xml:space="preserve">    </w:t>
      </w:r>
      <w:r>
        <w:rPr>
          <w:rStyle w:val="FunctionTok"/>
        </w:rPr>
        <w:t xml:space="preserve">MAX</w:t>
      </w:r>
      <w:r>
        <w:rPr>
          <w:rStyle w:val="NormalTok"/>
        </w:rPr>
        <w:t xml:space="preserve">(age) </w:t>
      </w:r>
      <w:r>
        <w:rPr>
          <w:rStyle w:val="KeywordTok"/>
        </w:rPr>
        <w:t xml:space="preserve">AS</w:t>
      </w:r>
      <w:r>
        <w:rPr>
          <w:rStyle w:val="NormalTok"/>
        </w:rPr>
        <w:t xml:space="preserve"> max_age</w:t>
      </w:r>
      <w:r>
        <w:br w:type="textWrapping"/>
      </w:r>
      <w:r>
        <w:rPr>
          <w:rStyle w:val="KeywordTok"/>
        </w:rPr>
        <w:t xml:space="preserve">FROM</w:t>
      </w:r>
      <w:r>
        <w:rPr>
          <w:rStyle w:val="NormalTok"/>
        </w:rPr>
        <w:t xml:space="preserve"> ages</w:t>
      </w:r>
      <w:r>
        <w:br w:type="textWrapping"/>
      </w:r>
      <w:r>
        <w:rPr>
          <w:rStyle w:val="KeywordTok"/>
        </w:rPr>
        <w:t xml:space="preserve">CROSS</w:t>
      </w:r>
      <w:r>
        <w:rPr>
          <w:rStyle w:val="NormalTok"/>
        </w:rPr>
        <w:t xml:space="preserve"> </w:t>
      </w:r>
      <w:r>
        <w:rPr>
          <w:rStyle w:val="KeywordTok"/>
        </w:rPr>
        <w:t xml:space="preserve">JOIN</w:t>
      </w:r>
      <w:r>
        <w:rPr>
          <w:rStyle w:val="NormalTok"/>
        </w:rPr>
        <w:t xml:space="preserve"> (</w:t>
      </w:r>
      <w:r>
        <w:br w:type="textWrapping"/>
      </w:r>
      <w:r>
        <w:rPr>
          <w:rStyle w:val="NormalTok"/>
        </w:rPr>
        <w:t xml:space="preserve">    </w:t>
      </w:r>
      <w:r>
        <w:rPr>
          <w:rStyle w:val="KeywordTok"/>
        </w:rPr>
        <w:t xml:space="preserve">SELECT</w:t>
      </w:r>
      <w:r>
        <w:rPr>
          <w:rStyle w:val="NormalTok"/>
        </w:rPr>
        <w:t xml:space="preserve"> </w:t>
      </w:r>
      <w:r>
        <w:rPr>
          <w:rStyle w:val="FunctionTok"/>
        </w:rPr>
        <w:t xml:space="preserve">COUNT</w:t>
      </w:r>
      <w:r>
        <w:rPr>
          <w:rStyle w:val="NormalTok"/>
        </w:rPr>
        <w:t xml:space="preserve">(*) </w:t>
      </w:r>
      <w:r>
        <w:rPr>
          <w:rStyle w:val="KeywordTok"/>
        </w:rPr>
        <w:t xml:space="preserve">AS</w:t>
      </w:r>
      <w:r>
        <w:rPr>
          <w:rStyle w:val="NormalTok"/>
        </w:rPr>
        <w:t xml:space="preserve"> n</w:t>
      </w:r>
      <w:r>
        <w:br w:type="textWrapping"/>
      </w:r>
      <w:r>
        <w:rPr>
          <w:rStyle w:val="NormalTok"/>
        </w:rPr>
        <w:t xml:space="preserve">    </w:t>
      </w:r>
      <w:r>
        <w:rPr>
          <w:rStyle w:val="KeywordTok"/>
        </w:rPr>
        <w:t xml:space="preserve">FROM</w:t>
      </w:r>
      <w:r>
        <w:rPr>
          <w:rStyle w:val="NormalTok"/>
        </w:rPr>
        <w:t xml:space="preserve"> ages</w:t>
      </w:r>
      <w:r>
        <w:br w:type="textWrapping"/>
      </w:r>
      <w:r>
        <w:rPr>
          <w:rStyle w:val="NormalTok"/>
        </w:rPr>
        <w:t xml:space="preserve">    ) population_size;</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MIN_AGE</w:t>
            </w:r>
          </w:p>
        </w:tc>
        <w:tc>
          <w:tcPr>
            <w:tcBorders>
              <w:bottom w:val="single"/>
            </w:tcBorders>
            <w:vAlign w:val="bottom"/>
          </w:tcPr>
          <w:p>
            <w:pPr>
              <w:pStyle w:val="Compact"/>
              <w:jc w:val="right"/>
            </w:pPr>
            <w:r>
              <w:t xml:space="preserve">Q25_AGE</w:t>
            </w:r>
          </w:p>
        </w:tc>
        <w:tc>
          <w:tcPr>
            <w:tcBorders>
              <w:bottom w:val="single"/>
            </w:tcBorders>
            <w:vAlign w:val="bottom"/>
          </w:tcPr>
          <w:p>
            <w:pPr>
              <w:pStyle w:val="Compact"/>
              <w:jc w:val="right"/>
            </w:pPr>
            <w:r>
              <w:t xml:space="preserve">MEDIAN_AGE</w:t>
            </w:r>
          </w:p>
        </w:tc>
        <w:tc>
          <w:tcPr>
            <w:tcBorders>
              <w:bottom w:val="single"/>
            </w:tcBorders>
            <w:vAlign w:val="bottom"/>
          </w:tcPr>
          <w:p>
            <w:pPr>
              <w:pStyle w:val="Compact"/>
              <w:jc w:val="right"/>
            </w:pPr>
            <w:r>
              <w:t xml:space="preserve">Q75_AGE</w:t>
            </w:r>
          </w:p>
        </w:tc>
        <w:tc>
          <w:tcPr>
            <w:tcBorders>
              <w:bottom w:val="single"/>
            </w:tcBorders>
            <w:vAlign w:val="bottom"/>
          </w:tcPr>
          <w:p>
            <w:pPr>
              <w:pStyle w:val="Compact"/>
              <w:jc w:val="right"/>
            </w:pPr>
            <w:r>
              <w:t xml:space="preserve">MAX_AGE</w:t>
            </w:r>
          </w:p>
        </w:tc>
      </w:tr>
      <w:tr>
        <w:tc>
          <w:p>
            <w:pPr>
              <w:pStyle w:val="Compact"/>
              <w:jc w:val="right"/>
            </w:pPr>
            <w:r>
              <w:t xml:space="preserve">0</w:t>
            </w:r>
          </w:p>
        </w:tc>
        <w:tc>
          <w:p>
            <w:pPr>
              <w:pStyle w:val="Compact"/>
              <w:jc w:val="right"/>
            </w:pPr>
            <w:r>
              <w:t xml:space="preserve">6</w:t>
            </w:r>
          </w:p>
        </w:tc>
        <w:tc>
          <w:p>
            <w:pPr>
              <w:pStyle w:val="Compact"/>
              <w:jc w:val="right"/>
            </w:pPr>
            <w:r>
              <w:t xml:space="preserve">17</w:t>
            </w:r>
          </w:p>
        </w:tc>
        <w:tc>
          <w:p>
            <w:pPr>
              <w:pStyle w:val="Compact"/>
              <w:jc w:val="right"/>
            </w:pPr>
            <w:r>
              <w:t xml:space="preserve">34</w:t>
            </w:r>
          </w:p>
        </w:tc>
        <w:tc>
          <w:p>
            <w:pPr>
              <w:pStyle w:val="Compact"/>
              <w:jc w:val="right"/>
            </w:pPr>
            <w:r>
              <w:t xml:space="preserve">90</w:t>
            </w:r>
          </w:p>
        </w:tc>
      </w:tr>
    </w:tbl>
    <w:p>
      <w:pPr>
        <w:pStyle w:val="BodyText"/>
      </w:pPr>
      <w:r>
        <w:t xml:space="preserve">SQL을 사용하는 대신 R에서 더 복잡한 계산을 수행할 수도 있다. 예를 들어, 이 코드를 사용하여 동일한 결과를 얻을 수 있다:</w:t>
      </w:r>
    </w:p>
    <w:p>
      <w:pPr>
        <w:pStyle w:val="SourceCode"/>
      </w:pPr>
      <w:r>
        <w:rPr>
          <w:rStyle w:val="NormalTok"/>
        </w:rPr>
        <w:t xml:space="preserve">sql &lt;-</w:t>
      </w:r>
      <w:r>
        <w:rPr>
          <w:rStyle w:val="StringTok"/>
        </w:rPr>
        <w:t xml:space="preserve"> "SELECT YEAR(observation_period_start_date) -</w:t>
      </w:r>
      <w:r>
        <w:br w:type="textWrapping"/>
      </w:r>
      <w:r>
        <w:rPr>
          <w:rStyle w:val="StringTok"/>
        </w:rPr>
        <w:t xml:space="preserve">               year_of_birth AS age</w:t>
      </w:r>
      <w:r>
        <w:br w:type="textWrapping"/>
      </w:r>
      <w:r>
        <w:rPr>
          <w:rStyle w:val="StringTok"/>
        </w:rPr>
        <w:t xml:space="preserve">FROM @cdm.person</w:t>
      </w:r>
      <w:r>
        <w:br w:type="textWrapping"/>
      </w:r>
      <w:r>
        <w:rPr>
          <w:rStyle w:val="StringTok"/>
        </w:rPr>
        <w:t xml:space="preserve">INNER JOIN @cdm.observation_period</w:t>
      </w:r>
      <w:r>
        <w:br w:type="textWrapping"/>
      </w:r>
      <w:r>
        <w:rPr>
          <w:rStyle w:val="StringTok"/>
        </w:rPr>
        <w:t xml:space="preserve">  ON person.person_id = observation_period.person_id;"</w:t>
      </w:r>
      <w:r>
        <w:br w:type="textWrapping"/>
      </w:r>
      <w:r>
        <w:rPr>
          <w:rStyle w:val="NormalTok"/>
        </w:rPr>
        <w:t xml:space="preserve">age &lt;-</w:t>
      </w:r>
      <w:r>
        <w:rPr>
          <w:rStyle w:val="StringTok"/>
        </w:rPr>
        <w:t xml:space="preserve"> </w:t>
      </w:r>
      <w:r>
        <w:rPr>
          <w:rStyle w:val="KeywordTok"/>
        </w:rPr>
        <w:t xml:space="preserve">renderTranslateQuerySql</w:t>
      </w:r>
      <w:r>
        <w:rPr>
          <w:rStyle w:val="NormalTok"/>
        </w:rPr>
        <w:t xml:space="preserve">(conn, sql, </w:t>
      </w:r>
      <w:r>
        <w:rPr>
          <w:rStyle w:val="DataTypeTok"/>
        </w:rPr>
        <w:t xml:space="preserve">cdm =</w:t>
      </w:r>
      <w:r>
        <w:rPr>
          <w:rStyle w:val="NormalTok"/>
        </w:rPr>
        <w:t xml:space="preserve"> </w:t>
      </w:r>
      <w:r>
        <w:rPr>
          <w:rStyle w:val="StringTok"/>
        </w:rPr>
        <w:t xml:space="preserve">"cdm"</w:t>
      </w:r>
      <w:r>
        <w:rPr>
          <w:rStyle w:val="NormalTok"/>
        </w:rPr>
        <w:t xml:space="preserve">)</w:t>
      </w:r>
      <w:r>
        <w:br w:type="textWrapping"/>
      </w:r>
      <w:r>
        <w:rPr>
          <w:rStyle w:val="KeywordTok"/>
        </w:rPr>
        <w:t xml:space="preserve">quantile</w:t>
      </w:r>
      <w:r>
        <w:rPr>
          <w:rStyle w:val="NormalTok"/>
        </w:rPr>
        <w:t xml:space="preserve">(age[, </w:t>
      </w:r>
      <w:r>
        <w:rPr>
          <w:rStyle w:val="DecValTok"/>
        </w:rPr>
        <w:t xml:space="preserve">1</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0%  25%  50%  75% 100% </w:t>
      </w:r>
      <w:r>
        <w:br w:type="textWrapping"/>
      </w:r>
      <w:r>
        <w:rPr>
          <w:rStyle w:val="VerbatimChar"/>
        </w:rPr>
        <w:t xml:space="preserve">##    0    6   17   34   90</w:t>
      </w:r>
    </w:p>
    <w:p>
      <w:pPr>
        <w:pStyle w:val="FirstParagraph"/>
      </w:pPr>
      <w:r>
        <w:t xml:space="preserve">서버에서 연령을 계산하고 모든 연령을 다운로드한 다음 연령 분포를 계산한다. 그러나 이를 위해서는 데이터베이스 서버에서 수백만 행의 데이터를 다운로드해야 하므로 효율성이 떨어진다. 계산이 SQL에서 가장 잘 수행되는지 R에서 가장 잘 수행되는지를 사례별로 결정해야 한다.</w:t>
      </w:r>
    </w:p>
    <w:p>
      <w:pPr>
        <w:pStyle w:val="BodyText"/>
      </w:pPr>
      <w:r>
        <w:t xml:space="preserve">질의는 CDM의 source value를 사용할 수도 있다. 예를 들어, 다음을 사용하여 가장 빈번한 상위 10개의 condition source code를 검색할 수 있다:</w:t>
      </w:r>
    </w:p>
    <w:p>
      <w:pPr>
        <w:pStyle w:val="SourceCode"/>
      </w:pPr>
      <w:r>
        <w:rPr>
          <w:rStyle w:val="KeywordTok"/>
        </w:rPr>
        <w:t xml:space="preserve">SELECT</w:t>
      </w:r>
      <w:r>
        <w:rPr>
          <w:rStyle w:val="NormalTok"/>
        </w:rPr>
        <w:t xml:space="preserve"> TOP </w:t>
      </w:r>
      <w:r>
        <w:rPr>
          <w:rStyle w:val="DecValTok"/>
        </w:rPr>
        <w:t xml:space="preserve">10</w:t>
      </w:r>
      <w:r>
        <w:rPr>
          <w:rStyle w:val="NormalTok"/>
        </w:rPr>
        <w:t xml:space="preserve"> condition_source_value, </w:t>
      </w:r>
      <w:r>
        <w:br w:type="textWrapping"/>
      </w:r>
      <w:r>
        <w:rPr>
          <w:rStyle w:val="NormalTok"/>
        </w:rPr>
        <w:t xml:space="preserve">  </w:t>
      </w:r>
      <w:r>
        <w:rPr>
          <w:rStyle w:val="FunctionTok"/>
        </w:rPr>
        <w:t xml:space="preserve">COUNT</w:t>
      </w:r>
      <w:r>
        <w:rPr>
          <w:rStyle w:val="NormalTok"/>
        </w:rPr>
        <w:t xml:space="preserve">(*) </w:t>
      </w:r>
      <w:r>
        <w:rPr>
          <w:rStyle w:val="KeywordTok"/>
        </w:rPr>
        <w:t xml:space="preserve">AS</w:t>
      </w:r>
      <w:r>
        <w:rPr>
          <w:rStyle w:val="NormalTok"/>
        </w:rPr>
        <w:t xml:space="preserve"> code_count</w:t>
      </w:r>
      <w:r>
        <w:br w:type="textWrapping"/>
      </w:r>
      <w:r>
        <w:rPr>
          <w:rStyle w:val="KeywordTok"/>
        </w:rPr>
        <w:t xml:space="preserve">FROM</w:t>
      </w:r>
      <w:r>
        <w:rPr>
          <w:rStyle w:val="NormalTok"/>
        </w:rPr>
        <w:t xml:space="preserve"> @cdm.condition_occurrence</w:t>
      </w:r>
      <w:r>
        <w:br w:type="textWrapping"/>
      </w:r>
      <w:r>
        <w:rPr>
          <w:rStyle w:val="KeywordTok"/>
        </w:rPr>
        <w:t xml:space="preserve">GROUP</w:t>
      </w:r>
      <w:r>
        <w:rPr>
          <w:rStyle w:val="NormalTok"/>
        </w:rPr>
        <w:t xml:space="preserve"> </w:t>
      </w:r>
      <w:r>
        <w:rPr>
          <w:rStyle w:val="KeywordTok"/>
        </w:rPr>
        <w:t xml:space="preserve">BY</w:t>
      </w:r>
      <w:r>
        <w:rPr>
          <w:rStyle w:val="NormalTok"/>
        </w:rPr>
        <w:t xml:space="preserve"> condition_source_value</w:t>
      </w:r>
      <w:r>
        <w:br w:type="textWrapping"/>
      </w:r>
      <w:r>
        <w:rPr>
          <w:rStyle w:val="KeywordTok"/>
        </w:rPr>
        <w:t xml:space="preserve">ORDER</w:t>
      </w:r>
      <w:r>
        <w:rPr>
          <w:rStyle w:val="NormalTok"/>
        </w:rPr>
        <w:t xml:space="preserve"> </w:t>
      </w:r>
      <w:r>
        <w:rPr>
          <w:rStyle w:val="KeywordTok"/>
        </w:rPr>
        <w:t xml:space="preserve">BY</w:t>
      </w:r>
      <w:r>
        <w:rPr>
          <w:rStyle w:val="NormalTok"/>
        </w:rPr>
        <w:t xml:space="preserve"> -COUNT(*);</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CONDITION_SOURCE_VALUE</w:t>
            </w:r>
          </w:p>
        </w:tc>
        <w:tc>
          <w:tcPr>
            <w:tcBorders>
              <w:bottom w:val="single"/>
            </w:tcBorders>
            <w:vAlign w:val="bottom"/>
          </w:tcPr>
          <w:p>
            <w:pPr>
              <w:pStyle w:val="Compact"/>
              <w:jc w:val="right"/>
            </w:pPr>
            <w:r>
              <w:t xml:space="preserve">CODE_COUNT</w:t>
            </w:r>
          </w:p>
        </w:tc>
      </w:tr>
      <w:tr>
        <w:tc>
          <w:p>
            <w:pPr>
              <w:pStyle w:val="Compact"/>
              <w:jc w:val="right"/>
            </w:pPr>
            <w:r>
              <w:t xml:space="preserve">4019</w:t>
            </w:r>
          </w:p>
        </w:tc>
        <w:tc>
          <w:p>
            <w:pPr>
              <w:pStyle w:val="Compact"/>
              <w:jc w:val="right"/>
            </w:pPr>
            <w:r>
              <w:t xml:space="preserve">49094668</w:t>
            </w:r>
          </w:p>
        </w:tc>
      </w:tr>
      <w:tr>
        <w:tc>
          <w:p>
            <w:pPr>
              <w:pStyle w:val="Compact"/>
              <w:jc w:val="right"/>
            </w:pPr>
            <w:r>
              <w:t xml:space="preserve">25000</w:t>
            </w:r>
          </w:p>
        </w:tc>
        <w:tc>
          <w:p>
            <w:pPr>
              <w:pStyle w:val="Compact"/>
              <w:jc w:val="right"/>
            </w:pPr>
            <w:r>
              <w:t xml:space="preserve">36149139</w:t>
            </w:r>
          </w:p>
        </w:tc>
      </w:tr>
      <w:tr>
        <w:tc>
          <w:p>
            <w:pPr>
              <w:pStyle w:val="Compact"/>
              <w:jc w:val="right"/>
            </w:pPr>
            <w:r>
              <w:t xml:space="preserve">78099</w:t>
            </w:r>
          </w:p>
        </w:tc>
        <w:tc>
          <w:p>
            <w:pPr>
              <w:pStyle w:val="Compact"/>
              <w:jc w:val="right"/>
            </w:pPr>
            <w:r>
              <w:t xml:space="preserve">28908399</w:t>
            </w:r>
          </w:p>
        </w:tc>
      </w:tr>
      <w:tr>
        <w:tc>
          <w:p>
            <w:pPr>
              <w:pStyle w:val="Compact"/>
              <w:jc w:val="right"/>
            </w:pPr>
            <w:r>
              <w:t xml:space="preserve">319</w:t>
            </w:r>
          </w:p>
        </w:tc>
        <w:tc>
          <w:p>
            <w:pPr>
              <w:pStyle w:val="Compact"/>
              <w:jc w:val="right"/>
            </w:pPr>
            <w:r>
              <w:t xml:space="preserve">25798284</w:t>
            </w:r>
          </w:p>
        </w:tc>
      </w:tr>
      <w:tr>
        <w:tc>
          <w:p>
            <w:pPr>
              <w:pStyle w:val="Compact"/>
              <w:jc w:val="right"/>
            </w:pPr>
            <w:r>
              <w:t xml:space="preserve">31401</w:t>
            </w:r>
          </w:p>
        </w:tc>
        <w:tc>
          <w:p>
            <w:pPr>
              <w:pStyle w:val="Compact"/>
              <w:jc w:val="right"/>
            </w:pPr>
            <w:r>
              <w:t xml:space="preserve">22547122</w:t>
            </w:r>
          </w:p>
        </w:tc>
      </w:tr>
      <w:tr>
        <w:tc>
          <w:p>
            <w:pPr>
              <w:pStyle w:val="Compact"/>
              <w:jc w:val="right"/>
            </w:pPr>
            <w:r>
              <w:t xml:space="preserve">317</w:t>
            </w:r>
          </w:p>
        </w:tc>
        <w:tc>
          <w:p>
            <w:pPr>
              <w:pStyle w:val="Compact"/>
              <w:jc w:val="right"/>
            </w:pPr>
            <w:r>
              <w:t xml:space="preserve">22453999</w:t>
            </w:r>
          </w:p>
        </w:tc>
      </w:tr>
      <w:tr>
        <w:tc>
          <w:p>
            <w:pPr>
              <w:pStyle w:val="Compact"/>
              <w:jc w:val="right"/>
            </w:pPr>
            <w:r>
              <w:t xml:space="preserve">311</w:t>
            </w:r>
          </w:p>
        </w:tc>
        <w:tc>
          <w:p>
            <w:pPr>
              <w:pStyle w:val="Compact"/>
              <w:jc w:val="right"/>
            </w:pPr>
            <w:r>
              <w:t xml:space="preserve">19626574</w:t>
            </w:r>
          </w:p>
        </w:tc>
      </w:tr>
      <w:tr>
        <w:tc>
          <w:p>
            <w:pPr>
              <w:pStyle w:val="Compact"/>
              <w:jc w:val="right"/>
            </w:pPr>
            <w:r>
              <w:t xml:space="preserve">496</w:t>
            </w:r>
          </w:p>
        </w:tc>
        <w:tc>
          <w:p>
            <w:pPr>
              <w:pStyle w:val="Compact"/>
              <w:jc w:val="right"/>
            </w:pPr>
            <w:r>
              <w:t xml:space="preserve">19570098</w:t>
            </w:r>
          </w:p>
        </w:tc>
      </w:tr>
      <w:tr>
        <w:tc>
          <w:p>
            <w:pPr>
              <w:pStyle w:val="Compact"/>
              <w:jc w:val="right"/>
            </w:pPr>
            <w:r>
              <w:t xml:space="preserve">I10</w:t>
            </w:r>
          </w:p>
        </w:tc>
        <w:tc>
          <w:p>
            <w:pPr>
              <w:pStyle w:val="Compact"/>
              <w:jc w:val="right"/>
            </w:pPr>
            <w:r>
              <w:t xml:space="preserve">19453451</w:t>
            </w:r>
          </w:p>
        </w:tc>
      </w:tr>
      <w:tr>
        <w:tc>
          <w:p>
            <w:pPr>
              <w:pStyle w:val="Compact"/>
              <w:jc w:val="right"/>
            </w:pPr>
            <w:r>
              <w:t xml:space="preserve">3180</w:t>
            </w:r>
          </w:p>
        </w:tc>
        <w:tc>
          <w:p>
            <w:pPr>
              <w:pStyle w:val="Compact"/>
              <w:jc w:val="right"/>
            </w:pPr>
            <w:r>
              <w:t xml:space="preserve">18973883</w:t>
            </w:r>
          </w:p>
        </w:tc>
      </w:tr>
    </w:tbl>
    <w:p>
      <w:pPr>
        <w:pStyle w:val="BodyText"/>
      </w:pPr>
      <w:r>
        <w:t xml:space="preserve">여기서 CONDITION_OCCURRENCE 테이블의 행을 CONDITION_SOURCE_VALUE 필드의 값으로 그룹화하고 각 그룹의 행 수를 세었다. 우리는 CONDITION_SOURCE_VALUE, count, 그리고 count의 역순을 검색했다.</w:t>
      </w:r>
    </w:p>
    <w:p>
      <w:pPr>
        <w:pStyle w:val="Heading2"/>
      </w:pPr>
      <w:bookmarkStart w:id="842" w:name="--vocabulary-"/>
      <w:bookmarkEnd w:id="842"/>
      <w:r>
        <w:t xml:space="preserve">질의할 때 Vocabulary 사용하기</w:t>
      </w:r>
    </w:p>
    <w:p>
      <w:pPr>
        <w:pStyle w:val="FirstParagraph"/>
      </w:pPr>
      <w:r>
        <w:t xml:space="preserve">많은 작업에서 Vocabulary는 유용하다. Vocabulary 테이블은 CDM의 일부이므로 SQL 쿼리를 사용하여 이용할 수 있다. Vocabulary에 대한 질의가 CDM에 대한 질의와 어떻게 결합할 수 있는지 보여준다. CDM의 많은 필드에는 CONCEPT 테이블을 사용하여 확인할 수 있는 개념 ID가 포함되어 있다. 예를 들어, 데이터베이스에서 성별에 따라 계층화된 인원수를 세려고 할 때, GENDER_CONCEPT_ID를 개념 이름으로 찾아 바꾸어 사용하는 것이 더 편리할 것이다:</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 </w:t>
      </w:r>
      <w:r>
        <w:rPr>
          <w:rStyle w:val="KeywordTok"/>
        </w:rPr>
        <w:t xml:space="preserve">AS</w:t>
      </w:r>
      <w:r>
        <w:rPr>
          <w:rStyle w:val="NormalTok"/>
        </w:rPr>
        <w:t xml:space="preserve"> subject_count,</w:t>
      </w:r>
      <w:r>
        <w:br w:type="textWrapping"/>
      </w:r>
      <w:r>
        <w:rPr>
          <w:rStyle w:val="NormalTok"/>
        </w:rPr>
        <w:t xml:space="preserve">  concept_name</w:t>
      </w:r>
      <w:r>
        <w:br w:type="textWrapping"/>
      </w:r>
      <w:r>
        <w:rPr>
          <w:rStyle w:val="KeywordTok"/>
        </w:rPr>
        <w:t xml:space="preserve">FROM</w:t>
      </w:r>
      <w:r>
        <w:rPr>
          <w:rStyle w:val="NormalTok"/>
        </w:rPr>
        <w:t xml:space="preserve"> @cdm.person</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@cdm.concept</w:t>
      </w:r>
      <w:r>
        <w:br w:type="textWrapping"/>
      </w:r>
      <w:r>
        <w:rPr>
          <w:rStyle w:val="NormalTok"/>
        </w:rPr>
        <w:t xml:space="preserve">  </w:t>
      </w:r>
      <w:r>
        <w:rPr>
          <w:rStyle w:val="KeywordTok"/>
        </w:rPr>
        <w:t xml:space="preserve">ON</w:t>
      </w:r>
      <w:r>
        <w:rPr>
          <w:rStyle w:val="NormalTok"/>
        </w:rPr>
        <w:t xml:space="preserve"> person.gender_concept_id = concept.concept_id</w:t>
      </w:r>
      <w:r>
        <w:br w:type="textWrapping"/>
      </w:r>
      <w:r>
        <w:rPr>
          <w:rStyle w:val="KeywordTok"/>
        </w:rPr>
        <w:t xml:space="preserve">GROUP</w:t>
      </w:r>
      <w:r>
        <w:rPr>
          <w:rStyle w:val="NormalTok"/>
        </w:rPr>
        <w:t xml:space="preserve"> </w:t>
      </w:r>
      <w:r>
        <w:rPr>
          <w:rStyle w:val="KeywordTok"/>
        </w:rPr>
        <w:t xml:space="preserve">BY</w:t>
      </w:r>
      <w:r>
        <w:rPr>
          <w:rStyle w:val="NormalTok"/>
        </w:rPr>
        <w:t xml:space="preserve"> concept_name;</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SUBJECT_COUNT</w:t>
            </w:r>
          </w:p>
        </w:tc>
        <w:tc>
          <w:tcPr>
            <w:tcBorders>
              <w:bottom w:val="single"/>
            </w:tcBorders>
            <w:vAlign w:val="bottom"/>
          </w:tcPr>
          <w:p>
            <w:pPr>
              <w:pStyle w:val="Compact"/>
              <w:jc w:val="right"/>
            </w:pPr>
            <w:r>
              <w:t xml:space="preserve">CONCEPT_NAME</w:t>
            </w:r>
          </w:p>
        </w:tc>
      </w:tr>
      <w:tr>
        <w:tc>
          <w:p>
            <w:pPr>
              <w:pStyle w:val="Compact"/>
              <w:jc w:val="right"/>
            </w:pPr>
            <w:r>
              <w:t xml:space="preserve">14927548</w:t>
            </w:r>
          </w:p>
        </w:tc>
        <w:tc>
          <w:p>
            <w:pPr>
              <w:pStyle w:val="Compact"/>
              <w:jc w:val="right"/>
            </w:pPr>
            <w:r>
              <w:t xml:space="preserve">FEMALE</w:t>
            </w:r>
          </w:p>
        </w:tc>
      </w:tr>
      <w:tr>
        <w:tc>
          <w:p>
            <w:pPr>
              <w:pStyle w:val="Compact"/>
              <w:jc w:val="right"/>
            </w:pPr>
            <w:r>
              <w:t xml:space="preserve">11371453</w:t>
            </w:r>
          </w:p>
        </w:tc>
        <w:tc>
          <w:p>
            <w:pPr>
              <w:pStyle w:val="Compact"/>
              <w:jc w:val="right"/>
            </w:pPr>
            <w:r>
              <w:t xml:space="preserve">MALE</w:t>
            </w:r>
          </w:p>
        </w:tc>
      </w:tr>
    </w:tbl>
    <w:p>
      <w:pPr>
        <w:pStyle w:val="BodyText"/>
      </w:pPr>
      <w:r>
        <w:t xml:space="preserve">용어Vocabulary의 매우 강력한 특징은 계층구조에 있다. 특정 개념과 그에 속하는</w:t>
      </w:r>
      <w:r>
        <w:t xml:space="preserve"> </w:t>
      </w:r>
      <w:r>
        <w:rPr>
          <w:i/>
        </w:rPr>
        <w:t xml:space="preserve">모든 하위 개념</w:t>
      </w:r>
      <w:r>
        <w:t xml:space="preserve">을 찾는 쿼리를 사용하는 경우가 빈번하다. 예를 들어, ibuprofen 성분이 들어 있는 처방전의 수를 세고 싶다고 상상해보라:</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 </w:t>
      </w:r>
      <w:r>
        <w:rPr>
          <w:rStyle w:val="KeywordTok"/>
        </w:rPr>
        <w:t xml:space="preserve">AS</w:t>
      </w:r>
      <w:r>
        <w:rPr>
          <w:rStyle w:val="NormalTok"/>
        </w:rPr>
        <w:t xml:space="preserve"> prescription_count</w:t>
      </w:r>
      <w:r>
        <w:br w:type="textWrapping"/>
      </w:r>
      <w:r>
        <w:rPr>
          <w:rStyle w:val="KeywordTok"/>
        </w:rPr>
        <w:t xml:space="preserve">FROM</w:t>
      </w:r>
      <w:r>
        <w:rPr>
          <w:rStyle w:val="NormalTok"/>
        </w:rPr>
        <w:t xml:space="preserve"> @cdm.drug_exposure</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@cdm.concept_ancestor</w:t>
      </w:r>
      <w:r>
        <w:br w:type="textWrapping"/>
      </w:r>
      <w:r>
        <w:rPr>
          <w:rStyle w:val="NormalTok"/>
        </w:rPr>
        <w:t xml:space="preserve">  </w:t>
      </w:r>
      <w:r>
        <w:rPr>
          <w:rStyle w:val="KeywordTok"/>
        </w:rPr>
        <w:t xml:space="preserve">ON</w:t>
      </w:r>
      <w:r>
        <w:rPr>
          <w:rStyle w:val="NormalTok"/>
        </w:rPr>
        <w:t xml:space="preserve"> drug_concept_id = descendant_concept_id</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@cdm.concept ingredient</w:t>
      </w:r>
      <w:r>
        <w:br w:type="textWrapping"/>
      </w:r>
      <w:r>
        <w:rPr>
          <w:rStyle w:val="NormalTok"/>
        </w:rPr>
        <w:t xml:space="preserve">  </w:t>
      </w:r>
      <w:r>
        <w:rPr>
          <w:rStyle w:val="KeywordTok"/>
        </w:rPr>
        <w:t xml:space="preserve">ON</w:t>
      </w:r>
      <w:r>
        <w:rPr>
          <w:rStyle w:val="NormalTok"/>
        </w:rPr>
        <w:t xml:space="preserve"> ancestor_concept_id = ingredient.concept_id</w:t>
      </w:r>
      <w:r>
        <w:br w:type="textWrapping"/>
      </w:r>
      <w:r>
        <w:rPr>
          <w:rStyle w:val="KeywordTok"/>
        </w:rPr>
        <w:t xml:space="preserve">WHERE</w:t>
      </w:r>
      <w:r>
        <w:rPr>
          <w:rStyle w:val="NormalTok"/>
        </w:rPr>
        <w:t xml:space="preserve"> </w:t>
      </w:r>
      <w:r>
        <w:rPr>
          <w:rStyle w:val="FunctionTok"/>
        </w:rPr>
        <w:t xml:space="preserve">LOWER</w:t>
      </w:r>
      <w:r>
        <w:rPr>
          <w:rStyle w:val="NormalTok"/>
        </w:rPr>
        <w:t xml:space="preserve">(ingredient.concept_name) = </w:t>
      </w:r>
      <w:r>
        <w:rPr>
          <w:rStyle w:val="StringTok"/>
        </w:rPr>
        <w:t xml:space="preserve">'ibuprofen'</w:t>
      </w:r>
      <w:r>
        <w:br w:type="textWrapping"/>
      </w:r>
      <w:r>
        <w:rPr>
          <w:rStyle w:val="NormalTok"/>
        </w:rPr>
        <w:t xml:space="preserve">  </w:t>
      </w:r>
      <w:r>
        <w:rPr>
          <w:rStyle w:val="KeywordTok"/>
        </w:rPr>
        <w:t xml:space="preserve">AND</w:t>
      </w:r>
      <w:r>
        <w:rPr>
          <w:rStyle w:val="NormalTok"/>
        </w:rPr>
        <w:t xml:space="preserve"> ingredient.concept_class_id = </w:t>
      </w:r>
      <w:r>
        <w:rPr>
          <w:rStyle w:val="StringTok"/>
        </w:rPr>
        <w:t xml:space="preserve">'Ingredient'</w:t>
      </w:r>
      <w:r>
        <w:br w:type="textWrapping"/>
      </w:r>
      <w:r>
        <w:rPr>
          <w:rStyle w:val="NormalTok"/>
        </w:rPr>
        <w:t xml:space="preserve">  </w:t>
      </w:r>
      <w:r>
        <w:rPr>
          <w:rStyle w:val="KeywordTok"/>
        </w:rPr>
        <w:t xml:space="preserve">AND</w:t>
      </w:r>
      <w:r>
        <w:rPr>
          <w:rStyle w:val="NormalTok"/>
        </w:rPr>
        <w:t xml:space="preserve"> ingredient.standard_concept = </w:t>
      </w:r>
      <w:r>
        <w:rPr>
          <w:rStyle w:val="StringTok"/>
        </w:rPr>
        <w:t xml:space="preserve">'S'</w:t>
      </w:r>
      <w:r>
        <w:rPr>
          <w:rStyle w:val="NormalTok"/>
        </w:rPr>
        <w:t xml:space="preserve">;</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PRESCRIPTION_COUNT</w:t>
            </w:r>
          </w:p>
        </w:tc>
      </w:tr>
      <w:tr>
        <w:tc>
          <w:p>
            <w:pPr>
              <w:pStyle w:val="Compact"/>
              <w:jc w:val="right"/>
            </w:pPr>
            <w:r>
              <w:t xml:space="preserve">26871214</w:t>
            </w:r>
          </w:p>
        </w:tc>
      </w:tr>
    </w:tbl>
    <w:p>
      <w:pPr>
        <w:pStyle w:val="Heading2"/>
      </w:pPr>
      <w:bookmarkStart w:id="843" w:name="querylibrary"/>
      <w:bookmarkEnd w:id="843"/>
      <w:r>
        <w:t xml:space="preserve">QueryLibrary</w:t>
      </w:r>
    </w:p>
    <w:p>
      <w:pPr>
        <w:pStyle w:val="FirstParagraph"/>
      </w:pPr>
    </w:p>
    <w:p>
      <w:pPr>
        <w:pStyle w:val="BodyText"/>
      </w:pPr>
      <w:r>
        <w:t xml:space="preserve">QueryLibrary는 CDM에 대해 일반적으로 사용되는 SQL 질의의 라이브러리이다. 그림</w:t>
      </w:r>
      <w:r>
        <w:t xml:space="preserve"> </w:t>
      </w:r>
      <w:r>
        <w:t xml:space="preserve">148</w:t>
      </w:r>
      <w:r>
        <w:t xml:space="preserve">에 표시된 응용 프로그램</w:t>
      </w:r>
      <w:r>
        <w:rPr>
          <w:rStyle w:val="FootnoteReference"/>
        </w:rPr>
        <w:footnoteReference w:id="844"/>
      </w:r>
      <w:r>
        <w:t xml:space="preserve"> </w:t>
      </w:r>
      <w:r>
        <w:t xml:space="preserve">및 R 패키지로 제공된다.</w:t>
      </w:r>
      <w:r>
        <w:rPr>
          <w:rStyle w:val="FootnoteReference"/>
        </w:rPr>
        <w:footnoteReference w:id="846"/>
      </w:r>
    </w:p>
    <w:p>
      <w:pPr>
        <w:pStyle w:val="FigureWithCaption"/>
      </w:pPr>
      <w:r>
        <w:drawing>
          <wp:inline>
            <wp:extent cx="5334000" cy="3750203"/>
            <wp:effectExtent b="0" l="0" r="0" t="0"/>
            <wp:docPr descr="Figure 148: QueryLibrary: CDM에 대한 SQL 조회 라이브러리." title="" id="1" name="Picture"/>
            <a:graphic>
              <a:graphicData uri="http://schemas.openxmlformats.org/drawingml/2006/picture">
                <pic:pic>
                  <pic:nvPicPr>
                    <pic:cNvPr descr="images/SqlAndR/queryLibrary.png" id="0" name="Picture"/>
                    <pic:cNvPicPr>
                      <a:picLocks noChangeArrowheads="1" noChangeAspect="1"/>
                    </pic:cNvPicPr>
                  </pic:nvPicPr>
                  <pic:blipFill>
                    <a:blip r:embed="rId848"/>
                    <a:stretch>
                      <a:fillRect/>
                    </a:stretch>
                  </pic:blipFill>
                  <pic:spPr bwMode="auto">
                    <a:xfrm>
                      <a:off x="0" y="0"/>
                      <a:ext cx="5334000" cy="3750203"/>
                    </a:xfrm>
                    <a:prstGeom prst="rect">
                      <a:avLst/>
                    </a:prstGeom>
                    <a:noFill/>
                    <a:ln w="9525">
                      <a:noFill/>
                      <a:headEnd/>
                      <a:tailEnd/>
                    </a:ln>
                  </pic:spPr>
                </pic:pic>
              </a:graphicData>
            </a:graphic>
          </wp:inline>
        </w:drawing>
      </w:r>
    </w:p>
    <w:p>
      <w:pPr>
        <w:pStyle w:val="ImageCaption"/>
      </w:pPr>
      <w:r>
        <w:t xml:space="preserve">Figure 148: QueryLibrary: CDM에 대한 SQL 조회 라이브러리.</w:t>
      </w:r>
    </w:p>
    <w:p>
      <w:pPr>
        <w:pStyle w:val="BodyText"/>
      </w:pPr>
      <w:r>
        <w:t xml:space="preserve">라이브러리의 목적은 새로운 사용자가 CDM에 질의하는 방법을 배우도록 돕는 것이다. 라이브러리의 질의는 OHDSI 커뮤니티에서 검토하고 승인하였다. 질의 라이브러리는 주로 교육 목적으로 사용되지만 숙련된 사용자에게 유용한 자원이기도 하다.</w:t>
      </w:r>
    </w:p>
    <w:p>
      <w:pPr>
        <w:pStyle w:val="BodyText"/>
      </w:pPr>
      <w:r>
        <w:t xml:space="preserve">QueryLibrary는 SqlRender를 사용하여 선택한 SQL 언어로 질의를 출력한다. 사용자는 CDM 데이터베이스 스키마, vocabulary 데이터베이스 스키마 (별도의 경우) 및 Oracle 임시 스키마 (필요한 경우)를 지정할 수 있으므로 이러한 설정으로 질의가 자동으로 렌더링 된다.</w:t>
      </w:r>
    </w:p>
    <w:p>
      <w:pPr>
        <w:pStyle w:val="Heading2"/>
      </w:pPr>
      <w:bookmarkStart w:id="849" w:name="--"/>
      <w:bookmarkEnd w:id="849"/>
      <w:r>
        <w:t xml:space="preserve">간단한 연구 구성하기</w:t>
      </w:r>
    </w:p>
    <w:p>
      <w:pPr>
        <w:pStyle w:val="Heading3"/>
      </w:pPr>
      <w:bookmarkStart w:id="850" w:name="--4"/>
      <w:bookmarkEnd w:id="850"/>
      <w:r>
        <w:t xml:space="preserve">문제 정의</w:t>
      </w:r>
    </w:p>
    <w:p>
      <w:pPr>
        <w:pStyle w:val="FirstParagraph"/>
      </w:pPr>
      <w:r>
        <w:t xml:space="preserve">혈관 부종Angioedema은 ACE inhibitor(ACEi)의 잘 알려진 부작용이다.</w:t>
      </w:r>
      <w:r>
        <w:t xml:space="preserve"> </w:t>
      </w:r>
      <w:r>
        <w:t xml:space="preserve">(Slater et al.</w:t>
      </w:r>
      <w:r>
        <w:t xml:space="preserve"> </w:t>
      </w:r>
      <w:hyperlink w:anchor="ref-slater_1988">
        <w:r>
          <w:rPr>
            <w:rStyle w:val="Hyperlink"/>
          </w:rPr>
          <w:t xml:space="preserve">1988</w:t>
        </w:r>
      </w:hyperlink>
      <w:r>
        <w:t xml:space="preserve">)</w:t>
      </w:r>
      <w:r>
        <w:t xml:space="preserve"> </w:t>
      </w:r>
      <w:r>
        <w:t xml:space="preserve">ACEi 치료 첫 주에 혈관 부종의 발생률이 주당 3,000명의 환자당 1건인 것으로 추정하였다. 여기서 우리는 이 결론을 모방하고 나이와 성별에 따라 계층화한다. 간단하게 하기 위해서 우리는 하나의 ACEi: lisinopril에 중점을 둔다. 따라서 우리는 질문에 대답한다.</w:t>
      </w:r>
    </w:p>
    <w:p>
      <w:pPr>
        <w:pStyle w:val="BlockText"/>
      </w:pPr>
      <w:r>
        <w:t xml:space="preserve">Lisinopril 치료 개시 후 첫 주에 나이와 성별에 따라 계층화되는 혈관 부종의 비율은 얼마인가?</w:t>
      </w:r>
    </w:p>
    <w:p>
      <w:pPr>
        <w:pStyle w:val="Heading3"/>
      </w:pPr>
      <w:bookmarkStart w:id="851" w:name="노출"/>
      <w:bookmarkEnd w:id="851"/>
      <w:r>
        <w:t xml:space="preserve">노출</w:t>
      </w:r>
    </w:p>
    <w:p>
      <w:pPr>
        <w:pStyle w:val="FirstParagraph"/>
      </w:pPr>
      <w:r>
        <w:t xml:space="preserve">노출Exposure은 lisinopril에 대한 첫 번째 노출로 정의한다. 먼저 이전에 lisinopril에 노출되지 않았음을 의미한다. 첫 노출 전에 365일의 연속 관찰 기간이 필요하다.</w:t>
      </w:r>
    </w:p>
    <w:p>
      <w:pPr>
        <w:pStyle w:val="Heading3"/>
      </w:pPr>
      <w:bookmarkStart w:id="852" w:name="-2"/>
      <w:bookmarkEnd w:id="852"/>
      <w:r>
        <w:t xml:space="preserve">결과</w:t>
      </w:r>
    </w:p>
    <w:p>
      <w:pPr>
        <w:pStyle w:val="FirstParagraph"/>
      </w:pPr>
      <w:r>
        <w:t xml:space="preserve">입원 또는 응급실 방문 중 혈관 부종 진단 코드의 발생으로 혈관 부종을 정의한다.</w:t>
      </w:r>
    </w:p>
    <w:p>
      <w:pPr>
        <w:pStyle w:val="Heading3"/>
      </w:pPr>
      <w:bookmarkStart w:id="853" w:name="--time-at-risk"/>
      <w:bookmarkEnd w:id="853"/>
      <w:r>
        <w:t xml:space="preserve">위험 노출 기간Time-at-risk</w:t>
      </w:r>
    </w:p>
    <w:p>
      <w:pPr>
        <w:pStyle w:val="FirstParagraph"/>
      </w:pPr>
      <w:r>
        <w:t xml:space="preserve">환자가 일주일 동안 노출되었는지와 관계없이 이 치료 시작 후 첫 주에 발생률을 계산한다.</w:t>
      </w:r>
    </w:p>
    <w:p>
      <w:pPr>
        <w:pStyle w:val="Heading2"/>
      </w:pPr>
      <w:bookmarkStart w:id="854" w:name="sql-r---"/>
      <w:bookmarkEnd w:id="854"/>
      <w:r>
        <w:t xml:space="preserve">SQL과 R을 사용하여 연구 구현</w:t>
      </w:r>
    </w:p>
    <w:p>
      <w:pPr>
        <w:pStyle w:val="FirstParagraph"/>
      </w:pPr>
      <w:r>
        <w:t xml:space="preserve">OHDSI 툴 규약에 구속되지 않지만 동일한 원칙을 따르는 것은 도움이 된다. 이 경우 OHDSI 툴의 작동 방식과 유사하게 SQL을 사용하여 코호트 테이블을 채운다. 코호트 테이블은 CDM에 정의되어 있으며 사전 정의된 필드 집합도 있다. 먼저 쓰기 접근 권한이 있는 데이터베이스 스키마에 COHORT 테이블을 만들어야 하는데, 이는 CDM 형식으로 데이터를 저장하는 데이터베이스 스키마와 동일하지 않을 수 있다.</w:t>
      </w:r>
    </w:p>
    <w:p>
      <w:pPr>
        <w:pStyle w:val="SourceCode"/>
      </w:pPr>
      <w:r>
        <w:rPr>
          <w:rStyle w:val="KeywordTok"/>
        </w:rPr>
        <w:t xml:space="preserve">library</w:t>
      </w:r>
      <w:r>
        <w:rPr>
          <w:rStyle w:val="NormalTok"/>
        </w:rPr>
        <w:t xml:space="preserve">(DatabaseConnector)</w:t>
      </w:r>
      <w:r>
        <w:br w:type="textWrapping"/>
      </w:r>
      <w:r>
        <w:rPr>
          <w:rStyle w:val="NormalTok"/>
        </w:rPr>
        <w:t xml:space="preserve">conn &lt;-</w:t>
      </w:r>
      <w:r>
        <w:rPr>
          <w:rStyle w:val="StringTok"/>
        </w:rPr>
        <w:t xml:space="preserve"> </w:t>
      </w:r>
      <w:r>
        <w:rPr>
          <w:rStyle w:val="KeywordTok"/>
        </w:rPr>
        <w:t xml:space="preserve">connect</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"localhost/postgres"</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"secret"</w:t>
      </w:r>
      <w:r>
        <w:rPr>
          <w:rStyle w:val="NormalTok"/>
        </w:rPr>
        <w:t xml:space="preserve">)</w:t>
      </w:r>
      <w:r>
        <w:br w:type="textWrapping"/>
      </w:r>
      <w:r>
        <w:rPr>
          <w:rStyle w:val="NormalTok"/>
        </w:rPr>
        <w:t xml:space="preserve">cdmDbSchema &lt;-</w:t>
      </w:r>
      <w:r>
        <w:rPr>
          <w:rStyle w:val="StringTok"/>
        </w:rPr>
        <w:t xml:space="preserve"> "cdm"</w:t>
      </w:r>
      <w:r>
        <w:br w:type="textWrapping"/>
      </w:r>
      <w:r>
        <w:rPr>
          <w:rStyle w:val="NormalTok"/>
        </w:rPr>
        <w:t xml:space="preserve">cohortDbSchema &lt;-</w:t>
      </w:r>
      <w:r>
        <w:rPr>
          <w:rStyle w:val="StringTok"/>
        </w:rPr>
        <w:t xml:space="preserve"> "scratch"</w:t>
      </w:r>
      <w:r>
        <w:br w:type="textWrapping"/>
      </w:r>
      <w:r>
        <w:rPr>
          <w:rStyle w:val="NormalTok"/>
        </w:rPr>
        <w:t xml:space="preserve">cohortTable &lt;-</w:t>
      </w:r>
      <w:r>
        <w:rPr>
          <w:rStyle w:val="StringTok"/>
        </w:rPr>
        <w:t xml:space="preserve"> "my_cohorts"</w:t>
      </w:r>
      <w:r>
        <w:br w:type="textWrapping"/>
      </w:r>
      <w:r>
        <w:br w:type="textWrapping"/>
      </w:r>
      <w:r>
        <w:rPr>
          <w:rStyle w:val="NormalTok"/>
        </w:rPr>
        <w:t xml:space="preserve">sql &lt;-</w:t>
      </w:r>
      <w:r>
        <w:rPr>
          <w:rStyle w:val="StringTok"/>
        </w:rPr>
        <w:t xml:space="preserve"> "</w:t>
      </w:r>
      <w:r>
        <w:br w:type="textWrapping"/>
      </w:r>
      <w:r>
        <w:rPr>
          <w:rStyle w:val="StringTok"/>
        </w:rPr>
        <w:t xml:space="preserve">CREATE TABLE @cohort_db_schema.@cohort_table (</w:t>
      </w:r>
      <w:r>
        <w:br w:type="textWrapping"/>
      </w:r>
      <w:r>
        <w:rPr>
          <w:rStyle w:val="StringTok"/>
        </w:rPr>
        <w:t xml:space="preserve">  cohort_definition_id INT,</w:t>
      </w:r>
      <w:r>
        <w:br w:type="textWrapping"/>
      </w:r>
      <w:r>
        <w:rPr>
          <w:rStyle w:val="StringTok"/>
        </w:rPr>
        <w:t xml:space="preserve">  cohort_start_date DATE,</w:t>
      </w:r>
      <w:r>
        <w:br w:type="textWrapping"/>
      </w:r>
      <w:r>
        <w:rPr>
          <w:rStyle w:val="StringTok"/>
        </w:rPr>
        <w:t xml:space="preserve">  cohort_end_date DATE,</w:t>
      </w:r>
      <w:r>
        <w:br w:type="textWrapping"/>
      </w:r>
      <w:r>
        <w:rPr>
          <w:rStyle w:val="StringTok"/>
        </w:rPr>
        <w:t xml:space="preserve">  subject_id BIGINT</w:t>
      </w:r>
      <w:r>
        <w:br w:type="textWrapping"/>
      </w:r>
      <w:r>
        <w:rPr>
          <w:rStyle w:val="StringTok"/>
        </w:rPr>
        <w:t xml:space="preserve">);</w:t>
      </w:r>
      <w:r>
        <w:br w:type="textWrapping"/>
      </w:r>
      <w:r>
        <w:rPr>
          <w:rStyle w:val="StringTok"/>
        </w:rPr>
        <w:t xml:space="preserve">"</w:t>
      </w:r>
      <w:r>
        <w:br w:type="textWrapping"/>
      </w:r>
      <w:r>
        <w:rPr>
          <w:rStyle w:val="KeywordTok"/>
        </w:rPr>
        <w:t xml:space="preserve">renderTranslateExecuteSql</w:t>
      </w:r>
      <w:r>
        <w:rPr>
          <w:rStyle w:val="NormalTok"/>
        </w:rPr>
        <w:t xml:space="preserve">(conn,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p>
    <w:p>
      <w:pPr>
        <w:pStyle w:val="FirstParagraph"/>
      </w:pPr>
      <w:r>
        <w:t xml:space="preserve">여기서는 데이터베이스 스키마 및 테이블 이름을 매개 변수화하여 다른 환경에 쉽게 적용할 수 있다. 결과는 데이터베이스 서버의 빈 테이블이다.</w:t>
      </w:r>
    </w:p>
    <w:p>
      <w:pPr>
        <w:pStyle w:val="Heading3"/>
      </w:pPr>
      <w:bookmarkStart w:id="855" w:name="-"/>
      <w:bookmarkEnd w:id="855"/>
      <w:r>
        <w:t xml:space="preserve">노출 코호트</w:t>
      </w:r>
    </w:p>
    <w:p>
      <w:pPr>
        <w:pStyle w:val="FirstParagraph"/>
      </w:pPr>
      <w:r>
        <w:t xml:space="preserve">다음으로 노출 코호트를 만들어 COHORT 테이블에 삽입한다:</w:t>
      </w:r>
    </w:p>
    <w:p>
      <w:pPr>
        <w:pStyle w:val="SourceCode"/>
      </w:pPr>
      <w:r>
        <w:rPr>
          <w:rStyle w:val="NormalTok"/>
        </w:rPr>
        <w:t xml:space="preserve">sql &lt;-</w:t>
      </w:r>
      <w:r>
        <w:rPr>
          <w:rStyle w:val="StringTok"/>
        </w:rPr>
        <w:t xml:space="preserve"> "</w:t>
      </w:r>
      <w:r>
        <w:br w:type="textWrapping"/>
      </w:r>
      <w:r>
        <w:rPr>
          <w:rStyle w:val="StringTok"/>
        </w:rPr>
        <w:t xml:space="preserve">INSERT INTO @cohort_db_schema.@cohort_table (</w:t>
      </w:r>
      <w:r>
        <w:br w:type="textWrapping"/>
      </w:r>
      <w:r>
        <w:rPr>
          <w:rStyle w:val="StringTok"/>
        </w:rPr>
        <w:t xml:space="preserve">  cohort_definition_id,</w:t>
      </w:r>
      <w:r>
        <w:br w:type="textWrapping"/>
      </w:r>
      <w:r>
        <w:rPr>
          <w:rStyle w:val="StringTok"/>
        </w:rPr>
        <w:t xml:space="preserve">  cohort_start_date,</w:t>
      </w:r>
      <w:r>
        <w:br w:type="textWrapping"/>
      </w:r>
      <w:r>
        <w:rPr>
          <w:rStyle w:val="StringTok"/>
        </w:rPr>
        <w:t xml:space="preserve">  cohort_end_date,</w:t>
      </w:r>
      <w:r>
        <w:br w:type="textWrapping"/>
      </w:r>
      <w:r>
        <w:rPr>
          <w:rStyle w:val="StringTok"/>
        </w:rPr>
        <w:t xml:space="preserve">  subject_id</w:t>
      </w:r>
      <w:r>
        <w:br w:type="textWrapping"/>
      </w:r>
      <w:r>
        <w:rPr>
          <w:rStyle w:val="StringTok"/>
        </w:rPr>
        <w:t xml:space="preserve">)</w:t>
      </w:r>
      <w:r>
        <w:br w:type="textWrapping"/>
      </w:r>
      <w:r>
        <w:rPr>
          <w:rStyle w:val="StringTok"/>
        </w:rPr>
        <w:t xml:space="preserve">SELECT 1 AS cohort_definition_id,</w:t>
      </w:r>
      <w:r>
        <w:br w:type="textWrapping"/>
      </w:r>
      <w:r>
        <w:rPr>
          <w:rStyle w:val="StringTok"/>
        </w:rPr>
        <w:t xml:space="preserve">  cohort_start_date,</w:t>
      </w:r>
      <w:r>
        <w:br w:type="textWrapping"/>
      </w:r>
      <w:r>
        <w:rPr>
          <w:rStyle w:val="StringTok"/>
        </w:rPr>
        <w:t xml:space="preserve">  cohort_end_date,</w:t>
      </w:r>
      <w:r>
        <w:br w:type="textWrapping"/>
      </w:r>
      <w:r>
        <w:rPr>
          <w:rStyle w:val="StringTok"/>
        </w:rPr>
        <w:t xml:space="preserve">  subject_id</w:t>
      </w:r>
      <w:r>
        <w:br w:type="textWrapping"/>
      </w:r>
      <w:r>
        <w:rPr>
          <w:rStyle w:val="StringTok"/>
        </w:rPr>
        <w:t xml:space="preserve">FROM (</w:t>
      </w:r>
      <w:r>
        <w:br w:type="textWrapping"/>
      </w:r>
      <w:r>
        <w:rPr>
          <w:rStyle w:val="StringTok"/>
        </w:rPr>
        <w:t xml:space="preserve">  SELECT drug_era_start_date AS cohort_start_date,</w:t>
      </w:r>
      <w:r>
        <w:br w:type="textWrapping"/>
      </w:r>
      <w:r>
        <w:rPr>
          <w:rStyle w:val="StringTok"/>
        </w:rPr>
        <w:t xml:space="preserve">    drug_era_end_date AS cohort_end_date,</w:t>
      </w:r>
      <w:r>
        <w:br w:type="textWrapping"/>
      </w:r>
      <w:r>
        <w:rPr>
          <w:rStyle w:val="StringTok"/>
        </w:rPr>
        <w:t xml:space="preserve">    person_id AS subject_id</w:t>
      </w:r>
      <w:r>
        <w:br w:type="textWrapping"/>
      </w:r>
      <w:r>
        <w:rPr>
          <w:rStyle w:val="StringTok"/>
        </w:rPr>
        <w:t xml:space="preserve">  FROM (</w:t>
      </w:r>
      <w:r>
        <w:br w:type="textWrapping"/>
      </w:r>
      <w:r>
        <w:rPr>
          <w:rStyle w:val="StringTok"/>
        </w:rPr>
        <w:t xml:space="preserve">    SELECT drug_era_start_date,</w:t>
      </w:r>
      <w:r>
        <w:br w:type="textWrapping"/>
      </w:r>
      <w:r>
        <w:rPr>
          <w:rStyle w:val="StringTok"/>
        </w:rPr>
        <w:t xml:space="preserve">      drug_era_end_date,</w:t>
      </w:r>
      <w:r>
        <w:br w:type="textWrapping"/>
      </w:r>
      <w:r>
        <w:rPr>
          <w:rStyle w:val="StringTok"/>
        </w:rPr>
        <w:t xml:space="preserve">      person_id,</w:t>
      </w:r>
      <w:r>
        <w:br w:type="textWrapping"/>
      </w:r>
      <w:r>
        <w:rPr>
          <w:rStyle w:val="StringTok"/>
        </w:rPr>
        <w:t xml:space="preserve">      ROW_NUMBER() OVER (</w:t>
      </w:r>
      <w:r>
        <w:br w:type="textWrapping"/>
      </w:r>
      <w:r>
        <w:rPr>
          <w:rStyle w:val="StringTok"/>
        </w:rPr>
        <w:t xml:space="preserve">        PARTITION BY person_id</w:t>
      </w:r>
      <w:r>
        <w:br w:type="textWrapping"/>
      </w:r>
      <w:r>
        <w:rPr>
          <w:rStyle w:val="StringTok"/>
        </w:rPr>
        <w:t xml:space="preserve">            ORDER BY drug_era_start_date</w:t>
      </w:r>
      <w:r>
        <w:br w:type="textWrapping"/>
      </w:r>
      <w:r>
        <w:rPr>
          <w:rStyle w:val="StringTok"/>
        </w:rPr>
        <w:t xml:space="preserve">      ) order_nr</w:t>
      </w:r>
      <w:r>
        <w:br w:type="textWrapping"/>
      </w:r>
      <w:r>
        <w:rPr>
          <w:rStyle w:val="StringTok"/>
        </w:rPr>
        <w:t xml:space="preserve">    FROM @cdm_db_schema.drug_era</w:t>
      </w:r>
      <w:r>
        <w:br w:type="textWrapping"/>
      </w:r>
      <w:r>
        <w:rPr>
          <w:rStyle w:val="StringTok"/>
        </w:rPr>
        <w:t xml:space="preserve">    WHERE drug_concept_id = 1308216 -- Lisinopril</w:t>
      </w:r>
      <w:r>
        <w:br w:type="textWrapping"/>
      </w:r>
      <w:r>
        <w:rPr>
          <w:rStyle w:val="StringTok"/>
        </w:rPr>
        <w:t xml:space="preserve">  ) ordered_exposures</w:t>
      </w:r>
      <w:r>
        <w:br w:type="textWrapping"/>
      </w:r>
      <w:r>
        <w:rPr>
          <w:rStyle w:val="StringTok"/>
        </w:rPr>
        <w:t xml:space="preserve">  WHERE order_nr = 1</w:t>
      </w:r>
      <w:r>
        <w:br w:type="textWrapping"/>
      </w:r>
      <w:r>
        <w:rPr>
          <w:rStyle w:val="StringTok"/>
        </w:rPr>
        <w:t xml:space="preserve">) first_era</w:t>
      </w:r>
      <w:r>
        <w:br w:type="textWrapping"/>
      </w:r>
      <w:r>
        <w:rPr>
          <w:rStyle w:val="StringTok"/>
        </w:rPr>
        <w:t xml:space="preserve">INNER JOIN @cdm_db_schema.observation_period</w:t>
      </w:r>
      <w:r>
        <w:br w:type="textWrapping"/>
      </w:r>
      <w:r>
        <w:rPr>
          <w:rStyle w:val="StringTok"/>
        </w:rPr>
        <w:t xml:space="preserve">  ON subject_id = person_id</w:t>
      </w:r>
      <w:r>
        <w:br w:type="textWrapping"/>
      </w:r>
      <w:r>
        <w:rPr>
          <w:rStyle w:val="StringTok"/>
        </w:rPr>
        <w:t xml:space="preserve">    AND observation_period_start_date &lt; cohort_start_date</w:t>
      </w:r>
      <w:r>
        <w:br w:type="textWrapping"/>
      </w:r>
      <w:r>
        <w:rPr>
          <w:rStyle w:val="StringTok"/>
        </w:rPr>
        <w:t xml:space="preserve">    AND observation_period_end_date &gt; cohort_start_date</w:t>
      </w:r>
      <w:r>
        <w:br w:type="textWrapping"/>
      </w:r>
      <w:r>
        <w:rPr>
          <w:rStyle w:val="StringTok"/>
        </w:rPr>
        <w:t xml:space="preserve">WHERE DATEDIFF(DAY,</w:t>
      </w:r>
      <w:r>
        <w:br w:type="textWrapping"/>
      </w:r>
      <w:r>
        <w:rPr>
          <w:rStyle w:val="StringTok"/>
        </w:rPr>
        <w:t xml:space="preserve">               observation_period_start_date,</w:t>
      </w:r>
      <w:r>
        <w:br w:type="textWrapping"/>
      </w:r>
      <w:r>
        <w:rPr>
          <w:rStyle w:val="StringTok"/>
        </w:rPr>
        <w:t xml:space="preserve">               cohort_start_date) &gt;= 365;</w:t>
      </w:r>
      <w:r>
        <w:br w:type="textWrapping"/>
      </w:r>
      <w:r>
        <w:rPr>
          <w:rStyle w:val="StringTok"/>
        </w:rPr>
        <w:t xml:space="preserve">"</w:t>
      </w:r>
      <w:r>
        <w:br w:type="textWrapping"/>
      </w:r>
      <w:r>
        <w:br w:type="textWrapping"/>
      </w:r>
      <w:r>
        <w:rPr>
          <w:rStyle w:val="KeywordTok"/>
        </w:rPr>
        <w:t xml:space="preserve">renderTranslateExecuteSql</w:t>
      </w:r>
      <w:r>
        <w:rPr>
          <w:rStyle w:val="NormalTok"/>
        </w:rPr>
        <w:t xml:space="preserve">(conn,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r>
        <w:br w:type="textWrapping"/>
      </w:r>
      <w:r>
        <w:rPr>
          <w:rStyle w:val="NormalTok"/>
        </w:rPr>
        <w:t xml:space="preserve">                          </w:t>
      </w:r>
      <w:r>
        <w:rPr>
          <w:rStyle w:val="DataTypeTok"/>
        </w:rPr>
        <w:t xml:space="preserve">cdm_db_schema =</w:t>
      </w:r>
      <w:r>
        <w:rPr>
          <w:rStyle w:val="NormalTok"/>
        </w:rPr>
        <w:t xml:space="preserve"> cdmDbSchema)</w:t>
      </w:r>
    </w:p>
    <w:p>
      <w:pPr>
        <w:pStyle w:val="FirstParagraph"/>
      </w:pPr>
      <w:r>
        <w:t xml:space="preserve">여기에서는 DRUG_EXPOSURE 테이블에서 자동으로 파생되는 CDM의 표준 테이블인 DRUG ERA 테이블을 사용한다. DRUG ERA 테이블에는 성분 수준에서 연속 노출 기간이 포함되어 있다. 따라서 lisinopril을 검색할 수 있으며, 이는 lisinopril을 함유한 약물에 대한 모든 노출을 자동으로 식별한다. 사람당 첫 번째 약물 노출을 취한 다음 OBSERVATION_PERIOD 테이블과 조인하고 한 사람이 여러 관찰 기간을 가질 수 있으므로 약물 노출이 포함된 기간에만 조인해야 한다. 그런 다음 OBSERVATION_PERIOD_START_DATE와 COHORT_START_DATE 사이에 적어도 365일이 필요하다.</w:t>
      </w:r>
    </w:p>
    <w:p>
      <w:pPr>
        <w:pStyle w:val="Heading3"/>
      </w:pPr>
      <w:bookmarkStart w:id="856" w:name="-"/>
      <w:bookmarkEnd w:id="856"/>
      <w:r>
        <w:t xml:space="preserve">결과 코호트</w:t>
      </w:r>
    </w:p>
    <w:p>
      <w:pPr>
        <w:pStyle w:val="FirstParagraph"/>
      </w:pPr>
      <w:r>
        <w:t xml:space="preserve">마지막으로, 우리는 결과outcome 코호트를 만들어야 한다:</w:t>
      </w:r>
    </w:p>
    <w:p>
      <w:pPr>
        <w:pStyle w:val="SourceCode"/>
      </w:pPr>
      <w:r>
        <w:rPr>
          <w:rStyle w:val="NormalTok"/>
        </w:rPr>
        <w:t xml:space="preserve">sql &lt;-</w:t>
      </w:r>
      <w:r>
        <w:rPr>
          <w:rStyle w:val="StringTok"/>
        </w:rPr>
        <w:t xml:space="preserve"> "</w:t>
      </w:r>
      <w:r>
        <w:br w:type="textWrapping"/>
      </w:r>
      <w:r>
        <w:rPr>
          <w:rStyle w:val="StringTok"/>
        </w:rPr>
        <w:t xml:space="preserve">INSERT INTO @cohort_db_schema.@cohort_table (</w:t>
      </w:r>
      <w:r>
        <w:br w:type="textWrapping"/>
      </w:r>
      <w:r>
        <w:rPr>
          <w:rStyle w:val="StringTok"/>
        </w:rPr>
        <w:t xml:space="preserve"> cohort_definition_id,</w:t>
      </w:r>
      <w:r>
        <w:br w:type="textWrapping"/>
      </w:r>
      <w:r>
        <w:rPr>
          <w:rStyle w:val="StringTok"/>
        </w:rPr>
        <w:t xml:space="preserve"> cohort_start_date,</w:t>
      </w:r>
      <w:r>
        <w:br w:type="textWrapping"/>
      </w:r>
      <w:r>
        <w:rPr>
          <w:rStyle w:val="StringTok"/>
        </w:rPr>
        <w:t xml:space="preserve"> cohort_end_date,</w:t>
      </w:r>
      <w:r>
        <w:br w:type="textWrapping"/>
      </w:r>
      <w:r>
        <w:rPr>
          <w:rStyle w:val="StringTok"/>
        </w:rPr>
        <w:t xml:space="preserve">subject_id</w:t>
      </w:r>
      <w:r>
        <w:br w:type="textWrapping"/>
      </w:r>
      <w:r>
        <w:rPr>
          <w:rStyle w:val="StringTok"/>
        </w:rPr>
        <w:t xml:space="preserve">)</w:t>
      </w:r>
      <w:r>
        <w:br w:type="textWrapping"/>
      </w:r>
      <w:r>
        <w:rPr>
          <w:rStyle w:val="StringTok"/>
        </w:rPr>
        <w:t xml:space="preserve">SELECT 2 AS cohort_definition_id,</w:t>
      </w:r>
      <w:r>
        <w:br w:type="textWrapping"/>
      </w:r>
      <w:r>
        <w:rPr>
          <w:rStyle w:val="StringTok"/>
        </w:rPr>
        <w:t xml:space="preserve">  cohort_start_date,</w:t>
      </w:r>
      <w:r>
        <w:br w:type="textWrapping"/>
      </w:r>
      <w:r>
        <w:rPr>
          <w:rStyle w:val="StringTok"/>
        </w:rPr>
        <w:t xml:space="preserve">  cohort_end_date,</w:t>
      </w:r>
      <w:r>
        <w:br w:type="textWrapping"/>
      </w:r>
      <w:r>
        <w:rPr>
          <w:rStyle w:val="StringTok"/>
        </w:rPr>
        <w:t xml:space="preserve">  subject_id</w:t>
      </w:r>
      <w:r>
        <w:br w:type="textWrapping"/>
      </w:r>
      <w:r>
        <w:rPr>
          <w:rStyle w:val="StringTok"/>
        </w:rPr>
        <w:t xml:space="preserve">FROM (</w:t>
      </w:r>
      <w:r>
        <w:br w:type="textWrapping"/>
      </w:r>
      <w:r>
        <w:rPr>
          <w:rStyle w:val="StringTok"/>
        </w:rPr>
        <w:t xml:space="preserve">  SELECT DISTINCT person_id AS subject_id,</w:t>
      </w:r>
      <w:r>
        <w:br w:type="textWrapping"/>
      </w:r>
      <w:r>
        <w:rPr>
          <w:rStyle w:val="StringTok"/>
        </w:rPr>
        <w:t xml:space="preserve">    condition_start_date AS cohort_start_date,</w:t>
      </w:r>
      <w:r>
        <w:br w:type="textWrapping"/>
      </w:r>
      <w:r>
        <w:rPr>
          <w:rStyle w:val="StringTok"/>
        </w:rPr>
        <w:t xml:space="preserve">    condition_end_date AS cohort_end_date</w:t>
      </w:r>
      <w:r>
        <w:br w:type="textWrapping"/>
      </w:r>
      <w:r>
        <w:rPr>
          <w:rStyle w:val="StringTok"/>
        </w:rPr>
        <w:t xml:space="preserve">  FROM @cdm_db_schema.condition_occurrence</w:t>
      </w:r>
      <w:r>
        <w:br w:type="textWrapping"/>
      </w:r>
      <w:r>
        <w:rPr>
          <w:rStyle w:val="StringTok"/>
        </w:rPr>
        <w:t xml:space="preserve">  INNER JOIN @cdm_db_schema.concept_ancestor</w:t>
      </w:r>
      <w:r>
        <w:br w:type="textWrapping"/>
      </w:r>
      <w:r>
        <w:rPr>
          <w:rStyle w:val="StringTok"/>
        </w:rPr>
        <w:t xml:space="preserve">    ON condition_concept_id = descendant_concept_id</w:t>
      </w:r>
      <w:r>
        <w:br w:type="textWrapping"/>
      </w:r>
      <w:r>
        <w:rPr>
          <w:rStyle w:val="StringTok"/>
        </w:rPr>
        <w:t xml:space="preserve">  WHERE ancestor_concept_id = 432791 -- Angioedema</w:t>
      </w:r>
      <w:r>
        <w:br w:type="textWrapping"/>
      </w:r>
      <w:r>
        <w:rPr>
          <w:rStyle w:val="StringTok"/>
        </w:rPr>
        <w:t xml:space="preserve">) distinct_occurrence</w:t>
      </w:r>
      <w:r>
        <w:br w:type="textWrapping"/>
      </w:r>
      <w:r>
        <w:rPr>
          <w:rStyle w:val="StringTok"/>
        </w:rPr>
        <w:t xml:space="preserve">INNER JOIN @cdm_db_schema.visit_occurrence</w:t>
      </w:r>
      <w:r>
        <w:br w:type="textWrapping"/>
      </w:r>
      <w:r>
        <w:rPr>
          <w:rStyle w:val="StringTok"/>
        </w:rPr>
        <w:t xml:space="preserve">  ON subject_id = person_id</w:t>
      </w:r>
      <w:r>
        <w:br w:type="textWrapping"/>
      </w:r>
      <w:r>
        <w:rPr>
          <w:rStyle w:val="StringTok"/>
        </w:rPr>
        <w:t xml:space="preserve">  AND visit_start_date &lt;= cohort_start_date</w:t>
      </w:r>
      <w:r>
        <w:br w:type="textWrapping"/>
      </w:r>
      <w:r>
        <w:rPr>
          <w:rStyle w:val="StringTok"/>
        </w:rPr>
        <w:t xml:space="preserve">  AND visit_end_date &gt;= cohort_start_date</w:t>
      </w:r>
      <w:r>
        <w:br w:type="textWrapping"/>
      </w:r>
      <w:r>
        <w:rPr>
          <w:rStyle w:val="StringTok"/>
        </w:rPr>
        <w:t xml:space="preserve">WHERE visit_concept_id IN (262, 9203,</w:t>
      </w:r>
      <w:r>
        <w:br w:type="textWrapping"/>
      </w:r>
      <w:r>
        <w:rPr>
          <w:rStyle w:val="StringTok"/>
        </w:rPr>
        <w:t xml:space="preserve">    9201) -- Inpatient or ER;</w:t>
      </w:r>
      <w:r>
        <w:br w:type="textWrapping"/>
      </w:r>
      <w:r>
        <w:rPr>
          <w:rStyle w:val="StringTok"/>
        </w:rPr>
        <w:t xml:space="preserve">"</w:t>
      </w:r>
      <w:r>
        <w:br w:type="textWrapping"/>
      </w:r>
      <w:r>
        <w:br w:type="textWrapping"/>
      </w:r>
      <w:r>
        <w:rPr>
          <w:rStyle w:val="KeywordTok"/>
        </w:rPr>
        <w:t xml:space="preserve">renderTranslateExecuteSql</w:t>
      </w:r>
      <w:r>
        <w:rPr>
          <w:rStyle w:val="NormalTok"/>
        </w:rPr>
        <w:t xml:space="preserve">(conn,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r>
        <w:br w:type="textWrapping"/>
      </w:r>
      <w:r>
        <w:rPr>
          <w:rStyle w:val="NormalTok"/>
        </w:rPr>
        <w:t xml:space="preserve">                          </w:t>
      </w:r>
      <w:r>
        <w:rPr>
          <w:rStyle w:val="DataTypeTok"/>
        </w:rPr>
        <w:t xml:space="preserve">cdm_db_schema =</w:t>
      </w:r>
      <w:r>
        <w:rPr>
          <w:rStyle w:val="NormalTok"/>
        </w:rPr>
        <w:t xml:space="preserve"> cdmDbSchema)</w:t>
      </w:r>
    </w:p>
    <w:p>
      <w:pPr>
        <w:pStyle w:val="FirstParagraph"/>
      </w:pPr>
      <w:r>
        <w:t xml:space="preserve">CONDITION OCCURRECE 테이블과 CONCEPT ANCESTOR 테이블을 조인하여 모든 혈관 부종과 그 자손을 찾는다. 같은 날에 여러 혈관 부종의 진단이 여러 혈관 부종 발생이 아닌 동일한 사건일 가능성이 높기 때문에 DISTINCT를 사용하여 하루에 하나의 행만 선택하도록 한다. 이러한 발생을 VISIT_OCCURRENCE 테이블과 조인하여 입원이나 응급실 환경에서 진단되었는지 확인한다.</w:t>
      </w:r>
    </w:p>
    <w:p>
      <w:pPr>
        <w:pStyle w:val="Heading3"/>
      </w:pPr>
      <w:bookmarkStart w:id="857" w:name="-"/>
      <w:bookmarkEnd w:id="857"/>
      <w:r>
        <w:t xml:space="preserve">발생률 계산</w:t>
      </w:r>
    </w:p>
    <w:p>
      <w:pPr>
        <w:pStyle w:val="FirstParagraph"/>
      </w:pPr>
      <w:r>
        <w:t xml:space="preserve">코호트가 준비되었으므로 연령과 성별에 따라 계층화되는 발생률을 계산할 수 있다:</w:t>
      </w:r>
    </w:p>
    <w:p>
      <w:pPr>
        <w:pStyle w:val="SourceCode"/>
      </w:pPr>
      <w:r>
        <w:rPr>
          <w:rStyle w:val="NormalTok"/>
        </w:rPr>
        <w:t xml:space="preserve">sql &lt;-</w:t>
      </w:r>
      <w:r>
        <w:rPr>
          <w:rStyle w:val="StringTok"/>
        </w:rPr>
        <w:t xml:space="preserve"> "</w:t>
      </w:r>
      <w:r>
        <w:br w:type="textWrapping"/>
      </w:r>
      <w:r>
        <w:rPr>
          <w:rStyle w:val="StringTok"/>
        </w:rPr>
        <w:t xml:space="preserve">WITH tar AS (</w:t>
      </w:r>
      <w:r>
        <w:br w:type="textWrapping"/>
      </w:r>
      <w:r>
        <w:rPr>
          <w:rStyle w:val="StringTok"/>
        </w:rPr>
        <w:t xml:space="preserve">  SELECT concept_name AS gender,</w:t>
      </w:r>
      <w:r>
        <w:br w:type="textWrapping"/>
      </w:r>
      <w:r>
        <w:rPr>
          <w:rStyle w:val="StringTok"/>
        </w:rPr>
        <w:t xml:space="preserve">    FLOOR((YEAR(cohort_start_date) -</w:t>
      </w:r>
      <w:r>
        <w:br w:type="textWrapping"/>
      </w:r>
      <w:r>
        <w:rPr>
          <w:rStyle w:val="StringTok"/>
        </w:rPr>
        <w:t xml:space="preserve">          year_of_birth) / 10) AS age,</w:t>
      </w:r>
      <w:r>
        <w:br w:type="textWrapping"/>
      </w:r>
      <w:r>
        <w:rPr>
          <w:rStyle w:val="StringTok"/>
        </w:rPr>
        <w:t xml:space="preserve">    subject_id,</w:t>
      </w:r>
      <w:r>
        <w:br w:type="textWrapping"/>
      </w:r>
      <w:r>
        <w:rPr>
          <w:rStyle w:val="StringTok"/>
        </w:rPr>
        <w:t xml:space="preserve">    cohort_start_date,</w:t>
      </w:r>
      <w:r>
        <w:br w:type="textWrapping"/>
      </w:r>
      <w:r>
        <w:rPr>
          <w:rStyle w:val="StringTok"/>
        </w:rPr>
        <w:t xml:space="preserve">    CASE WHEN DATEADD(DAY, 7, cohort_start_date) &gt;</w:t>
      </w:r>
      <w:r>
        <w:br w:type="textWrapping"/>
      </w:r>
      <w:r>
        <w:rPr>
          <w:rStyle w:val="StringTok"/>
        </w:rPr>
        <w:t xml:space="preserve">      observation_period_end_date</w:t>
      </w:r>
      <w:r>
        <w:br w:type="textWrapping"/>
      </w:r>
      <w:r>
        <w:rPr>
          <w:rStyle w:val="StringTok"/>
        </w:rPr>
        <w:t xml:space="preserve">    THEN observation_period_end_date</w:t>
      </w:r>
      <w:r>
        <w:br w:type="textWrapping"/>
      </w:r>
      <w:r>
        <w:rPr>
          <w:rStyle w:val="StringTok"/>
        </w:rPr>
        <w:t xml:space="preserve">    ELSE DATEADD(DAY, 7, cohort_start_date)</w:t>
      </w:r>
      <w:r>
        <w:br w:type="textWrapping"/>
      </w:r>
      <w:r>
        <w:rPr>
          <w:rStyle w:val="StringTok"/>
        </w:rPr>
        <w:t xml:space="preserve">    END AS cohort_end_date</w:t>
      </w:r>
      <w:r>
        <w:br w:type="textWrapping"/>
      </w:r>
      <w:r>
        <w:rPr>
          <w:rStyle w:val="StringTok"/>
        </w:rPr>
        <w:t xml:space="preserve">  FROM @cohort_db_schema.@cohort_table</w:t>
      </w:r>
      <w:r>
        <w:br w:type="textWrapping"/>
      </w:r>
      <w:r>
        <w:rPr>
          <w:rStyle w:val="StringTok"/>
        </w:rPr>
        <w:t xml:space="preserve">  INNER JOIN @cdm_db_schema.observation_period</w:t>
      </w:r>
      <w:r>
        <w:br w:type="textWrapping"/>
      </w:r>
      <w:r>
        <w:rPr>
          <w:rStyle w:val="StringTok"/>
        </w:rPr>
        <w:t xml:space="preserve">    ON subject_id = observation_period.person_id</w:t>
      </w:r>
      <w:r>
        <w:br w:type="textWrapping"/>
      </w:r>
      <w:r>
        <w:rPr>
          <w:rStyle w:val="StringTok"/>
        </w:rPr>
        <w:t xml:space="preserve">      AND observation_period_start_date &lt; cohort_start_date</w:t>
      </w:r>
      <w:r>
        <w:br w:type="textWrapping"/>
      </w:r>
      <w:r>
        <w:rPr>
          <w:rStyle w:val="StringTok"/>
        </w:rPr>
        <w:t xml:space="preserve">      AND observation_period_end_date &gt; cohort_start_date</w:t>
      </w:r>
      <w:r>
        <w:br w:type="textWrapping"/>
      </w:r>
      <w:r>
        <w:rPr>
          <w:rStyle w:val="StringTok"/>
        </w:rPr>
        <w:t xml:space="preserve">  INNER JOIN @cdm_db_schema.person</w:t>
      </w:r>
      <w:r>
        <w:br w:type="textWrapping"/>
      </w:r>
      <w:r>
        <w:rPr>
          <w:rStyle w:val="StringTok"/>
        </w:rPr>
        <w:t xml:space="preserve">    ON subject_id = person.person_id</w:t>
      </w:r>
      <w:r>
        <w:br w:type="textWrapping"/>
      </w:r>
      <w:r>
        <w:rPr>
          <w:rStyle w:val="StringTok"/>
        </w:rPr>
        <w:t xml:space="preserve">  INNER JOIN @cdm_db_schema.concept</w:t>
      </w:r>
      <w:r>
        <w:br w:type="textWrapping"/>
      </w:r>
      <w:r>
        <w:rPr>
          <w:rStyle w:val="StringTok"/>
        </w:rPr>
        <w:t xml:space="preserve">    ON gender_concept_id = concept_id</w:t>
      </w:r>
      <w:r>
        <w:br w:type="textWrapping"/>
      </w:r>
      <w:r>
        <w:rPr>
          <w:rStyle w:val="StringTok"/>
        </w:rPr>
        <w:t xml:space="preserve">  WHERE cohort_definition_id = 1 -- Exposure</w:t>
      </w:r>
      <w:r>
        <w:br w:type="textWrapping"/>
      </w:r>
      <w:r>
        <w:rPr>
          <w:rStyle w:val="StringTok"/>
        </w:rPr>
        <w:t xml:space="preserve">)</w:t>
      </w:r>
      <w:r>
        <w:br w:type="textWrapping"/>
      </w:r>
      <w:r>
        <w:rPr>
          <w:rStyle w:val="StringTok"/>
        </w:rPr>
        <w:t xml:space="preserve">SELECT days.gender,</w:t>
      </w:r>
      <w:r>
        <w:br w:type="textWrapping"/>
      </w:r>
      <w:r>
        <w:rPr>
          <w:rStyle w:val="StringTok"/>
        </w:rPr>
        <w:t xml:space="preserve">    days.age,</w:t>
      </w:r>
      <w:r>
        <w:br w:type="textWrapping"/>
      </w:r>
      <w:r>
        <w:rPr>
          <w:rStyle w:val="StringTok"/>
        </w:rPr>
        <w:t xml:space="preserve">    days,</w:t>
      </w:r>
      <w:r>
        <w:br w:type="textWrapping"/>
      </w:r>
      <w:r>
        <w:rPr>
          <w:rStyle w:val="StringTok"/>
        </w:rPr>
        <w:t xml:space="preserve">    CASE WHEN events IS NULL THEN 0 ELSE events END AS events</w:t>
      </w:r>
      <w:r>
        <w:br w:type="textWrapping"/>
      </w:r>
      <w:r>
        <w:rPr>
          <w:rStyle w:val="StringTok"/>
        </w:rPr>
        <w:t xml:space="preserve">FROM (</w:t>
      </w:r>
      <w:r>
        <w:br w:type="textWrapping"/>
      </w:r>
      <w:r>
        <w:rPr>
          <w:rStyle w:val="StringTok"/>
        </w:rPr>
        <w:t xml:space="preserve">  SELECT gender,</w:t>
      </w:r>
      <w:r>
        <w:br w:type="textWrapping"/>
      </w:r>
      <w:r>
        <w:rPr>
          <w:rStyle w:val="StringTok"/>
        </w:rPr>
        <w:t xml:space="preserve">    age,</w:t>
      </w:r>
      <w:r>
        <w:br w:type="textWrapping"/>
      </w:r>
      <w:r>
        <w:rPr>
          <w:rStyle w:val="StringTok"/>
        </w:rPr>
        <w:t xml:space="preserve">    SUM(DATEDIFF(DAY, cohort_start_date,</w:t>
      </w:r>
      <w:r>
        <w:br w:type="textWrapping"/>
      </w:r>
      <w:r>
        <w:rPr>
          <w:rStyle w:val="StringTok"/>
        </w:rPr>
        <w:t xml:space="preserve">      cohort_end_date)) AS days</w:t>
      </w:r>
      <w:r>
        <w:br w:type="textWrapping"/>
      </w:r>
      <w:r>
        <w:rPr>
          <w:rStyle w:val="StringTok"/>
        </w:rPr>
        <w:t xml:space="preserve">  FROM tar</w:t>
      </w:r>
      <w:r>
        <w:br w:type="textWrapping"/>
      </w:r>
      <w:r>
        <w:rPr>
          <w:rStyle w:val="StringTok"/>
        </w:rPr>
        <w:t xml:space="preserve">  GROUP BY gender,</w:t>
      </w:r>
      <w:r>
        <w:br w:type="textWrapping"/>
      </w:r>
      <w:r>
        <w:rPr>
          <w:rStyle w:val="StringTok"/>
        </w:rPr>
        <w:t xml:space="preserve">    age</w:t>
      </w:r>
      <w:r>
        <w:br w:type="textWrapping"/>
      </w:r>
      <w:r>
        <w:rPr>
          <w:rStyle w:val="StringTok"/>
        </w:rPr>
        <w:t xml:space="preserve">) days</w:t>
      </w:r>
      <w:r>
        <w:br w:type="textWrapping"/>
      </w:r>
      <w:r>
        <w:rPr>
          <w:rStyle w:val="StringTok"/>
        </w:rPr>
        <w:t xml:space="preserve">LEFT JOIN (</w:t>
      </w:r>
      <w:r>
        <w:br w:type="textWrapping"/>
      </w:r>
      <w:r>
        <w:rPr>
          <w:rStyle w:val="StringTok"/>
        </w:rPr>
        <w:t xml:space="preserve">  SELECT gender,</w:t>
      </w:r>
      <w:r>
        <w:br w:type="textWrapping"/>
      </w:r>
      <w:r>
        <w:rPr>
          <w:rStyle w:val="StringTok"/>
        </w:rPr>
        <w:t xml:space="preserve">      age,</w:t>
      </w:r>
      <w:r>
        <w:br w:type="textWrapping"/>
      </w:r>
      <w:r>
        <w:rPr>
          <w:rStyle w:val="StringTok"/>
        </w:rPr>
        <w:t xml:space="preserve">      COUNT(*) AS events</w:t>
      </w:r>
      <w:r>
        <w:br w:type="textWrapping"/>
      </w:r>
      <w:r>
        <w:rPr>
          <w:rStyle w:val="StringTok"/>
        </w:rPr>
        <w:t xml:space="preserve">  FROM tar</w:t>
      </w:r>
      <w:r>
        <w:br w:type="textWrapping"/>
      </w:r>
      <w:r>
        <w:rPr>
          <w:rStyle w:val="StringTok"/>
        </w:rPr>
        <w:t xml:space="preserve">  INNER JOIN @cohort_db_schema.@cohort_table angioedema</w:t>
      </w:r>
      <w:r>
        <w:br w:type="textWrapping"/>
      </w:r>
      <w:r>
        <w:rPr>
          <w:rStyle w:val="StringTok"/>
        </w:rPr>
        <w:t xml:space="preserve">    ON tar.subject_id = angioedema.subject_id</w:t>
      </w:r>
      <w:r>
        <w:br w:type="textWrapping"/>
      </w:r>
      <w:r>
        <w:rPr>
          <w:rStyle w:val="StringTok"/>
        </w:rPr>
        <w:t xml:space="preserve">      AND tar.cohort_start_date &lt;= angioedema.cohort_start_date</w:t>
      </w:r>
      <w:r>
        <w:br w:type="textWrapping"/>
      </w:r>
      <w:r>
        <w:rPr>
          <w:rStyle w:val="StringTok"/>
        </w:rPr>
        <w:t xml:space="preserve">      AND tar.cohort_end_date &gt;= angioedema.cohort_start_date</w:t>
      </w:r>
      <w:r>
        <w:br w:type="textWrapping"/>
      </w:r>
      <w:r>
        <w:rPr>
          <w:rStyle w:val="StringTok"/>
        </w:rPr>
        <w:t xml:space="preserve">  WHERE cohort_definition_id = 2 -- Outcome</w:t>
      </w:r>
      <w:r>
        <w:br w:type="textWrapping"/>
      </w:r>
      <w:r>
        <w:rPr>
          <w:rStyle w:val="StringTok"/>
        </w:rPr>
        <w:t xml:space="preserve">  GROUP BY gender,</w:t>
      </w:r>
      <w:r>
        <w:br w:type="textWrapping"/>
      </w:r>
      <w:r>
        <w:rPr>
          <w:rStyle w:val="StringTok"/>
        </w:rPr>
        <w:t xml:space="preserve">    age</w:t>
      </w:r>
      <w:r>
        <w:br w:type="textWrapping"/>
      </w:r>
      <w:r>
        <w:rPr>
          <w:rStyle w:val="StringTok"/>
        </w:rPr>
        <w:t xml:space="preserve">) events</w:t>
      </w:r>
      <w:r>
        <w:br w:type="textWrapping"/>
      </w:r>
      <w:r>
        <w:rPr>
          <w:rStyle w:val="StringTok"/>
        </w:rPr>
        <w:t xml:space="preserve">ON days.gender = events.gender</w:t>
      </w:r>
      <w:r>
        <w:br w:type="textWrapping"/>
      </w:r>
      <w:r>
        <w:rPr>
          <w:rStyle w:val="StringTok"/>
        </w:rPr>
        <w:t xml:space="preserve">  AND days.age = events.age;</w:t>
      </w:r>
      <w:r>
        <w:br w:type="textWrapping"/>
      </w:r>
      <w:r>
        <w:rPr>
          <w:rStyle w:val="StringTok"/>
        </w:rPr>
        <w:t xml:space="preserve">"</w:t>
      </w:r>
      <w:r>
        <w:br w:type="textWrapping"/>
      </w:r>
      <w:r>
        <w:br w:type="textWrapping"/>
      </w:r>
      <w:r>
        <w:rPr>
          <w:rStyle w:val="NormalTok"/>
        </w:rPr>
        <w:t xml:space="preserve">results &lt;-</w:t>
      </w:r>
      <w:r>
        <w:rPr>
          <w:rStyle w:val="StringTok"/>
        </w:rPr>
        <w:t xml:space="preserve"> </w:t>
      </w:r>
      <w:r>
        <w:rPr>
          <w:rStyle w:val="KeywordTok"/>
        </w:rPr>
        <w:t xml:space="preserve">renderTranslateQuerySql</w:t>
      </w:r>
      <w:r>
        <w:rPr>
          <w:rStyle w:val="NormalTok"/>
        </w:rPr>
        <w:t xml:space="preserve">(conn,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snakeCaseToCamelCase =</w:t>
      </w:r>
      <w:r>
        <w:rPr>
          <w:rStyle w:val="NormalTok"/>
        </w:rPr>
        <w:t xml:space="preserve"> </w:t>
      </w:r>
      <w:r>
        <w:rPr>
          <w:rStyle w:val="OtherTok"/>
        </w:rPr>
        <w:t xml:space="preserve">TRUE</w:t>
      </w:r>
      <w:r>
        <w:rPr>
          <w:rStyle w:val="NormalTok"/>
        </w:rPr>
        <w:t xml:space="preserve">)</w:t>
      </w:r>
    </w:p>
    <w:p>
      <w:pPr>
        <w:pStyle w:val="FirstParagraph"/>
      </w:pPr>
      <w:r>
        <w:t xml:space="preserve">우선 적절한 위험 노출 기간으로 모든 노출을 포함하는 CTE인</w:t>
      </w:r>
      <w:r>
        <w:t xml:space="preserve"> </w:t>
      </w:r>
      <w:r>
        <w:t xml:space="preserve">“</w:t>
      </w:r>
      <w:r>
        <w:t xml:space="preserve">tar</w:t>
      </w:r>
      <w:r>
        <w:t xml:space="preserve">”</w:t>
      </w:r>
      <w:r>
        <w:t xml:space="preserve">를 만든다. OBSERVATION_PERIOD_END_DATE에서 위험 관찰 기간을 단축한다는 점에 유의한다. 또한 10년 단위로 나이를 계산하고 성별을 파악한다. CTE를 사용하면 동일한 중간 결과 집합을 질의에서 여러 번 사용할 수 있다는 장점이 있다. 이 경우 위험 관찰 기간 동안 발생하는 혈관 부종 사건의 수와 총 위험 관찰 기간의 양을 계산하는 데 사용된다.</w:t>
      </w:r>
    </w:p>
    <w:p>
      <w:pPr>
        <w:pStyle w:val="BodyText"/>
      </w:pPr>
      <w:r>
        <w:t xml:space="preserve">SQL에서는 필드 이름에 snake_case(대소문자를 구분하지 않는)를 사용하는 반면 R에서는 camelCase(대소문자를 구분하는)를 사용하는 경향이 있기 때문</w:t>
      </w:r>
      <w:r>
        <w:t xml:space="preserve"> </w:t>
      </w:r>
      <w:r>
        <w:rPr>
          <w:rStyle w:val="VerbatimChar"/>
        </w:rPr>
        <w:t xml:space="preserve">snakeCaseToCamelCase = TRUE</w:t>
      </w:r>
      <w:r>
        <w:t xml:space="preserve">로 한다.</w:t>
      </w:r>
      <w:r>
        <w:t xml:space="preserve"> </w:t>
      </w:r>
      <w:r>
        <w:rPr>
          <w:rStyle w:val="VerbatimChar"/>
        </w:rPr>
        <w:t xml:space="preserve">results</w:t>
      </w:r>
      <w:r>
        <w:t xml:space="preserve"> </w:t>
      </w:r>
      <w:r>
        <w:t xml:space="preserve">데이터 프레임 열 이름은 이제 camelCase이다.</w:t>
      </w:r>
    </w:p>
    <w:p>
      <w:pPr>
        <w:pStyle w:val="BodyText"/>
      </w:pPr>
      <w:r>
        <w:t xml:space="preserve">ggplot2 패키지의 도움을 받아 다음과 같은 결과를 쉽게 표시할 수 있다:</w:t>
      </w:r>
    </w:p>
    <w:p>
      <w:pPr>
        <w:pStyle w:val="SourceCode"/>
      </w:pPr>
      <w:r>
        <w:rPr>
          <w:rStyle w:val="CommentTok"/>
        </w:rPr>
        <w:t xml:space="preserve"># Compute incidence rate (IR) :</w:t>
      </w:r>
      <w:r>
        <w:br w:type="textWrapping"/>
      </w:r>
      <w:r>
        <w:rPr>
          <w:rStyle w:val="NormalTok"/>
        </w:rPr>
        <w:t xml:space="preserve">results</w:t>
      </w:r>
      <w:r>
        <w:rPr>
          <w:rStyle w:val="OperatorTok"/>
        </w:rPr>
        <w:t xml:space="preserve">$</w:t>
      </w:r>
      <w:r>
        <w:rPr>
          <w:rStyle w:val="NormalTok"/>
        </w:rPr>
        <w:t xml:space="preserve">ir &lt;-</w:t>
      </w:r>
      <w:r>
        <w:rPr>
          <w:rStyle w:val="StringTok"/>
        </w:rPr>
        <w:t xml:space="preserve"> </w:t>
      </w:r>
      <w:r>
        <w:rPr>
          <w:rStyle w:val="DecValTok"/>
        </w:rPr>
        <w:t xml:space="preserve">1000</w:t>
      </w:r>
      <w:r>
        <w:rPr>
          <w:rStyle w:val="NormalTok"/>
        </w:rPr>
        <w:t xml:space="preserve"> </w:t>
      </w:r>
      <w:r>
        <w:rPr>
          <w:rStyle w:val="OperatorTok"/>
        </w:rPr>
        <w:t xml:space="preserve">*</w:t>
      </w:r>
      <w:r>
        <w:rPr>
          <w:rStyle w:val="StringTok"/>
        </w:rPr>
        <w:t xml:space="preserve"> </w:t>
      </w:r>
      <w:r>
        <w:rPr>
          <w:rStyle w:val="NormalTok"/>
        </w:rPr>
        <w:t xml:space="preserve">results</w:t>
      </w:r>
      <w:r>
        <w:rPr>
          <w:rStyle w:val="OperatorTok"/>
        </w:rPr>
        <w:t xml:space="preserve">$</w:t>
      </w:r>
      <w:r>
        <w:rPr>
          <w:rStyle w:val="NormalTok"/>
        </w:rPr>
        <w:t xml:space="preserve">events </w:t>
      </w:r>
      <w:r>
        <w:rPr>
          <w:rStyle w:val="OperatorTok"/>
        </w:rPr>
        <w:t xml:space="preserve">/</w:t>
      </w:r>
      <w:r>
        <w:rPr>
          <w:rStyle w:val="StringTok"/>
        </w:rPr>
        <w:t xml:space="preserve"> </w:t>
      </w:r>
      <w:r>
        <w:rPr>
          <w:rStyle w:val="NormalTok"/>
        </w:rPr>
        <w:t xml:space="preserve">results</w:t>
      </w:r>
      <w:r>
        <w:rPr>
          <w:rStyle w:val="OperatorTok"/>
        </w:rPr>
        <w:t xml:space="preserve">$</w:t>
      </w:r>
      <w:r>
        <w:rPr>
          <w:rStyle w:val="NormalTok"/>
        </w:rPr>
        <w:t xml:space="preserve">days </w:t>
      </w:r>
      <w:r>
        <w:rPr>
          <w:rStyle w:val="OperatorTok"/>
        </w:rPr>
        <w:t xml:space="preserve">/</w:t>
      </w:r>
      <w:r>
        <w:rPr>
          <w:rStyle w:val="StringTok"/>
        </w:rPr>
        <w:t xml:space="preserve"> </w:t>
      </w:r>
      <w:r>
        <w:rPr>
          <w:rStyle w:val="DecValTok"/>
        </w:rPr>
        <w:t xml:space="preserve">7</w:t>
      </w:r>
      <w:r>
        <w:br w:type="textWrapping"/>
      </w:r>
      <w:r>
        <w:br w:type="textWrapping"/>
      </w:r>
      <w:r>
        <w:rPr>
          <w:rStyle w:val="CommentTok"/>
        </w:rPr>
        <w:t xml:space="preserve"># Fix age scale:</w:t>
      </w:r>
      <w:r>
        <w:br w:type="textWrapping"/>
      </w:r>
      <w:r>
        <w:rPr>
          <w:rStyle w:val="NormalTok"/>
        </w:rPr>
        <w:t xml:space="preserve">results</w:t>
      </w:r>
      <w:r>
        <w:rPr>
          <w:rStyle w:val="OperatorTok"/>
        </w:rPr>
        <w:t xml:space="preserve">$</w:t>
      </w:r>
      <w:r>
        <w:rPr>
          <w:rStyle w:val="NormalTok"/>
        </w:rPr>
        <w:t xml:space="preserve">age &lt;-</w:t>
      </w:r>
      <w:r>
        <w:rPr>
          <w:rStyle w:val="StringTok"/>
        </w:rPr>
        <w:t xml:space="preserve"> </w:t>
      </w:r>
      <w:r>
        <w:rPr>
          <w:rStyle w:val="NormalTok"/>
        </w:rPr>
        <w:t xml:space="preserve">results</w:t>
      </w:r>
      <w:r>
        <w:rPr>
          <w:rStyle w:val="OperatorTok"/>
        </w:rPr>
        <w:t xml:space="preserve">$</w:t>
      </w:r>
      <w:r>
        <w:rPr>
          <w:rStyle w:val="NormalTok"/>
        </w:rPr>
        <w:t xml:space="preserve">age </w:t>
      </w:r>
      <w:r>
        <w:rPr>
          <w:rStyle w:val="OperatorTok"/>
        </w:rPr>
        <w:t xml:space="preserve">*</w:t>
      </w:r>
      <w:r>
        <w:rPr>
          <w:rStyle w:val="StringTok"/>
        </w:rPr>
        <w:t xml:space="preserve"> </w:t>
      </w:r>
      <w:r>
        <w:rPr>
          <w:rStyle w:val="DecValTok"/>
        </w:rPr>
        <w:t xml:space="preserve">10</w:t>
      </w:r>
      <w:r>
        <w:br w:type="textWrapping"/>
      </w:r>
      <w:r>
        <w:br w:type="textWrapping"/>
      </w:r>
      <w:r>
        <w:rPr>
          <w:rStyle w:val="KeywordTok"/>
        </w:rPr>
        <w:t xml:space="preserve">library</w:t>
      </w:r>
      <w:r>
        <w:rPr>
          <w:rStyle w:val="NormalTok"/>
        </w:rPr>
        <w:t xml:space="preserve">(ggplot2)</w:t>
      </w:r>
      <w:r>
        <w:br w:type="textWrapping"/>
      </w:r>
      <w:r>
        <w:rPr>
          <w:rStyle w:val="KeywordTok"/>
        </w:rPr>
        <w:t xml:space="preserve">ggplot</w:t>
      </w:r>
      <w:r>
        <w:rPr>
          <w:rStyle w:val="NormalTok"/>
        </w:rPr>
        <w:t xml:space="preserve">(results, </w:t>
      </w:r>
      <w:r>
        <w:rPr>
          <w:rStyle w:val="KeywordTok"/>
        </w:rPr>
        <w:t xml:space="preserve">aes</w:t>
      </w:r>
      <w:r>
        <w:rPr>
          <w:rStyle w:val="NormalTok"/>
        </w:rPr>
        <w:t xml:space="preserve">(</w:t>
      </w:r>
      <w:r>
        <w:rPr>
          <w:rStyle w:val="DataTypeTok"/>
        </w:rPr>
        <w:t xml:space="preserve">x =</w:t>
      </w:r>
      <w:r>
        <w:rPr>
          <w:rStyle w:val="NormalTok"/>
        </w:rPr>
        <w:t xml:space="preserve"> age, </w:t>
      </w:r>
      <w:r>
        <w:rPr>
          <w:rStyle w:val="DataTypeTok"/>
        </w:rPr>
        <w:t xml:space="preserve">y =</w:t>
      </w:r>
      <w:r>
        <w:rPr>
          <w:rStyle w:val="NormalTok"/>
        </w:rPr>
        <w:t xml:space="preserve"> ir, </w:t>
      </w:r>
      <w:r>
        <w:rPr>
          <w:rStyle w:val="DataTypeTok"/>
        </w:rPr>
        <w:t xml:space="preserve">group =</w:t>
      </w:r>
      <w:r>
        <w:rPr>
          <w:rStyle w:val="NormalTok"/>
        </w:rPr>
        <w:t xml:space="preserve"> gender, </w:t>
      </w:r>
      <w:r>
        <w:rPr>
          <w:rStyle w:val="DataTypeTok"/>
        </w:rPr>
        <w:t xml:space="preserve">color =</w:t>
      </w:r>
      <w:r>
        <w:rPr>
          <w:rStyle w:val="NormalTok"/>
        </w:rPr>
        <w:t xml:space="preserve"> gender))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"Age"</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"Incidence (per 1,000 patient weeks)"</w:t>
      </w:r>
      <w:r>
        <w:rPr>
          <w:rStyle w:val="NormalTok"/>
        </w:rPr>
        <w:t xml:space="preserve">)</w:t>
      </w:r>
    </w:p>
    <w:p>
      <w:pPr>
        <w:pStyle w:val="FirstParagraph"/>
      </w:pPr>
      <w:r>
        <w:drawing>
          <wp:inline>
            <wp:extent cx="5046020" cy="3211103"/>
            <wp:effectExtent b="0" l="0" r="0" t="0"/>
            <wp:docPr descr="" title="" id="1" name="Picture"/>
            <a:graphic>
              <a:graphicData uri="http://schemas.openxmlformats.org/drawingml/2006/picture">
                <pic:pic>
                  <pic:nvPicPr>
                    <pic:cNvPr descr="images/SqlAndR/ir.png" id="0" name="Picture"/>
                    <pic:cNvPicPr>
                      <a:picLocks noChangeArrowheads="1" noChangeAspect="1"/>
                    </pic:cNvPicPr>
                  </pic:nvPicPr>
                  <pic:blipFill>
                    <a:blip r:embed="rId858"/>
                    <a:stretch>
                      <a:fillRect/>
                    </a:stretch>
                  </pic:blipFill>
                  <pic:spPr bwMode="auto">
                    <a:xfrm>
                      <a:off x="0" y="0"/>
                      <a:ext cx="5046020" cy="3211103"/>
                    </a:xfrm>
                    <a:prstGeom prst="rect">
                      <a:avLst/>
                    </a:prstGeom>
                    <a:noFill/>
                    <a:ln w="9525">
                      <a:noFill/>
                      <a:headEnd/>
                      <a:tailEnd/>
                    </a:ln>
                  </pic:spPr>
                </pic:pic>
              </a:graphicData>
            </a:graphic>
          </wp:inline>
        </w:drawing>
      </w:r>
    </w:p>
    <w:p>
      <w:pPr>
        <w:pStyle w:val="Heading3"/>
      </w:pPr>
      <w:bookmarkStart w:id="859" w:name="마무리하기"/>
      <w:bookmarkEnd w:id="859"/>
      <w:r>
        <w:t xml:space="preserve">마무리하기</w:t>
      </w:r>
    </w:p>
    <w:p>
      <w:pPr>
        <w:pStyle w:val="FirstParagraph"/>
      </w:pPr>
      <w:r>
        <w:t xml:space="preserve">생성한 테이블을 정리하고 연결을 닫는 것을 잊지 마십시오:</w:t>
      </w:r>
    </w:p>
    <w:p>
      <w:pPr>
        <w:pStyle w:val="SourceCode"/>
      </w:pPr>
      <w:r>
        <w:rPr>
          <w:rStyle w:val="NormalTok"/>
        </w:rPr>
        <w:t xml:space="preserve">sql &lt;-</w:t>
      </w:r>
      <w:r>
        <w:rPr>
          <w:rStyle w:val="StringTok"/>
        </w:rPr>
        <w:t xml:space="preserve"> "</w:t>
      </w:r>
      <w:r>
        <w:br w:type="textWrapping"/>
      </w:r>
      <w:r>
        <w:rPr>
          <w:rStyle w:val="StringTok"/>
        </w:rPr>
        <w:t xml:space="preserve">TRUNCATE TABLE @cohort_db_schema.@cohort_table;</w:t>
      </w:r>
      <w:r>
        <w:br w:type="textWrapping"/>
      </w:r>
      <w:r>
        <w:rPr>
          <w:rStyle w:val="StringTok"/>
        </w:rPr>
        <w:t xml:space="preserve">DROP TABLE @cohort_db_schema.@cohort_table;</w:t>
      </w:r>
      <w:r>
        <w:br w:type="textWrapping"/>
      </w:r>
      <w:r>
        <w:rPr>
          <w:rStyle w:val="StringTok"/>
        </w:rPr>
        <w:t xml:space="preserve">"</w:t>
      </w:r>
      <w:r>
        <w:br w:type="textWrapping"/>
      </w:r>
      <w:r>
        <w:rPr>
          <w:rStyle w:val="KeywordTok"/>
        </w:rPr>
        <w:t xml:space="preserve">renderTranslateExecuteSql</w:t>
      </w:r>
      <w:r>
        <w:rPr>
          <w:rStyle w:val="NormalTok"/>
        </w:rPr>
        <w:t xml:space="preserve">(conn,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r>
        <w:br w:type="textWrapping"/>
      </w:r>
      <w:r>
        <w:br w:type="textWrapping"/>
      </w:r>
      <w:r>
        <w:rPr>
          <w:rStyle w:val="KeywordTok"/>
        </w:rPr>
        <w:t xml:space="preserve">disconnect</w:t>
      </w:r>
      <w:r>
        <w:rPr>
          <w:rStyle w:val="NormalTok"/>
        </w:rPr>
        <w:t xml:space="preserve">(conn)</w:t>
      </w:r>
    </w:p>
    <w:p>
      <w:pPr>
        <w:pStyle w:val="Heading3"/>
      </w:pPr>
      <w:bookmarkStart w:id="860" w:name="호환성"/>
      <w:bookmarkEnd w:id="860"/>
      <w:r>
        <w:t xml:space="preserve">호환성</w:t>
      </w:r>
    </w:p>
    <w:p>
      <w:pPr>
        <w:pStyle w:val="FirstParagraph"/>
      </w:pPr>
      <w:r>
        <w:t xml:space="preserve">OHDSI SQL을 DatabaseConnector 및 SQLRender와 함께 사용하기 때문에 여기서 검토한 코드는 OHDSI가 지원하는 모든 데이터베이스 플랫폼에서 실행된다.</w:t>
      </w:r>
    </w:p>
    <w:p>
      <w:pPr>
        <w:pStyle w:val="BodyText"/>
      </w:pPr>
      <w:r>
        <w:t xml:space="preserve">시연 목적으로 수작업으로 만든 SQL을 사용하여 코호트를 만들기로 했다는 점에 유의하십시오. ATLAS에서 코호트 정의를 구성하고 ATALS에서 생성된 SQL을 사용하여 코호트를 인스턴스화 하는 것이 더 편리했을 것이다. ATLAS는 또한 OHDSI SQL을 생성하였고, 따라서 SqlRender 및 DatabaseConnector와 함께 쉽게 사용할 수 있다.</w:t>
      </w:r>
    </w:p>
    <w:p>
      <w:pPr>
        <w:pStyle w:val="Heading2"/>
      </w:pPr>
      <w:bookmarkStart w:id="861" w:name="-15"/>
      <w:bookmarkEnd w:id="861"/>
      <w:r>
        <w:t xml:space="preserve">요약</w:t>
      </w:r>
    </w:p>
    <w:p>
      <w:pPr>
        <w:pStyle w:val="Compact"/>
      </w:pPr>
    </w:p>
    <w:p>
      <w:pPr>
        <w:numPr>
          <w:numId w:val="1149"/>
          <w:ilvl w:val="0"/>
        </w:numPr>
      </w:pPr>
      <w:r>
        <w:rPr>
          <w:b/>
        </w:rPr>
        <w:t xml:space="preserve">SQL</w:t>
      </w:r>
      <w:r>
        <w:t xml:space="preserve">은 공통 데이터 모델을 따르는 데이터베이스를 포함하여 데이터베이스를 조회하기 위한 표준 언어이다.</w:t>
      </w:r>
    </w:p>
    <w:p>
      <w:pPr>
        <w:numPr>
          <w:numId w:val="1149"/>
          <w:ilvl w:val="0"/>
        </w:numPr>
      </w:pPr>
      <w:r>
        <w:t xml:space="preserve">데이터베이스 플랫폼마다 SQL 언어가 다르며 이를 질의하기 위해서는 다른 툴이 필요하다.</w:t>
      </w:r>
    </w:p>
    <w:p>
      <w:pPr>
        <w:numPr>
          <w:numId w:val="1149"/>
          <w:ilvl w:val="0"/>
        </w:numPr>
      </w:pPr>
      <w:r>
        <w:rPr>
          <w:b/>
        </w:rPr>
        <w:t xml:space="preserve">SqlRender</w:t>
      </w:r>
      <w:r>
        <w:t xml:space="preserve"> </w:t>
      </w:r>
      <w:r>
        <w:t xml:space="preserve">및</w:t>
      </w:r>
      <w:r>
        <w:t xml:space="preserve"> </w:t>
      </w:r>
      <w:r>
        <w:rPr>
          <w:b/>
        </w:rPr>
        <w:t xml:space="preserve">DatabaseConnector</w:t>
      </w:r>
      <w:r>
        <w:t xml:space="preserve"> </w:t>
      </w:r>
      <w:r>
        <w:t xml:space="preserve">R 패키지는 CDM에서 데이터를 질의하는 통합된 방법을 제공하므로 동일한 분석 코드를 수정 없이 다른 환경에서 실행할 수 있다.</w:t>
      </w:r>
    </w:p>
    <w:p>
      <w:pPr>
        <w:numPr>
          <w:numId w:val="1149"/>
          <w:ilvl w:val="0"/>
        </w:numPr>
      </w:pPr>
      <w:r>
        <w:t xml:space="preserve">R과 SQL을 함께 사용하면 OHDSI 툴에서 지원하지 않는 사용자 맞춤 분석 연구를 구현할 수 있다.</w:t>
      </w:r>
    </w:p>
    <w:p>
      <w:pPr>
        <w:pStyle w:val="Compact"/>
        <w:numPr>
          <w:numId w:val="1149"/>
          <w:ilvl w:val="0"/>
        </w:numPr>
      </w:pPr>
      <w:r>
        <w:rPr>
          <w:b/>
        </w:rPr>
        <w:t xml:space="preserve">QueryLibrary</w:t>
      </w:r>
      <w:r>
        <w:t xml:space="preserve"> </w:t>
      </w:r>
      <w:r>
        <w:t xml:space="preserve">는 CDM에 재사용 가능한 SQL 질의 모음을 제공한다.</w:t>
      </w:r>
    </w:p>
    <w:p>
      <w:pPr>
        <w:pStyle w:val="FirstParagraph"/>
      </w:pPr>
    </w:p>
    <w:p>
      <w:pPr>
        <w:pStyle w:val="Heading2"/>
      </w:pPr>
      <w:bookmarkStart w:id="862" w:name="-8"/>
      <w:bookmarkEnd w:id="862"/>
      <w:r>
        <w:t xml:space="preserve">예제</w:t>
      </w:r>
    </w:p>
    <w:p>
      <w:pPr>
        <w:pStyle w:val="Heading4"/>
      </w:pPr>
      <w:bookmarkStart w:id="863" w:name="-6"/>
      <w:bookmarkEnd w:id="863"/>
      <w:r>
        <w:t xml:space="preserve">전제조건</w:t>
      </w:r>
    </w:p>
    <w:p>
      <w:pPr>
        <w:pStyle w:val="FirstParagraph"/>
      </w:pPr>
      <w:r>
        <w:t xml:space="preserve">이 연습문제에서는</w:t>
      </w:r>
      <w:r>
        <w:t xml:space="preserve"> </w:t>
      </w:r>
      <w:r>
        <w:t xml:space="preserve">14.4.5</w:t>
      </w:r>
      <w:r>
        <w:t xml:space="preserve">절에서 설명된 대로 R, R-Studio, Java가 설치되었다고 가정한다. 또한 다음을 사용하여 설치할 수 있는</w:t>
      </w:r>
      <w:r>
        <w:t xml:space="preserve"> </w:t>
      </w:r>
      <w:hyperlink r:id="rId245">
        <w:r>
          <w:rPr>
            <w:rStyle w:val="Hyperlink"/>
          </w:rPr>
          <w:t xml:space="preserve">SqlRender</w:t>
        </w:r>
      </w:hyperlink>
      <w:r>
        <w:t xml:space="preserve">,</w:t>
      </w:r>
      <w:r>
        <w:t xml:space="preserve"> </w:t>
      </w:r>
      <w:hyperlink r:id="rId232">
        <w:r>
          <w:rPr>
            <w:rStyle w:val="Hyperlink"/>
          </w:rPr>
          <w:t xml:space="preserve">DatabaseConnector</w:t>
        </w:r>
      </w:hyperlink>
      <w:r>
        <w:t xml:space="preserve"> </w:t>
      </w:r>
      <w:r>
        <w:t xml:space="preserve">및</w:t>
      </w:r>
      <w:r>
        <w:t xml:space="preserve"> </w:t>
      </w:r>
      <w:hyperlink r:id="rId246">
        <w:r>
          <w:rPr>
            <w:rStyle w:val="Hyperlink"/>
          </w:rPr>
          <w:t xml:space="preserve">Eunomia</w:t>
        </w:r>
      </w:hyperlink>
      <w:r>
        <w:t xml:space="preserve"> </w:t>
      </w:r>
      <w:r>
        <w:t xml:space="preserve">패키지도 필요하다:</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Eunomia 패키지는 로컬 R 세션 내에서 실행될 CDM의 시뮬레이션 된 다른 데이터 세트를 제공한다. 연결 세부 사항은 다음을 사용하여 얻을 수 있다: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데이터베이스 스키마는</w:t>
      </w:r>
      <w:r>
        <w:t xml:space="preserve"> </w:t>
      </w:r>
      <w:r>
        <w:t xml:space="preserve">“</w:t>
      </w:r>
      <w:r>
        <w:t xml:space="preserve">main</w:t>
      </w:r>
      <w:r>
        <w:t xml:space="preserve">”</w:t>
      </w:r>
      <w:r>
        <w:t xml:space="preserve">이다.</w:t>
      </w:r>
    </w:p>
    <w:p>
      <w:pPr>
        <w:pStyle w:val="Compact"/>
      </w:pPr>
    </w:p>
    <w:p>
      <w:pPr>
        <w:pStyle w:val="BodyText"/>
      </w:pPr>
      <w:r>
        <w:t xml:space="preserve">Exercise 29:</w:t>
      </w:r>
      <w:r>
        <w:t xml:space="preserve"> </w:t>
      </w:r>
      <w:r>
        <w:t xml:space="preserve">SQL과 R을 사용하여 데이터베이스에 몇 사람이 있는지 계산하십시오.</w:t>
      </w:r>
    </w:p>
    <w:p>
      <w:pPr>
        <w:pStyle w:val="BodyText"/>
      </w:pPr>
    </w:p>
    <w:p>
      <w:pPr>
        <w:pStyle w:val="Compact"/>
      </w:pPr>
    </w:p>
    <w:p>
      <w:pPr>
        <w:pStyle w:val="BodyText"/>
      </w:pPr>
      <w:r>
        <w:t xml:space="preserve">Exercise 30:</w:t>
      </w:r>
      <w:r>
        <w:t xml:space="preserve"> </w:t>
      </w:r>
      <w:r>
        <w:t xml:space="preserve">SQL과 R을 사용하여 celecoxib을 적어도 한 번 이상 처방 한 사람을 계산하십시오.</w:t>
      </w:r>
    </w:p>
    <w:p>
      <w:pPr>
        <w:pStyle w:val="Compact"/>
      </w:pPr>
      <w:r>
        <w:t xml:space="preserve"> </w:t>
      </w:r>
    </w:p>
    <w:p>
      <w:pPr>
        <w:pStyle w:val="BodyText"/>
      </w:pPr>
      <w:r>
        <w:t xml:space="preserve">Exercise 31:</w:t>
      </w:r>
      <w:r>
        <w:t xml:space="preserve"> </w:t>
      </w:r>
      <w:r>
        <w:t xml:space="preserve">SQL과 R을 사용하여 celecoxib에 노출되는 동안 얼마나 많은 위장 출혈gastrointestinal hemorrhage이 있는지 진단한다. (힌트: 위장 출혈의 개념 ID는</w:t>
      </w:r>
      <w:r>
        <w:t xml:space="preserve"> </w:t>
      </w:r>
      <w:hyperlink r:id="rId110">
        <w:r>
          <w:rPr>
            <w:rStyle w:val="Hyperlink"/>
          </w:rPr>
          <w:t xml:space="preserve">192671</w:t>
        </w:r>
      </w:hyperlink>
      <w:r>
        <w:t xml:space="preserve">이다.)</w:t>
      </w:r>
    </w:p>
    <w:p>
      <w:pPr>
        <w:pStyle w:val="BodyText"/>
      </w:pPr>
    </w:p>
    <w:p>
      <w:pPr>
        <w:pStyle w:val="BodyText"/>
      </w:pPr>
      <w:r>
        <w:t xml:space="preserve">제안된 답변은 부록</w:t>
      </w:r>
      <w:r>
        <w:t xml:space="preserve"> </w:t>
      </w:r>
      <w:r>
        <w:t xml:space="preserve">24.5</w:t>
      </w:r>
      <w:r>
        <w:t xml:space="preserve">에서 찾을 수 있다.</w:t>
      </w:r>
    </w:p>
    <w:p>
      <w:pPr>
        <w:pStyle w:val="Heading1"/>
      </w:pPr>
      <w:bookmarkStart w:id="864" w:name="StandardizedVocabularies"/>
      <w:bookmarkEnd w:id="864"/>
      <w:r>
        <w:t xml:space="preserve">OMOP 표준 용어</w:t>
      </w:r>
    </w:p>
    <w:p>
      <w:pPr>
        <w:pStyle w:val="FirstParagraph"/>
      </w:pPr>
    </w:p>
    <w:p>
      <w:pPr>
        <w:pStyle w:val="BodyText"/>
      </w:pPr>
      <w:r>
        <w:rPr>
          <w:i/>
        </w:rPr>
        <w:t xml:space="preserve">Chapter leads: Christian Reich &amp; Anna Ostropolets</w:t>
      </w:r>
    </w:p>
    <w:p>
      <w:pPr>
        <w:pStyle w:val="BodyText"/>
      </w:pPr>
      <w:r>
        <w:t xml:space="preserve">흔히</w:t>
      </w:r>
      <w:r>
        <w:t xml:space="preserve"> </w:t>
      </w:r>
      <w:r>
        <w:t xml:space="preserve">“</w:t>
      </w:r>
      <w:r>
        <w:t xml:space="preserve">용어Vocabulary</w:t>
      </w:r>
      <w:r>
        <w:t xml:space="preserve">”</w:t>
      </w:r>
      <w:r>
        <w:t xml:space="preserve">라고 불리는 OMOP 표준 용어Standardized Vocabularies는 OHDSI 연구 네트워크의 기초적인 부분이자, 공통 데이터 모델(CDM)의 핵심 부분이다. OMOP 표준 용어는 데이터의 내용을 정의함으로써 분석 방법, 정의, 결과를 표준화하여 진정한 원격 (방화벽 뒤에서) 네트워크 연구와 분석을 가능하게 한다. 일반적으로, 코딩 체계를 사용한 구조화된 데이터이든 혹은 자유 진술 문으로 구성된 데이터이든, 관찰 의료 데이터의 내용을 찾아 해석하는 것은 임상 사건을 설명하는 수많은 방법을 고민하는 연구 실무자에게까지 전달되기 마련이다. OHDSI는 표준화된 형식뿐 아니라 엄격한 표준 콘텐츠와의 조화가 필요하다.</w:t>
      </w:r>
    </w:p>
    <w:p>
      <w:pPr>
        <w:pStyle w:val="BodyText"/>
      </w:pPr>
      <w:r>
        <w:t xml:space="preserve">이 장에서는 먼저 기초적인 부분을 이해하고 활용하기 위해, 표준 용어의 주요 원칙, 구성 요소 및 관련 규칙, 규약 및 일반적인 상황에 관해 설명하고자 한다. 또한 이를 지속해서 개선하기 위해 커뮤니티의 지원이 필요한 곳을 언급할 것이다.</w:t>
      </w:r>
    </w:p>
    <w:p>
      <w:pPr>
        <w:pStyle w:val="Heading2"/>
      </w:pPr>
      <w:bookmarkStart w:id="865" w:name="-vocabularies---"/>
      <w:bookmarkEnd w:id="865"/>
      <w:r>
        <w:t xml:space="preserve">왜 용어Vocabularies인가, 그리고 왜 표준화인가?</w:t>
      </w:r>
    </w:p>
    <w:p>
      <w:pPr>
        <w:pStyle w:val="FirstParagraph"/>
      </w:pPr>
      <w:r>
        <w:t xml:space="preserve">의학 용어는 흑사병 (plague: 페스트) 및 기타 질병을 관리하기 위해 사용했던, 중세 런던의 사망 증명서Bills of Mortality까지 거슬러 올라간다. (그림</w:t>
      </w:r>
      <w:r>
        <w:t xml:space="preserve"> </w:t>
      </w:r>
      <w:r>
        <w:t xml:space="preserve">149</w:t>
      </w:r>
      <w:r>
        <w:t xml:space="preserve"> </w:t>
      </w:r>
      <w:r>
        <w:t xml:space="preserve">참조)</w:t>
      </w:r>
      <w:r>
        <w:t xml:space="preserve"> </w:t>
      </w:r>
    </w:p>
    <w:p>
      <w:pPr>
        <w:pStyle w:val="FigureWithCaption"/>
      </w:pPr>
      <w:r>
        <w:drawing>
          <wp:inline>
            <wp:extent cx="5334000" cy="4311845"/>
            <wp:effectExtent b="0" l="0" r="0" t="0"/>
            <wp:docPr descr="Figure 149: 1660 London Bill of Mortality, 당시 알려진 62가지 질병의 분류 체계를 사용하여 사망한 거주자의 사망 원인을 보여준다." title="" id="1" name="Picture"/>
            <a:graphic>
              <a:graphicData uri="http://schemas.openxmlformats.org/drawingml/2006/picture">
                <pic:pic>
                  <pic:nvPicPr>
                    <pic:cNvPr descr="images/StandardizedVocabularies/bill.jpg" id="0" name="Picture"/>
                    <pic:cNvPicPr>
                      <a:picLocks noChangeArrowheads="1" noChangeAspect="1"/>
                    </pic:cNvPicPr>
                  </pic:nvPicPr>
                  <pic:blipFill>
                    <a:blip r:embed="rId866"/>
                    <a:stretch>
                      <a:fillRect/>
                    </a:stretch>
                  </pic:blipFill>
                  <pic:spPr bwMode="auto">
                    <a:xfrm>
                      <a:off x="0" y="0"/>
                      <a:ext cx="5334000" cy="4311845"/>
                    </a:xfrm>
                    <a:prstGeom prst="rect">
                      <a:avLst/>
                    </a:prstGeom>
                    <a:noFill/>
                    <a:ln w="9525">
                      <a:noFill/>
                      <a:headEnd/>
                      <a:tailEnd/>
                    </a:ln>
                  </pic:spPr>
                </pic:pic>
              </a:graphicData>
            </a:graphic>
          </wp:inline>
        </w:drawing>
      </w:r>
    </w:p>
    <w:p>
      <w:pPr>
        <w:pStyle w:val="ImageCaption"/>
      </w:pPr>
      <w:r>
        <w:t xml:space="preserve">Figure 149: 1660 London Bill of Mortality, 당시 알려진 62가지 질병의 분류 체계를 사용하여 사망한 거주자의 사망 원인을 보여준다.</w:t>
      </w:r>
    </w:p>
    <w:p>
      <w:pPr>
        <w:pStyle w:val="BodyText"/>
      </w:pPr>
      <w:r>
        <w:t xml:space="preserve">그 후, 의학 용어 분류는 규모와 복잡성이 크게 확대되면서 시술, 서비스, 약물, 의료기기 등, 의료의 다른 측면으로 널리 전파되었다. 의학 용어 분류의 주요 원칙은 동일하게 유지된다: 즉, 일부 의료 커뮤니티가 환자 데이터를 획득, 분류 및 분석하기 위한 목적으로 동의한 통제 어휘, 전문용어, 계층 및 언어 개념 (ontologies: 온톨로지)이다. 이러한 용어집의 상당수는 공공기관과 정부 기관에서 장기적으로 의무 관리하고 있다. 예를 들면, 세계보건기구(WHO)는 최근 국제 질병분류(ICD)에 11차 개정판(ICD11)을 추가하였다. 지역 정부는 ICD10CM(미국), ICD10GM(독일) 등과 같은 국가별 버전을 만들고 있다. 정부는 또한 의약품의 마케팅과 판매를 통제하고 인증된 의약품의 국가 저장 목록을 운영하고 있다. 용어집은 상업용 제품 또는 내부용으로 민간 부문에서도 사용된다. 예를 들면, 전자 의무 기록Electronic Health Records(EHR) 시스템과 의료보험청구용이 있다.</w:t>
      </w:r>
    </w:p>
    <w:p>
      <w:pPr>
        <w:pStyle w:val="BodyText"/>
      </w:pPr>
      <w:r>
        <w:t xml:space="preserve">그 결과, 각 국가, 지역, 의료시스템과 의료기관은 그 용어가 사용되는 지역에서만 쓰이는 자체 질병분류체계를 갖고 있을 가능성이 크다. 이러한 무수히 많은 용어집은 사용 중인 시스템의 상호운용성을 방해한다. 표준화는 환자 데이터 교환을 가능하게 하고, 전 세계적 수준의 의료 데이터 분석의 길을 열어주고, 성능 특성 분석 및 품질 평가를 포함한 체계적이고 표준화된 연구를 가능하게 하는 핵심 요소이다. 이러한 문제를 해결하기 위해, 위에서 언급된 WHO와 the Standard Nomenclature of Medicine(SNOMED) 또는 Logical Observation Identifiers Names and Codes(LOINC) 같은 다국적 기관이 생겨나고 광범위한 표준을 만들기 시작했다. 미국의 보건 IT 표준 위원회Health IT Standards Committee(HITAC)는 다양한 단체 간의 건강 정보 교환을 위한 공통 플랫폼에서 사용하기 위해 ONC(National Coordinator for Health IT)의 표준으로 SNOMED, LOINC 및 약물 용어인 RxNorm을 사용할 것을 권장하고 있다.</w:t>
      </w:r>
    </w:p>
    <w:p>
      <w:pPr>
        <w:pStyle w:val="BodyText"/>
      </w:pPr>
      <w:r>
        <w:t xml:space="preserve">OHDSI는 관찰 연구를 위한 국제 표준인 OMOP CDM을 개발했다. CDM의 일부로, OMOP 표준 용어는 다음 두 가지 목적으로 사용 할 수 있다:</w:t>
      </w:r>
    </w:p>
    <w:p>
      <w:pPr>
        <w:pStyle w:val="Compact"/>
        <w:numPr>
          <w:numId w:val="1150"/>
          <w:ilvl w:val="0"/>
        </w:numPr>
      </w:pPr>
      <w:r>
        <w:t xml:space="preserve">커뮤니티에서 사용되는 모든 용어의 공통 저장 자료</w:t>
      </w:r>
    </w:p>
    <w:p>
      <w:pPr>
        <w:pStyle w:val="Compact"/>
        <w:numPr>
          <w:numId w:val="1150"/>
          <w:ilvl w:val="0"/>
        </w:numPr>
      </w:pPr>
      <w:r>
        <w:t xml:space="preserve">연구에 사용하기 위한 표준화와 매핑</w:t>
      </w:r>
    </w:p>
    <w:p>
      <w:pPr>
        <w:pStyle w:val="FirstParagraph"/>
      </w:pPr>
      <w:r>
        <w:t xml:space="preserve">표준화된 용어는 커뮤니티에 무료로 제공되며,</w:t>
      </w:r>
      <w:r>
        <w:t xml:space="preserve"> </w:t>
      </w:r>
      <w:r>
        <w:rPr>
          <w:b/>
        </w:rPr>
        <w:t xml:space="preserve">OMOP CDM 실제 사용 시마다 필수 참조 테이블로 사용되어야 한다.</w:t>
      </w:r>
    </w:p>
    <w:p>
      <w:pPr>
        <w:pStyle w:val="Heading3"/>
      </w:pPr>
      <w:bookmarkStart w:id="867" w:name="--"/>
      <w:bookmarkEnd w:id="867"/>
      <w:r>
        <w:t xml:space="preserve">표준화된 용어 구축</w:t>
      </w:r>
    </w:p>
    <w:p>
      <w:pPr>
        <w:pStyle w:val="FirstParagraph"/>
      </w:pPr>
      <w:r>
        <w:t xml:space="preserve">표준 용어의 모든 용어는 같은 공통 형식으로 통합된다. 이를 통해 연구자가 기존 용어의 여러 가지 형식과 수명 주기 규칙을 이해하거나 처리할 필요가 없다. 모든 용어는 Pallas 시스템</w:t>
      </w:r>
      <w:r>
        <w:rPr>
          <w:rStyle w:val="FootnoteReference"/>
        </w:rPr>
        <w:footnoteReference w:id="868"/>
      </w:r>
      <w:r>
        <w:t xml:space="preserve">을 사용하여 정기적으로 새로워지고, 통합된다. 용어는 OMOP CDM 워크그룹의 일부인 OHDSI Vocabulary 팀이 만들어 운영하고 있다. 오류가 발견되면 OHDSI Forums</w:t>
      </w:r>
      <w:r>
        <w:rPr>
          <w:rStyle w:val="FootnoteReference"/>
        </w:rPr>
        <w:footnoteReference w:id="870"/>
      </w:r>
      <w:r>
        <w:t xml:space="preserve"> </w:t>
      </w:r>
      <w:r>
        <w:t xml:space="preserve">또는 CDM Github 페이지</w:t>
      </w:r>
      <w:r>
        <w:rPr>
          <w:rStyle w:val="FootnoteReference"/>
        </w:rPr>
        <w:footnoteReference w:id="871"/>
      </w:r>
      <w:r>
        <w:t xml:space="preserve">에 게시하여 오류를 보고하고 리소스를 개선할 수 있도록 도와주길 바란다.</w:t>
      </w:r>
    </w:p>
    <w:p>
      <w:pPr>
        <w:pStyle w:val="Heading3"/>
      </w:pPr>
      <w:bookmarkStart w:id="873" w:name="accessVocabularies"/>
      <w:bookmarkEnd w:id="873"/>
      <w:r>
        <w:t xml:space="preserve">표준 용어 이용하기</w:t>
      </w:r>
    </w:p>
    <w:p>
      <w:pPr>
        <w:pStyle w:val="FirstParagraph"/>
      </w:pPr>
      <w:r>
        <w:t xml:space="preserve">표준 용어 정보를 얻기 위해, Pallas를 직접 실행할 필요는 없다. 대신, ATHENA</w:t>
      </w:r>
      <w:r>
        <w:rPr>
          <w:rStyle w:val="FootnoteReference"/>
        </w:rPr>
        <w:footnoteReference w:id="874"/>
      </w:r>
      <w:r>
        <w:t xml:space="preserve">에서 최신 버전을 다운로드하여 로컬 데이터베이스에 적재하면 된다. ATHENA도 용어를 면밀히 검색하는 기능이 있다.</w:t>
      </w:r>
      <w:r>
        <w:t xml:space="preserve"> </w:t>
      </w:r>
      <w:r>
        <w:t xml:space="preserve"> </w:t>
      </w:r>
      <w:r>
        <w:t xml:space="preserve"> </w:t>
      </w:r>
    </w:p>
    <w:p>
      <w:pPr>
        <w:pStyle w:val="BodyText"/>
      </w:pPr>
      <w:r>
        <w:t xml:space="preserve">모든 표준 용어 테이블에 포함된 zip 파일을 다운로드하려면, OMOP CDM에 필요한 모든 용어집을 선택해야 한다. 표준 개념을 가진 용어집은 (</w:t>
      </w:r>
      <w:r>
        <w:t xml:space="preserve">22.2.6</w:t>
      </w:r>
      <w:r>
        <w:t xml:space="preserve">절 참조) 미리 선택되어 있다. 원천 데이터에 사용되는 용어를 추가한다. 저작권이 있는 용어집은 선택할 수 없다. 해당 용어집을 리스트에 포함하려면</w:t>
      </w:r>
      <w:r>
        <w:t xml:space="preserve"> </w:t>
      </w:r>
      <w:r>
        <w:t xml:space="preserve">“</w:t>
      </w:r>
      <w:r>
        <w:t xml:space="preserve">License required</w:t>
      </w:r>
      <w:r>
        <w:t xml:space="preserve">”</w:t>
      </w:r>
      <w:r>
        <w:t xml:space="preserve"> </w:t>
      </w:r>
      <w:r>
        <w:t xml:space="preserve">버튼을 클릭해야 한다. 용어팀이 당신에게 연락할 것이고, 당신이 라이센스를 제출하도록 요청하거나, 해당 라이센스를 얻는데 적절한 사람과 연결해줄 것이다.</w:t>
      </w:r>
    </w:p>
    <w:p>
      <w:pPr>
        <w:pStyle w:val="Heading3"/>
      </w:pPr>
      <w:bookmarkStart w:id="876" w:name="---vs-"/>
      <w:bookmarkEnd w:id="876"/>
      <w:r>
        <w:t xml:space="preserve">용어의 원천: 도입 vs 구축</w:t>
      </w:r>
    </w:p>
    <w:p>
      <w:pPr>
        <w:pStyle w:val="FirstParagraph"/>
      </w:pPr>
      <w:r>
        <w:t xml:space="preserve">OHDSI는 일반적으로 용어집을 새로 구축하기보다는 기존에 사용되는 용어집을 채택하는 것을 선호한다. 왜냐하면 (i) 많은 용어집이 이미 공동체의 관찰 데이터에 사용되어 왔으며 (ii) 용어집의 구성 및 유지 관리가 복잡하여 오랜 기간 동안 많은 이해관계자의 의견을 수렴해야 하기 때문이다. 이러한 이유로, 전담 조직은 생성, 사용 중단, 병합 및 분할의 수명 주기에 따라 용어집을 제공하고 있다. (</w:t>
      </w:r>
      <w:r>
        <w:t xml:space="preserve">22.2.10</w:t>
      </w:r>
      <w:r>
        <w:t xml:space="preserve">절 참조) 현재 OHDSI는 Type Concepts (예를 들어, condition type concepts)와 같은 내부 관리 용어만 생성하고 있다. 유일한 예외는 RxNorm Extension인데, RxNorm Extension은 미국 이외의 지역에서만 사용되는 약물 용어집이다. (</w:t>
      </w:r>
      <w:r>
        <w:t xml:space="preserve">22.6.9</w:t>
      </w:r>
      <w:r>
        <w:t xml:space="preserve">절 참조)</w:t>
      </w:r>
    </w:p>
    <w:p>
      <w:pPr>
        <w:pStyle w:val="Heading2"/>
      </w:pPr>
      <w:bookmarkStart w:id="877" w:name="개념"/>
      <w:bookmarkEnd w:id="877"/>
      <w:r>
        <w:t xml:space="preserve">개념</w:t>
      </w:r>
    </w:p>
    <w:p>
      <w:pPr>
        <w:pStyle w:val="FirstParagraph"/>
      </w:pPr>
      <w:r>
        <w:t xml:space="preserve">OMOP CDM의 모든 임상 사건은 개념으로 표현되며, 이는 각 사건의 의미 있는 개념을 나타낸다. 개념은 데이터 기록의 기본적인 구성 요소로써, 모든 테이블을 거의 예외 없이 완전 정규화한다. 개념은 CONCEPT table에 저장된다. (그림</w:t>
      </w:r>
      <w:r>
        <w:t xml:space="preserve"> </w:t>
      </w:r>
      <w:r>
        <w:t xml:space="preserve">150</w:t>
      </w:r>
      <w:r>
        <w:t xml:space="preserve"> </w:t>
      </w:r>
      <w:r>
        <w:t xml:space="preserve">참조)</w:t>
      </w:r>
      <w:r>
        <w:t xml:space="preserve"> </w:t>
      </w:r>
    </w:p>
    <w:p>
      <w:pPr>
        <w:pStyle w:val="FigureWithCaption"/>
      </w:pPr>
      <w:r>
        <w:drawing>
          <wp:inline>
            <wp:extent cx="5334000" cy="2896624"/>
            <wp:effectExtent b="0" l="0" r="0" t="0"/>
            <wp:docPr descr="Figure 150: OMOP CDM에서 vocabulary의 표준 표현. 위의 예는 심방세동의 SNOMED 코드에 대한 CONCEPT 테이블 레코드이다." title="" id="1" name="Picture"/>
            <a:graphic>
              <a:graphicData uri="http://schemas.openxmlformats.org/drawingml/2006/picture">
                <pic:pic>
                  <pic:nvPicPr>
                    <pic:cNvPr descr="images/StandardizedVocabularies/concept.png" id="0" name="Picture"/>
                    <pic:cNvPicPr>
                      <a:picLocks noChangeArrowheads="1" noChangeAspect="1"/>
                    </pic:cNvPicPr>
                  </pic:nvPicPr>
                  <pic:blipFill>
                    <a:blip r:embed="rId878"/>
                    <a:stretch>
                      <a:fillRect/>
                    </a:stretch>
                  </pic:blipFill>
                  <pic:spPr bwMode="auto">
                    <a:xfrm>
                      <a:off x="0" y="0"/>
                      <a:ext cx="5334000" cy="2896624"/>
                    </a:xfrm>
                    <a:prstGeom prst="rect">
                      <a:avLst/>
                    </a:prstGeom>
                    <a:noFill/>
                    <a:ln w="9525">
                      <a:noFill/>
                      <a:headEnd/>
                      <a:tailEnd/>
                    </a:ln>
                  </pic:spPr>
                </pic:pic>
              </a:graphicData>
            </a:graphic>
          </wp:inline>
        </w:drawing>
      </w:r>
    </w:p>
    <w:p>
      <w:pPr>
        <w:pStyle w:val="ImageCaption"/>
      </w:pPr>
      <w:r>
        <w:t xml:space="preserve">Figure 150: OMOP CDM에서 vocabulary의 표준 표현. 위의 예는 심방세동의 SNOMED 코드에 대한 CONCEPT 테이블 레코드이다.</w:t>
      </w:r>
    </w:p>
    <w:p>
      <w:pPr>
        <w:pStyle w:val="BodyText"/>
      </w:pPr>
      <w:r>
        <w:t xml:space="preserve">이 시스템은 포괄적이지 않으면 안 된다. 즉, 환자의 의료 경험 (예를 들어, 진단명, 시술, 약물 노출 등) 및 의료시스템의 일부 관리 정보 (예를 들어, 병원 방문, 관리 부위 등)과 관련된 모든 이벤트를 포괄할 만큼 충분히 많은 개념이 있어야 한다.</w:t>
      </w:r>
    </w:p>
    <w:p>
      <w:pPr>
        <w:pStyle w:val="Heading3"/>
      </w:pPr>
      <w:bookmarkStart w:id="879" w:name="-id"/>
      <w:bookmarkEnd w:id="879"/>
      <w:r>
        <w:t xml:space="preserve">개념 ID</w:t>
      </w:r>
    </w:p>
    <w:p>
      <w:pPr>
        <w:pStyle w:val="FirstParagraph"/>
      </w:pPr>
      <w:r>
        <w:t xml:space="preserve">각각의 개념 ID는 개념 ID를 기본 키로 할당한다. 이 무의미한 정수 ID는, 단어의 원 코드보다는 CDM 이벤트 테이블에 데이터를 기록하는 데 사용된다.</w:t>
      </w:r>
    </w:p>
    <w:p>
      <w:pPr>
        <w:pStyle w:val="Heading3"/>
      </w:pPr>
      <w:bookmarkStart w:id="880" w:name="-"/>
      <w:bookmarkEnd w:id="880"/>
      <w:r>
        <w:t xml:space="preserve">개념 이름</w:t>
      </w:r>
    </w:p>
    <w:p>
      <w:pPr>
        <w:pStyle w:val="FirstParagraph"/>
      </w:pPr>
      <w:r>
        <w:t xml:space="preserve">각 개념에는 하나의 이름이 있다. 그 이름은 항상 영어로 되어있다. 개념은 용어집의 원천source으로부터 가져온다. 원천 용어에 둘 이상의 이름을 가지고 있으면, 가장 표현력이 높은 이름이 선택되고, 나머지 이름은 동일한 CONCEPT_KEY로 CONCEPT_SYNONYM 테이블에 저장된다. 영어 이외의 이름은 CONCEPT_SYNONYM에 기록되며, 적합한 language concept ID가 LANGUAGE_CONCEPT_ID 필드에 기록된다. 이름은 255자까지의 길이를 가지는데, 너무 긴 이름은 잘라내고 최대 1,000자까지 저장 가능한 다른 이름의 동의어로 기록된다.</w:t>
      </w:r>
    </w:p>
    <w:p>
      <w:pPr>
        <w:pStyle w:val="Heading3"/>
      </w:pPr>
      <w:bookmarkStart w:id="881" w:name="conceptDomains"/>
      <w:bookmarkEnd w:id="881"/>
      <w:r>
        <w:t xml:space="preserve">도메인</w:t>
      </w:r>
    </w:p>
    <w:p>
      <w:pPr>
        <w:pStyle w:val="FirstParagraph"/>
      </w:pPr>
      <w:r>
        <w:t xml:space="preserve">각 개념에는 DOMAIN_ID가 필드에 할당되는데, 숫자 CONCEPT_ID와 달리 도메인의 대소문자를 구분하면서 길이가 짧은 고유한 영 숫자 ID이다. 이러한 각 도메인의 예로는</w:t>
      </w:r>
      <w:r>
        <w:t xml:space="preserve"> </w:t>
      </w:r>
      <w:r>
        <w:t xml:space="preserve">“</w:t>
      </w:r>
      <w:r>
        <w:t xml:space="preserve">Condition</w:t>
      </w:r>
      <w:r>
        <w:t xml:space="preserve">”</w:t>
      </w:r>
      <w:r>
        <w:t xml:space="preserve">,</w:t>
      </w:r>
      <w:r>
        <w:t xml:space="preserve"> </w:t>
      </w:r>
      <w:r>
        <w:t xml:space="preserve">“</w:t>
      </w:r>
      <w:r>
        <w:t xml:space="preserve">Drug</w:t>
      </w:r>
      <w:r>
        <w:t xml:space="preserve">”</w:t>
      </w:r>
      <w:r>
        <w:t xml:space="preserve">,</w:t>
      </w:r>
      <w:r>
        <w:t xml:space="preserve"> </w:t>
      </w:r>
      <w:r>
        <w:t xml:space="preserve">“</w:t>
      </w:r>
      <w:r>
        <w:t xml:space="preserve">Procedure</w:t>
      </w:r>
      <w:r>
        <w:t xml:space="preserve">”</w:t>
      </w:r>
      <w:r>
        <w:t xml:space="preserve">,</w:t>
      </w:r>
      <w:r>
        <w:t xml:space="preserve"> </w:t>
      </w:r>
      <w:r>
        <w:t xml:space="preserve">“</w:t>
      </w:r>
      <w:r>
        <w:t xml:space="preserve">Visit</w:t>
      </w:r>
      <w:r>
        <w:t xml:space="preserve">”</w:t>
      </w:r>
      <w:r>
        <w:t xml:space="preserve">,</w:t>
      </w:r>
      <w:r>
        <w:t xml:space="preserve"> </w:t>
      </w:r>
      <w:r>
        <w:t xml:space="preserve">“</w:t>
      </w:r>
      <w:r>
        <w:t xml:space="preserve">Device</w:t>
      </w:r>
      <w:r>
        <w:t xml:space="preserve">”</w:t>
      </w:r>
      <w:r>
        <w:t xml:space="preserve">,</w:t>
      </w:r>
      <w:r>
        <w:t xml:space="preserve"> </w:t>
      </w:r>
      <w:r>
        <w:t xml:space="preserve">“</w:t>
      </w:r>
      <w:r>
        <w:t xml:space="preserve">Specimen</w:t>
      </w:r>
      <w:r>
        <w:t xml:space="preserve">”</w:t>
      </w:r>
      <w:r>
        <w:t xml:space="preserve"> </w:t>
      </w:r>
      <w:r>
        <w:t xml:space="preserve">등이 있다. 모호하거나 pre-coordinated(combination) 개념의 경우 combination 도메인에 속할 수 있으나, 표준 개념은 (</w:t>
      </w:r>
      <w:r>
        <w:t xml:space="preserve">22.2.6</w:t>
      </w:r>
      <w:r>
        <w:t xml:space="preserve">절 참조) 항상 단일 도메인에 할당된다. 도메인은 또한 어떤 임상 사건 또는 임상 속성 등이 어떤 CDM 테이블과 필드에 기록되어야 하는지 알려준다.</w:t>
      </w:r>
      <w:r>
        <w:t xml:space="preserve"> </w:t>
      </w:r>
      <w:r>
        <w:t xml:space="preserve">도메인 할당은</w:t>
      </w:r>
      <w:r>
        <w:t xml:space="preserve"> </w:t>
      </w:r>
      <w:hyperlink r:id="rId882">
        <w:r>
          <w:rPr>
            <w:rStyle w:val="Hyperlink"/>
          </w:rPr>
          <w:t xml:space="preserve">Pallas</w:t>
        </w:r>
      </w:hyperlink>
      <w:r>
        <w:t xml:space="preserve"> </w:t>
      </w:r>
      <w:r>
        <w:t xml:space="preserve">내에 경험적 지식을 이용한 용어 수집 중에 수행되는 OMOP 고유의 특징이다. Source vocabularies는 서로 다른 도메인이 함께 혼재된 경우가 많으나, 그 정도는 각기 다르다 (그림</w:t>
      </w:r>
      <w:r>
        <w:t xml:space="preserve"> </w:t>
      </w:r>
      <w:r>
        <w:t xml:space="preserve">151</w:t>
      </w:r>
      <w:r>
        <w:t xml:space="preserve"> </w:t>
      </w:r>
      <w:r>
        <w:t xml:space="preserve">참조).</w:t>
      </w:r>
      <w:r>
        <w:t xml:space="preserve"> </w:t>
      </w:r>
    </w:p>
    <w:p>
      <w:pPr>
        <w:pStyle w:val="FigureWithCaption"/>
      </w:pPr>
      <w:r>
        <w:drawing>
          <wp:inline>
            <wp:extent cx="5334000" cy="5186499"/>
            <wp:effectExtent b="0" l="0" r="0" t="0"/>
            <wp:docPr descr="Figure 151: 시술 용어인 CPT4와 HCPCS의 도메인 할당 비율. 직관적으론, 이러한 용어집은 한 도메인의 코드와 개념을 포함하고 있어야 하지만, 실제로는 여러 도메인이 혼재되어있다." title="" id="1" name="Picture"/>
            <a:graphic>
              <a:graphicData uri="http://schemas.openxmlformats.org/drawingml/2006/picture">
                <pic:pic>
                  <pic:nvPicPr>
                    <pic:cNvPr descr="images/StandardizedVocabularies/domains.png" id="0" name="Picture"/>
                    <pic:cNvPicPr>
                      <a:picLocks noChangeArrowheads="1" noChangeAspect="1"/>
                    </pic:cNvPicPr>
                  </pic:nvPicPr>
                  <pic:blipFill>
                    <a:blip r:embed="rId883"/>
                    <a:stretch>
                      <a:fillRect/>
                    </a:stretch>
                  </pic:blipFill>
                  <pic:spPr bwMode="auto">
                    <a:xfrm>
                      <a:off x="0" y="0"/>
                      <a:ext cx="5334000" cy="5186499"/>
                    </a:xfrm>
                    <a:prstGeom prst="rect">
                      <a:avLst/>
                    </a:prstGeom>
                    <a:noFill/>
                    <a:ln w="9525">
                      <a:noFill/>
                      <a:headEnd/>
                      <a:tailEnd/>
                    </a:ln>
                  </pic:spPr>
                </pic:pic>
              </a:graphicData>
            </a:graphic>
          </wp:inline>
        </w:drawing>
      </w:r>
    </w:p>
    <w:p>
      <w:pPr>
        <w:pStyle w:val="ImageCaption"/>
      </w:pPr>
      <w:r>
        <w:t xml:space="preserve">Figure 151: 시술 용어인 CPT4와 HCPCS의 도메인 할당 비율. 직관적으론, 이러한 용어집은 한 도메인의 코드와 개념을 포함하고 있어야 하지만, 실제로는 여러 도메인이 혼재되어있다.</w:t>
      </w:r>
    </w:p>
    <w:p>
      <w:pPr>
        <w:pStyle w:val="BodyText"/>
      </w:pPr>
      <w:r>
        <w:t xml:space="preserve">경험적 지식을 이용한 도메인 할당 방법은 도메인의 정의를 따라 진행한다.</w:t>
      </w:r>
      <w:r>
        <w:t xml:space="preserve"> </w:t>
      </w:r>
      <w:r>
        <w:t xml:space="preserve">이러한 정의는 CDM의 테이블 및 필드 정의에서 파생된다 (</w:t>
      </w:r>
      <w:r>
        <w:t xml:space="preserve">5</w:t>
      </w:r>
      <w:r>
        <w:t xml:space="preserve">장 참조). 경험적 지식은 완벽하지 않으며, 불분명하다 (</w:t>
      </w:r>
      <w:r>
        <w:t xml:space="preserve">22.6</w:t>
      </w:r>
      <w:r>
        <w:t xml:space="preserve">절의</w:t>
      </w:r>
      <w:r>
        <w:t xml:space="preserve"> </w:t>
      </w:r>
      <w:r>
        <w:t xml:space="preserve">“</w:t>
      </w:r>
      <w:r>
        <w:t xml:space="preserve">Special Situations</w:t>
      </w:r>
      <w:r>
        <w:t xml:space="preserve">”</w:t>
      </w:r>
      <w:r>
        <w:t xml:space="preserve"> </w:t>
      </w:r>
      <w:r>
        <w:t xml:space="preserve">참조). 만일, 잘못 지정된 개념 도메인을 발견한다면,</w:t>
      </w:r>
      <w:r>
        <w:t xml:space="preserve"> </w:t>
      </w:r>
      <w:hyperlink r:id="rId600">
        <w:r>
          <w:rPr>
            <w:rStyle w:val="Hyperlink"/>
          </w:rPr>
          <w:t xml:space="preserve">Forums</w:t>
        </w:r>
      </w:hyperlink>
      <w:r>
        <w:t xml:space="preserve"> </w:t>
      </w:r>
      <w:r>
        <w:t xml:space="preserve">또는</w:t>
      </w:r>
      <w:r>
        <w:t xml:space="preserve"> </w:t>
      </w:r>
      <w:hyperlink r:id="rId872">
        <w:r>
          <w:rPr>
            <w:rStyle w:val="Hyperlink"/>
          </w:rPr>
          <w:t xml:space="preserve">CDM issue</w:t>
        </w:r>
      </w:hyperlink>
      <w:r>
        <w:t xml:space="preserve"> </w:t>
      </w:r>
      <w:r>
        <w:t xml:space="preserve">게시판을 통하여, 문제점을 보고하고 개선하도록 해야 한다.</w:t>
      </w:r>
    </w:p>
    <w:p>
      <w:pPr>
        <w:pStyle w:val="Heading3"/>
      </w:pPr>
      <w:bookmarkStart w:id="884" w:name="-vocabularies"/>
      <w:bookmarkEnd w:id="884"/>
      <w:r>
        <w:t xml:space="preserve">용어집 Vocabularies</w:t>
      </w:r>
    </w:p>
    <w:p>
      <w:pPr>
        <w:pStyle w:val="FirstParagraph"/>
      </w:pPr>
      <w:r>
        <w:t xml:space="preserve">각 용어집에는 대소문자를 구분하는 고유한 영 숫자 ID가 있으며, 일반적으로 용어집의 약어 이름을 쓰고, 대시는 생략한다. 예를 들자면, ICD-9-CM의 용어 ID는</w:t>
      </w:r>
      <w:r>
        <w:t xml:space="preserve"> </w:t>
      </w:r>
      <w:r>
        <w:t xml:space="preserve">“</w:t>
      </w:r>
      <w:r>
        <w:t xml:space="preserve">ICD9CM</w:t>
      </w:r>
      <w:r>
        <w:t xml:space="preserve">”</w:t>
      </w:r>
      <w:r>
        <w:t xml:space="preserve"> </w:t>
      </w:r>
      <w:r>
        <w:t xml:space="preserve">이다. 현재 OHDSI가 지원하는 용어집은 11개로, 그중 78개가 외부 source에서 채택되었고, 나머지는 OMOP 내부 용어집이다. 이러한 용어는 일반적으로 분기별 일정에 따라 갱신된다. 용어집의 버전은 VOCABULARY reference file에 따라 정의되어 있다.</w:t>
      </w:r>
      <w:r>
        <w:t xml:space="preserve"> </w:t>
      </w:r>
    </w:p>
    <w:p>
      <w:pPr>
        <w:pStyle w:val="Heading3"/>
      </w:pPr>
      <w:bookmarkStart w:id="885" w:name="--concept-classes"/>
      <w:bookmarkEnd w:id="885"/>
      <w:r>
        <w:t xml:space="preserve">개념 계층 Concept Classes</w:t>
      </w:r>
    </w:p>
    <w:p>
      <w:pPr>
        <w:pStyle w:val="FirstParagraph"/>
      </w:pPr>
      <w:r>
        <w:t xml:space="preserve">일부 용어집은 대소문자를 구분하는 고유한 영 숫자 ID를 통해 표현되는 코드나 개념을 분류한다. 예를 들어, SNOMED에는</w:t>
      </w:r>
      <w:r>
        <w:t xml:space="preserve"> </w:t>
      </w:r>
      <w:r>
        <w:t xml:space="preserve">“</w:t>
      </w:r>
      <w:r>
        <w:t xml:space="preserve">semantic tag</w:t>
      </w:r>
      <w:r>
        <w:t xml:space="preserve">”</w:t>
      </w:r>
      <w:r>
        <w:t xml:space="preserve">라고 불리는 33가지 개념 계층을 가지고 있다:</w:t>
      </w:r>
      <w:r>
        <w:t xml:space="preserve"> </w:t>
      </w:r>
      <w:r>
        <w:t xml:space="preserve">“</w:t>
      </w:r>
      <w:r>
        <w:t xml:space="preserve">clinical finding</w:t>
      </w:r>
      <w:r>
        <w:t xml:space="preserve">”</w:t>
      </w:r>
      <w:r>
        <w:t xml:space="preserve">, social context, body structure 등 개념 계층은 개념의 수직적 구분을 말한다. MedDRA 또는 RxNorm과 같은 다른 개념은 계층화된 계급 내에서 수평적인 수준에서 분류하는 개념 계층을 가지고 있다. HCPCS와 같이 개념 계층이 없는 용어는 개념 계층 ID를 용어 ID로 사용해야 한다.</w:t>
      </w:r>
      <w:r>
        <w:t xml:space="preserve"> </w:t>
      </w:r>
    </w:p>
    <w:p>
      <w:pPr>
        <w:pStyle w:val="TableCaption"/>
      </w:pPr>
      <w:r>
        <w:t xml:space="preserve">Table 64: 개념 계층에서 수평 및 수직 하위분류 원칙에 따른 용어집</w:t>
      </w:r>
    </w:p>
    <w:tbl>
      <w:tblPr>
        <w:tblStyle w:val="TableNormal"/>
        <w:tblW w:type="pct" w:w="3194.4444444444443"/>
        <w:tblLook w:firstRow="1"/>
        <w:tblCaption w:val="Table 64: 개념 계층에서 수평 및 수직 하위분류 원칙에 따른 용어집"/>
      </w:tblPr>
      <w:tblGrid>
        <w:gridCol w:w="1100"/>
        <w:gridCol w:w="3960"/>
      </w:tblGrid>
      <w:tr>
        <w:trPr>
          <w:cnfStyle w:firstRow="1"/>
        </w:trPr>
        <w:tc>
          <w:tcPr>
            <w:tcBorders>
              <w:bottom w:val="single"/>
            </w:tcBorders>
            <w:vAlign w:val="bottom"/>
          </w:tcPr>
          <w:p>
            <w:pPr>
              <w:pStyle w:val="Compact"/>
              <w:jc w:val="left"/>
            </w:pPr>
            <w:r>
              <w:t xml:space="preserve">Concept class subdivision principle</w:t>
            </w:r>
          </w:p>
        </w:tc>
        <w:tc>
          <w:tcPr>
            <w:tcBorders>
              <w:bottom w:val="single"/>
            </w:tcBorders>
            <w:vAlign w:val="bottom"/>
          </w:tcPr>
          <w:p>
            <w:pPr>
              <w:pStyle w:val="Compact"/>
              <w:jc w:val="left"/>
            </w:pPr>
            <w:r>
              <w:t xml:space="preserve">Vocabulary</w:t>
            </w:r>
          </w:p>
        </w:tc>
      </w:tr>
      <w:tr>
        <w:tc>
          <w:p>
            <w:pPr>
              <w:pStyle w:val="Compact"/>
              <w:jc w:val="left"/>
            </w:pPr>
            <w:r>
              <w:t xml:space="preserve">Horizontal</w:t>
            </w:r>
          </w:p>
        </w:tc>
        <w:tc>
          <w:p>
            <w:pPr>
              <w:pStyle w:val="Compact"/>
              <w:jc w:val="left"/>
            </w:pPr>
            <w:r>
              <w:t xml:space="preserve">all drug vocabularies, ATC, CDТ, Episode, HCPCS, HemOnc, ICDs, MedDRA, OSM, Census</w:t>
            </w:r>
          </w:p>
        </w:tc>
      </w:tr>
      <w:tr>
        <w:tc>
          <w:p>
            <w:pPr>
              <w:pStyle w:val="Compact"/>
              <w:jc w:val="left"/>
            </w:pPr>
            <w:r>
              <w:t xml:space="preserve">Vertical</w:t>
            </w:r>
          </w:p>
        </w:tc>
        <w:tc>
          <w:p>
            <w:pPr>
              <w:pStyle w:val="Compact"/>
              <w:jc w:val="left"/>
            </w:pPr>
            <w:r>
              <w:t xml:space="preserve">CIEL, HES Specialty, ICDO3, MeSH, NAACCR, NDFRT, OPCS4, PCORNET, Plan, PPI, Provider, SNOMED, SPL, UCUM</w:t>
            </w:r>
          </w:p>
        </w:tc>
      </w:tr>
      <w:tr>
        <w:tc>
          <w:p>
            <w:pPr>
              <w:pStyle w:val="Compact"/>
              <w:jc w:val="left"/>
            </w:pPr>
            <w:r>
              <w:t xml:space="preserve">Mixed</w:t>
            </w:r>
          </w:p>
        </w:tc>
        <w:tc>
          <w:p>
            <w:pPr>
              <w:pStyle w:val="Compact"/>
              <w:jc w:val="left"/>
            </w:pPr>
            <w:r>
              <w:t xml:space="preserve">CPT4, ISBT, LOINC</w:t>
            </w:r>
          </w:p>
        </w:tc>
      </w:tr>
      <w:tr>
        <w:tc>
          <w:p>
            <w:pPr>
              <w:pStyle w:val="Compact"/>
              <w:jc w:val="left"/>
            </w:pPr>
            <w:r>
              <w:t xml:space="preserve">None</w:t>
            </w:r>
          </w:p>
        </w:tc>
        <w:tc>
          <w:p>
            <w:pPr>
              <w:pStyle w:val="Compact"/>
              <w:jc w:val="left"/>
            </w:pPr>
            <w:r>
              <w:t xml:space="preserve">APC, all Type Concepts, Ethnicity, OXMIS, Race, Revenue Code, Sponsor, Supplier, UB04s, Visit</w:t>
            </w:r>
          </w:p>
        </w:tc>
      </w:tr>
    </w:tbl>
    <w:p>
      <w:pPr>
        <w:pStyle w:val="BodyText"/>
      </w:pPr>
      <w:r>
        <w:t xml:space="preserve">수평적 개념 계층을 사용하면 특정 계층 수준을 지정할 수 있게 해준다. 예를 들어, 약물 용어의 RxNorm에서</w:t>
      </w:r>
      <w:r>
        <w:t xml:space="preserve"> </w:t>
      </w:r>
      <w:r>
        <w:t xml:space="preserve">“</w:t>
      </w:r>
      <w:r>
        <w:t xml:space="preserve">성분Ingredient</w:t>
      </w:r>
      <w:r>
        <w:t xml:space="preserve">”</w:t>
      </w:r>
      <w:r>
        <w:t xml:space="preserve"> </w:t>
      </w:r>
      <w:r>
        <w:t xml:space="preserve">개념 계층은 최상위층 계급 레벨을 정의한다. 수직적 모델에서 개념 계층 요소는 최상위에서 맨 아래까지 모든 계급 중의 하나일 수 있다.</w:t>
      </w:r>
    </w:p>
    <w:p>
      <w:pPr>
        <w:pStyle w:val="Heading3"/>
      </w:pPr>
      <w:bookmarkStart w:id="886" w:name="standardConcepts"/>
      <w:bookmarkEnd w:id="886"/>
      <w:r>
        <w:t xml:space="preserve">표준 개념</w:t>
      </w:r>
    </w:p>
    <w:p>
      <w:pPr>
        <w:pStyle w:val="FirstParagraph"/>
      </w:pPr>
      <w:r>
        <w:t xml:space="preserve">각 임상 사건의 의미를 나타내는 하나의 개념을 표준 개념Standard concept이라고 부른다. 예를 들면, MESH 코드 D001281, CIEL 코드 148203, SNOMED 코드 49436004, ICD9CM 코드 427.31 및 Read 코드 G573000은 모두 condition 도메인에서</w:t>
      </w:r>
      <w:r>
        <w:t xml:space="preserve"> </w:t>
      </w:r>
      <w:r>
        <w:t xml:space="preserve">“</w:t>
      </w:r>
      <w:r>
        <w:t xml:space="preserve">심방세동atrial fibrillation</w:t>
      </w:r>
      <w:r>
        <w:t xml:space="preserve">”</w:t>
      </w:r>
      <w:r>
        <w:t xml:space="preserve">을 정의하지만, condition 데이터에서는 SNOMED의 개념만이 표준이고 그 데이터에서 질환을 나타낸다. 나머지는 비표준 개념 또는 원천 개념source concept으로 지정되고, 표준 개념에 매핑이 된다. 표준 개념은 STANDARD_CONCEPT 필드에</w:t>
      </w:r>
      <w:r>
        <w:t xml:space="preserve"> </w:t>
      </w:r>
      <w:r>
        <w:t xml:space="preserve">“</w:t>
      </w:r>
      <w:r>
        <w:t xml:space="preserve">S</w:t>
      </w:r>
      <w:r>
        <w:t xml:space="preserve">”</w:t>
      </w:r>
      <w:r>
        <w:t xml:space="preserve">라고 표시한다. 그리고 이러한 표준 개념만이 “_CONCEPT_ID“로 끝나는 CDM 필드에 데이터를 기록하는 데 사용된다.</w:t>
      </w:r>
      <w:r>
        <w:t xml:space="preserve"> </w:t>
      </w:r>
    </w:p>
    <w:p>
      <w:pPr>
        <w:pStyle w:val="Heading3"/>
      </w:pPr>
      <w:bookmarkStart w:id="887" w:name="-"/>
      <w:bookmarkEnd w:id="887"/>
      <w:r>
        <w:t xml:space="preserve">비표준 개념</w:t>
      </w:r>
    </w:p>
    <w:p>
      <w:pPr>
        <w:pStyle w:val="FirstParagraph"/>
      </w:pPr>
      <w:r>
        <w:t xml:space="preserve">비표준 개념Non-Standard concept은 임상 사건을 나타내는 데 사용되지 않으나, 여전히 표준 용어집의 일부를 구성하고 원천 데이터에서 흔히 발견된다. 이런 이유로, 그것은</w:t>
      </w:r>
      <w:r>
        <w:t xml:space="preserve"> </w:t>
      </w:r>
      <w:r>
        <w:t xml:space="preserve">“</w:t>
      </w:r>
      <w:r>
        <w:t xml:space="preserve">원천 개념source concepts</w:t>
      </w:r>
      <w:r>
        <w:t xml:space="preserve">”</w:t>
      </w:r>
      <w:r>
        <w:t xml:space="preserve">이라고 부른다. 원천 개념을 표준 개념으로 변환하는 과정을</w:t>
      </w:r>
      <w:r>
        <w:t xml:space="preserve"> </w:t>
      </w:r>
      <w:r>
        <w:t xml:space="preserve">“</w:t>
      </w:r>
      <w:r>
        <w:t xml:space="preserve">매핑mapping</w:t>
      </w:r>
      <w:r>
        <w:t xml:space="preserve">”</w:t>
      </w:r>
      <w:r>
        <w:t xml:space="preserve">이라고 부른다 (</w:t>
      </w:r>
      <w:r>
        <w:t xml:space="preserve">22.3.1</w:t>
      </w:r>
      <w:r>
        <w:t xml:space="preserve">절 참조). 비표준 개념은 STANDARD_CONCEPT 필드에 값이 없다(NULL).</w:t>
      </w:r>
    </w:p>
    <w:p>
      <w:pPr>
        <w:pStyle w:val="Heading3"/>
      </w:pPr>
      <w:bookmarkStart w:id="888" w:name="-"/>
      <w:bookmarkEnd w:id="888"/>
      <w:r>
        <w:t xml:space="preserve">분류 개념</w:t>
      </w:r>
    </w:p>
    <w:p>
      <w:pPr>
        <w:pStyle w:val="FirstParagraph"/>
      </w:pPr>
      <w:r>
        <w:t xml:space="preserve">분류 개념Classification concept은 표준이 아니므로 데이터를 나타내는 데 사용할 수 없다. 하지만 표준 개념과 어우러져 계층 구조를 나타냄으로써, 계층 쿼리hierarchical queries를 수행하는데 사용할 수 있다. 예를 들어, MedDRA 코드 10037908의 모든 하위 항목에 대한 쿼리를 사용하면 (MedDRA license를 받지 않는 사용자에게는 보이지 않음,</w:t>
      </w:r>
      <w:r>
        <w:t xml:space="preserve"> </w:t>
      </w:r>
      <w:r>
        <w:t xml:space="preserve">22.1.2</w:t>
      </w:r>
      <w:r>
        <w:t xml:space="preserve">절 액세스 제한 참조) 심방세동atrial Fibrillation에 대한 표준 SNOMED 개념이 검색된다. (CONCEPT_ANCESTOR 테이블을 사용한 계층 쿼리는</w:t>
      </w:r>
      <w:r>
        <w:t xml:space="preserve"> </w:t>
      </w:r>
      <w:r>
        <w:t xml:space="preserve">22.4</w:t>
      </w:r>
      <w:r>
        <w:t xml:space="preserve">절 참조) - 그림</w:t>
      </w:r>
      <w:r>
        <w:t xml:space="preserve"> </w:t>
      </w:r>
      <w:r>
        <w:t xml:space="preserve">152</w:t>
      </w:r>
      <w:r>
        <w:t xml:space="preserve"> </w:t>
      </w:r>
      <w:r>
        <w:t xml:space="preserve">참조.</w:t>
      </w:r>
      <w:r>
        <w:t xml:space="preserve"> </w:t>
      </w:r>
    </w:p>
    <w:p>
      <w:pPr>
        <w:pStyle w:val="FigureWithCaption"/>
      </w:pPr>
      <w:r>
        <w:drawing>
          <wp:inline>
            <wp:extent cx="5334000" cy="2846859"/>
            <wp:effectExtent b="0" l="0" r="0" t="0"/>
            <wp:docPr descr="Figure 152: 표준Standard, 비표준 원천non-standard source 및 분류 개념 및 condition 도메인에서의 계층적 관계. SNOMED는 대부분 표준 condition 개념 (일부 ICDO3에서 파생된 종양학 관련 개념)에 사용되고, MedDRA 개념은 계층 분류 개념에 사용되며, 그 외 다른 모든 용어집은 비표준 개념이나 혹은 계층 구조에 포함되지 않는 원천 개념을 가지고 있다." title="" id="1" name="Picture"/>
            <a:graphic>
              <a:graphicData uri="http://schemas.openxmlformats.org/drawingml/2006/picture">
                <pic:pic>
                  <pic:nvPicPr>
                    <pic:cNvPr descr="images/StandardizedVocabularies/hierarchy.png" id="0" name="Picture"/>
                    <pic:cNvPicPr>
                      <a:picLocks noChangeArrowheads="1" noChangeAspect="1"/>
                    </pic:cNvPicPr>
                  </pic:nvPicPr>
                  <pic:blipFill>
                    <a:blip r:embed="rId889"/>
                    <a:stretch>
                      <a:fillRect/>
                    </a:stretch>
                  </pic:blipFill>
                  <pic:spPr bwMode="auto">
                    <a:xfrm>
                      <a:off x="0" y="0"/>
                      <a:ext cx="5334000" cy="2846859"/>
                    </a:xfrm>
                    <a:prstGeom prst="rect">
                      <a:avLst/>
                    </a:prstGeom>
                    <a:noFill/>
                    <a:ln w="9525">
                      <a:noFill/>
                      <a:headEnd/>
                      <a:tailEnd/>
                    </a:ln>
                  </pic:spPr>
                </pic:pic>
              </a:graphicData>
            </a:graphic>
          </wp:inline>
        </w:drawing>
      </w:r>
    </w:p>
    <w:p>
      <w:pPr>
        <w:pStyle w:val="ImageCaption"/>
      </w:pPr>
      <w:r>
        <w:t xml:space="preserve">Figure 152: 표준Standard, 비표준 원천non-standard source 및 분류 개념 및 condition 도메인에서의 계층적 관계. SNOMED는 대부분 표준 condition 개념 (일부 ICDO3에서 파생된 종양학 관련 개념)에 사용되고, MedDRA 개념은 계층 분류 개념에 사용되며, 그 외 다른 모든 용어집은 비표준 개념이나 혹은 계층 구조에 포함되지 않는 원천 개념을 가지고 있다.</w:t>
      </w:r>
    </w:p>
    <w:p>
      <w:pPr>
        <w:pStyle w:val="BodyText"/>
      </w:pPr>
      <w:r>
        <w:t xml:space="preserve">개념을 표준, 비표준 및 분류 개념 중 어디로 지정할지 선택할 때, 각 도메인 용어 수준에서 개별적으로 시행한다. 이는 개념의 질, 내장된 계층구조 및 그 용어가 선언된 목적에 따라 행해진다. 또한, 한 용어집의 모든 개념이 표준 개념으로 사용되는 것은 아니다. 어디로 지정할지는 도메인마다 분리되어 있고, 각 개념은 유효해야 하며 (</w:t>
      </w:r>
      <w:r>
        <w:t xml:space="preserve">22.2.10</w:t>
      </w:r>
      <w:r>
        <w:t xml:space="preserve">절 참조), 다른 용어집에서 하나 이상의 개념이 같은 의미로 경쟁하는 경우 우선순위가 있을 수 있다. 다른 말로 하면, 그런 경우에는 표준 용어집은 존재하지 않는다. 예는 표</w:t>
      </w:r>
      <w:r>
        <w:t xml:space="preserve"> </w:t>
      </w:r>
      <w:r>
        <w:t xml:space="preserve">65</w:t>
      </w:r>
      <w:r>
        <w:t xml:space="preserve">를 참고하기 바란다.</w:t>
      </w:r>
    </w:p>
    <w:p>
      <w:pPr>
        <w:pStyle w:val="TableCaption"/>
      </w:pPr>
      <w:r>
        <w:t xml:space="preserve">Table 65: 표준, 비표준 및 분류 개념 할당에 활용할 용어집 목록</w:t>
      </w:r>
    </w:p>
    <w:tbl>
      <w:tblPr>
        <w:tblStyle w:val="TableNormal"/>
        <w:tblW w:type="pct" w:w="4097.222222222223"/>
        <w:tblLook w:firstRow="1"/>
        <w:tblCaption w:val="Table 65: 표준, 비표준 및 분류 개념 할당에 활용할 용어집 목록"/>
      </w:tblPr>
      <w:tblGrid>
        <w:gridCol w:w="1100"/>
        <w:gridCol w:w="1870"/>
        <w:gridCol w:w="1870"/>
        <w:gridCol w:w="1650"/>
      </w:tblGrid>
      <w:tr>
        <w:trPr>
          <w:cnfStyle w:firstRow="1"/>
        </w:trPr>
        <w:tc>
          <w:tcPr>
            <w:tcBorders>
              <w:bottom w:val="single"/>
            </w:tcBorders>
            <w:vAlign w:val="bottom"/>
          </w:tcPr>
          <w:p>
            <w:pPr>
              <w:pStyle w:val="Compact"/>
              <w:jc w:val="left"/>
            </w:pPr>
            <w:r>
              <w:t xml:space="preserve">도메인</w:t>
            </w:r>
          </w:p>
        </w:tc>
        <w:tc>
          <w:tcPr>
            <w:tcBorders>
              <w:bottom w:val="single"/>
            </w:tcBorders>
            <w:vAlign w:val="bottom"/>
          </w:tcPr>
          <w:p>
            <w:pPr>
              <w:pStyle w:val="Compact"/>
              <w:jc w:val="left"/>
            </w:pPr>
            <w:r>
              <w:t xml:space="preserve">표준 개념</w:t>
            </w:r>
          </w:p>
        </w:tc>
        <w:tc>
          <w:tcPr>
            <w:tcBorders>
              <w:bottom w:val="single"/>
            </w:tcBorders>
            <w:vAlign w:val="bottom"/>
          </w:tcPr>
          <w:p>
            <w:pPr>
              <w:pStyle w:val="Compact"/>
              <w:jc w:val="left"/>
            </w:pPr>
            <w:r>
              <w:t xml:space="preserve">원천 개념</w:t>
            </w:r>
          </w:p>
        </w:tc>
        <w:tc>
          <w:tcPr>
            <w:tcBorders>
              <w:bottom w:val="single"/>
            </w:tcBorders>
            <w:vAlign w:val="bottom"/>
          </w:tcPr>
          <w:p>
            <w:pPr>
              <w:pStyle w:val="Compact"/>
              <w:jc w:val="left"/>
            </w:pPr>
            <w:r>
              <w:t xml:space="preserve">분류 개념</w:t>
            </w:r>
          </w:p>
        </w:tc>
      </w:tr>
      <w:tr>
        <w:tc>
          <w:p>
            <w:pPr>
              <w:pStyle w:val="Compact"/>
              <w:jc w:val="left"/>
            </w:pPr>
            <w:r>
              <w:t xml:space="preserve">Condition</w:t>
            </w:r>
          </w:p>
        </w:tc>
        <w:tc>
          <w:p>
            <w:pPr>
              <w:pStyle w:val="Compact"/>
              <w:jc w:val="left"/>
            </w:pPr>
            <w:r>
              <w:t xml:space="preserve">SNOMED, ICDO3</w:t>
            </w:r>
          </w:p>
        </w:tc>
        <w:tc>
          <w:p>
            <w:pPr>
              <w:pStyle w:val="Compact"/>
              <w:jc w:val="left"/>
            </w:pPr>
            <w:r>
              <w:t xml:space="preserve">SNOMED Veterinary</w:t>
            </w:r>
          </w:p>
        </w:tc>
        <w:tc>
          <w:p>
            <w:pPr>
              <w:pStyle w:val="Compact"/>
              <w:jc w:val="left"/>
            </w:pPr>
            <w:r>
              <w:t xml:space="preserve">MedDRA</w:t>
            </w:r>
          </w:p>
        </w:tc>
      </w:tr>
      <w:tr>
        <w:tc>
          <w:p>
            <w:pPr>
              <w:pStyle w:val="Compact"/>
              <w:jc w:val="left"/>
            </w:pPr>
            <w:r>
              <w:t xml:space="preserve">Procedure</w:t>
            </w:r>
          </w:p>
        </w:tc>
        <w:tc>
          <w:p>
            <w:pPr>
              <w:pStyle w:val="Compact"/>
              <w:jc w:val="left"/>
            </w:pPr>
            <w:r>
              <w:t xml:space="preserve">SNOMED, CPT4, HCPCS, ICD10PCS, ICD9Proc, OPCS4</w:t>
            </w:r>
          </w:p>
        </w:tc>
        <w:tc>
          <w:p>
            <w:pPr>
              <w:pStyle w:val="Compact"/>
              <w:jc w:val="left"/>
            </w:pPr>
            <w:r>
              <w:t xml:space="preserve">SNOMED Veterinary, HemOnc, NAACCR</w:t>
            </w:r>
          </w:p>
        </w:tc>
        <w:tc>
          <w:p>
            <w:pPr>
              <w:pStyle w:val="Compact"/>
              <w:jc w:val="left"/>
            </w:pPr>
            <w:r>
              <w:t xml:space="preserve">현재까지 없음</w:t>
            </w:r>
          </w:p>
        </w:tc>
      </w:tr>
      <w:tr>
        <w:tc>
          <w:p>
            <w:pPr>
              <w:pStyle w:val="Compact"/>
              <w:jc w:val="left"/>
            </w:pPr>
            <w:r>
              <w:t xml:space="preserve">Measurement</w:t>
            </w:r>
          </w:p>
        </w:tc>
        <w:tc>
          <w:p>
            <w:pPr>
              <w:pStyle w:val="Compact"/>
              <w:jc w:val="left"/>
            </w:pPr>
            <w:r>
              <w:t xml:space="preserve">SNOMED, LOINC</w:t>
            </w:r>
          </w:p>
        </w:tc>
        <w:tc>
          <w:p>
            <w:pPr>
              <w:pStyle w:val="Compact"/>
              <w:jc w:val="left"/>
            </w:pPr>
            <w:r>
              <w:t xml:space="preserve">SNOMED Veterinary, NAACCR, CPT4, HCPCS, OPCS4, PPI</w:t>
            </w:r>
          </w:p>
        </w:tc>
        <w:tc>
          <w:p>
            <w:pPr>
              <w:pStyle w:val="Compact"/>
              <w:jc w:val="left"/>
            </w:pPr>
            <w:r>
              <w:t xml:space="preserve">현재까지 없음</w:t>
            </w:r>
          </w:p>
        </w:tc>
      </w:tr>
      <w:tr>
        <w:tc>
          <w:p>
            <w:pPr>
              <w:pStyle w:val="Compact"/>
              <w:jc w:val="left"/>
            </w:pPr>
            <w:r>
              <w:t xml:space="preserve">Drug</w:t>
            </w:r>
          </w:p>
        </w:tc>
        <w:tc>
          <w:p>
            <w:pPr>
              <w:pStyle w:val="Compact"/>
              <w:jc w:val="left"/>
            </w:pPr>
            <w:r>
              <w:t xml:space="preserve">RxNorm, RxNorm Extension, CVX</w:t>
            </w:r>
          </w:p>
        </w:tc>
        <w:tc>
          <w:p>
            <w:pPr>
              <w:pStyle w:val="Compact"/>
              <w:jc w:val="left"/>
            </w:pPr>
            <w:r>
              <w:t xml:space="preserve">HCPCS, CPT4, HemOnc, NAAACCR</w:t>
            </w:r>
          </w:p>
        </w:tc>
        <w:tc>
          <w:p>
            <w:pPr>
              <w:pStyle w:val="Compact"/>
              <w:jc w:val="left"/>
            </w:pPr>
            <w:r>
              <w:t xml:space="preserve">ATC</w:t>
            </w:r>
          </w:p>
        </w:tc>
      </w:tr>
      <w:tr>
        <w:tc>
          <w:p>
            <w:pPr>
              <w:pStyle w:val="Compact"/>
              <w:jc w:val="left"/>
            </w:pPr>
            <w:r>
              <w:t xml:space="preserve">Device</w:t>
            </w:r>
          </w:p>
        </w:tc>
        <w:tc>
          <w:p>
            <w:pPr>
              <w:pStyle w:val="Compact"/>
              <w:jc w:val="left"/>
            </w:pPr>
            <w:r>
              <w:t xml:space="preserve">SNOMED</w:t>
            </w:r>
          </w:p>
        </w:tc>
        <w:tc>
          <w:p>
            <w:pPr>
              <w:pStyle w:val="Compact"/>
              <w:jc w:val="left"/>
            </w:pPr>
            <w:r>
              <w:t xml:space="preserve">Others, currently not normalized</w:t>
            </w:r>
          </w:p>
        </w:tc>
        <w:tc>
          <w:p>
            <w:pPr>
              <w:pStyle w:val="Compact"/>
              <w:jc w:val="left"/>
            </w:pPr>
            <w:r>
              <w:t xml:space="preserve">현재까지 없음</w:t>
            </w:r>
          </w:p>
        </w:tc>
      </w:tr>
      <w:tr>
        <w:tc>
          <w:p>
            <w:pPr>
              <w:pStyle w:val="Compact"/>
              <w:jc w:val="left"/>
            </w:pPr>
            <w:r>
              <w:t xml:space="preserve">Observation</w:t>
            </w:r>
          </w:p>
        </w:tc>
        <w:tc>
          <w:p>
            <w:pPr>
              <w:pStyle w:val="Compact"/>
              <w:jc w:val="left"/>
            </w:pPr>
            <w:r>
              <w:t xml:space="preserve">SNOMED</w:t>
            </w:r>
          </w:p>
        </w:tc>
        <w:tc>
          <w:p>
            <w:pPr>
              <w:pStyle w:val="Compact"/>
              <w:jc w:val="left"/>
            </w:pPr>
            <w:r>
              <w:t xml:space="preserve">Others</w:t>
            </w:r>
          </w:p>
        </w:tc>
        <w:tc>
          <w:p>
            <w:pPr>
              <w:pStyle w:val="Compact"/>
              <w:jc w:val="left"/>
            </w:pPr>
            <w:r>
              <w:t xml:space="preserve">현재까지 없음</w:t>
            </w:r>
          </w:p>
        </w:tc>
      </w:tr>
      <w:tr>
        <w:tc>
          <w:p>
            <w:pPr>
              <w:pStyle w:val="Compact"/>
              <w:jc w:val="left"/>
            </w:pPr>
            <w:r>
              <w:t xml:space="preserve">Visit</w:t>
            </w:r>
          </w:p>
        </w:tc>
        <w:tc>
          <w:p>
            <w:pPr>
              <w:pStyle w:val="Compact"/>
              <w:jc w:val="left"/>
            </w:pPr>
            <w:r>
              <w:t xml:space="preserve">CMS Place of Service, ABMT, NUCC</w:t>
            </w:r>
          </w:p>
        </w:tc>
        <w:tc>
          <w:p>
            <w:pPr>
              <w:pStyle w:val="Compact"/>
              <w:jc w:val="left"/>
            </w:pPr>
            <w:r>
              <w:t xml:space="preserve">SNOMED, HCPCS, CPT4, UB04</w:t>
            </w:r>
          </w:p>
        </w:tc>
        <w:tc>
          <w:p>
            <w:pPr>
              <w:pStyle w:val="Compact"/>
              <w:jc w:val="left"/>
            </w:pPr>
            <w:r>
              <w:t xml:space="preserve">현재까지 없음</w:t>
            </w:r>
          </w:p>
        </w:tc>
      </w:tr>
    </w:tbl>
    <w:p>
      <w:pPr>
        <w:pStyle w:val="Heading3"/>
      </w:pPr>
      <w:bookmarkStart w:id="890" w:name="-"/>
      <w:bookmarkEnd w:id="890"/>
      <w:r>
        <w:t xml:space="preserve">개념 코드</w:t>
      </w:r>
    </w:p>
    <w:p>
      <w:pPr>
        <w:pStyle w:val="FirstParagraph"/>
      </w:pPr>
      <w:r>
        <w:t xml:space="preserve">개념 코드는 원천 용어집 내에서 사용하는 식별자이다. 예를 들어, ICD9CM 또는 NDC 코드는 해당 필드 (개념 코드)에 저장되는데, OMOP 테이블은 개념 ID를 CONCEPT 테이블에 외래 키로 사용을 한다. 그 이유는, 네임 스페이스가 용어집에 걸쳐 겹치기 때문이고, 동일한 코드가 완전히 다른 의미로 다른 용어에 존재할 수 있기 때문이다. (역자 주: 개념 코드는 한 용어집 내에서 유일한 코드로 사용되지만, 같은 코드가 다른 용어집에서 나타날 수 있으나 다른 의미로 사용될 수 있다) (표</w:t>
      </w:r>
      <w:r>
        <w:t xml:space="preserve"> </w:t>
      </w:r>
      <w:r>
        <w:t xml:space="preserve">66</w:t>
      </w:r>
      <w:r>
        <w:t xml:space="preserve"> </w:t>
      </w:r>
      <w:r>
        <w:t xml:space="preserve">참조)</w:t>
      </w:r>
      <w:r>
        <w:t xml:space="preserve"> </w:t>
      </w:r>
    </w:p>
    <w:p>
      <w:pPr>
        <w:pStyle w:val="TableCaption"/>
      </w:pPr>
      <w:r>
        <w:t xml:space="preserve">Table 66: 같은 개념 코드 1001이 다른 용어집에서 다른 도메인, 다른 개념 클래스로 사용된다.</w:t>
      </w:r>
    </w:p>
    <w:tbl>
      <w:tblPr>
        <w:tblStyle w:val="TableNormal"/>
        <w:tblW w:type="pct" w:w="4652.777777777777"/>
        <w:tblLook w:firstRow="1"/>
        <w:tblCaption w:val="Table 66: 같은 개념 코드 1001이 다른 용어집에서 다른 도메인, 다른 개념 클래스로 사용된다."/>
      </w:tblPr>
      <w:tblGrid>
        <w:gridCol w:w="1210"/>
        <w:gridCol w:w="660"/>
        <w:gridCol w:w="1540"/>
        <w:gridCol w:w="1320"/>
        <w:gridCol w:w="1320"/>
        <w:gridCol w:w="1320"/>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Code</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Domain ID</w:t>
            </w:r>
          </w:p>
        </w:tc>
        <w:tc>
          <w:tcPr>
            <w:tcBorders>
              <w:bottom w:val="single"/>
            </w:tcBorders>
            <w:vAlign w:val="bottom"/>
          </w:tcPr>
          <w:p>
            <w:pPr>
              <w:pStyle w:val="Compact"/>
              <w:jc w:val="left"/>
            </w:pPr>
            <w:r>
              <w:t xml:space="preserve">Vocabulary ID</w:t>
            </w:r>
          </w:p>
        </w:tc>
        <w:tc>
          <w:tcPr>
            <w:tcBorders>
              <w:bottom w:val="single"/>
            </w:tcBorders>
            <w:vAlign w:val="bottom"/>
          </w:tcPr>
          <w:p>
            <w:pPr>
              <w:pStyle w:val="Compact"/>
              <w:jc w:val="left"/>
            </w:pPr>
            <w:r>
              <w:t xml:space="preserve">Concept Class</w:t>
            </w:r>
          </w:p>
        </w:tc>
      </w:tr>
      <w:tr>
        <w:tc>
          <w:p>
            <w:pPr>
              <w:pStyle w:val="Compact"/>
              <w:jc w:val="left"/>
            </w:pPr>
            <w:r>
              <w:t xml:space="preserve">35803438</w:t>
            </w:r>
          </w:p>
        </w:tc>
        <w:tc>
          <w:p>
            <w:pPr>
              <w:pStyle w:val="Compact"/>
              <w:jc w:val="left"/>
            </w:pPr>
            <w:r>
              <w:t xml:space="preserve">1001</w:t>
            </w:r>
          </w:p>
        </w:tc>
        <w:tc>
          <w:p>
            <w:pPr>
              <w:pStyle w:val="Compact"/>
              <w:jc w:val="left"/>
            </w:pPr>
            <w:r>
              <w:t xml:space="preserve">Granulocyte colony-stimulating factors</w:t>
            </w:r>
          </w:p>
        </w:tc>
        <w:tc>
          <w:p>
            <w:pPr>
              <w:pStyle w:val="Compact"/>
              <w:jc w:val="left"/>
            </w:pPr>
            <w:r>
              <w:t xml:space="preserve">Drug</w:t>
            </w:r>
          </w:p>
        </w:tc>
        <w:tc>
          <w:p>
            <w:pPr>
              <w:pStyle w:val="Compact"/>
              <w:jc w:val="left"/>
            </w:pPr>
            <w:r>
              <w:t xml:space="preserve">HemOnc</w:t>
            </w:r>
          </w:p>
        </w:tc>
        <w:tc>
          <w:p>
            <w:pPr>
              <w:pStyle w:val="Compact"/>
              <w:jc w:val="left"/>
            </w:pPr>
            <w:r>
              <w:t xml:space="preserve">Component Class</w:t>
            </w:r>
          </w:p>
        </w:tc>
      </w:tr>
      <w:tr>
        <w:tc>
          <w:p>
            <w:pPr>
              <w:pStyle w:val="Compact"/>
              <w:jc w:val="left"/>
            </w:pPr>
            <w:r>
              <w:t xml:space="preserve">35942070</w:t>
            </w:r>
          </w:p>
        </w:tc>
        <w:tc>
          <w:p>
            <w:pPr>
              <w:pStyle w:val="Compact"/>
              <w:jc w:val="left"/>
            </w:pPr>
            <w:r>
              <w:t xml:space="preserve">1001</w:t>
            </w:r>
          </w:p>
        </w:tc>
        <w:tc>
          <w:p>
            <w:pPr>
              <w:pStyle w:val="Compact"/>
              <w:jc w:val="left"/>
            </w:pPr>
            <w:r>
              <w:t xml:space="preserve">AJCC TNM Clin T</w:t>
            </w:r>
          </w:p>
        </w:tc>
        <w:tc>
          <w:p>
            <w:pPr>
              <w:pStyle w:val="Compact"/>
              <w:jc w:val="left"/>
            </w:pPr>
            <w:r>
              <w:t xml:space="preserve">Measurement</w:t>
            </w:r>
          </w:p>
        </w:tc>
        <w:tc>
          <w:p>
            <w:pPr>
              <w:pStyle w:val="Compact"/>
              <w:jc w:val="left"/>
            </w:pPr>
            <w:r>
              <w:t xml:space="preserve">NAACCR</w:t>
            </w:r>
          </w:p>
        </w:tc>
        <w:tc>
          <w:p>
            <w:pPr>
              <w:pStyle w:val="Compact"/>
              <w:jc w:val="left"/>
            </w:pPr>
            <w:r>
              <w:t xml:space="preserve">NAACCR Variable</w:t>
            </w:r>
          </w:p>
        </w:tc>
      </w:tr>
      <w:tr>
        <w:tc>
          <w:p>
            <w:pPr>
              <w:pStyle w:val="Compact"/>
              <w:jc w:val="left"/>
            </w:pPr>
            <w:r>
              <w:t xml:space="preserve">1036059</w:t>
            </w:r>
          </w:p>
        </w:tc>
        <w:tc>
          <w:p>
            <w:pPr>
              <w:pStyle w:val="Compact"/>
              <w:jc w:val="left"/>
            </w:pPr>
            <w:r>
              <w:t xml:space="preserve">1001</w:t>
            </w:r>
          </w:p>
        </w:tc>
        <w:tc>
          <w:p>
            <w:pPr>
              <w:pStyle w:val="Compact"/>
              <w:jc w:val="left"/>
            </w:pPr>
            <w:r>
              <w:t xml:space="preserve">Antipyrine</w:t>
            </w:r>
          </w:p>
        </w:tc>
        <w:tc>
          <w:p>
            <w:pPr>
              <w:pStyle w:val="Compact"/>
              <w:jc w:val="left"/>
            </w:pPr>
            <w:r>
              <w:t xml:space="preserve">Drug</w:t>
            </w:r>
          </w:p>
        </w:tc>
        <w:tc>
          <w:p>
            <w:pPr>
              <w:pStyle w:val="Compact"/>
              <w:jc w:val="left"/>
            </w:pPr>
            <w:r>
              <w:t xml:space="preserve">RxNorm</w:t>
            </w:r>
          </w:p>
        </w:tc>
        <w:tc>
          <w:p>
            <w:pPr>
              <w:pStyle w:val="Compact"/>
              <w:jc w:val="left"/>
            </w:pPr>
            <w:r>
              <w:t xml:space="preserve">Ingredient</w:t>
            </w:r>
          </w:p>
        </w:tc>
      </w:tr>
      <w:tr>
        <w:tc>
          <w:p>
            <w:pPr>
              <w:pStyle w:val="Compact"/>
              <w:jc w:val="left"/>
            </w:pPr>
            <w:r>
              <w:t xml:space="preserve">38003544</w:t>
            </w:r>
          </w:p>
        </w:tc>
        <w:tc>
          <w:p>
            <w:pPr>
              <w:pStyle w:val="Compact"/>
              <w:jc w:val="left"/>
            </w:pPr>
            <w:r>
              <w:t xml:space="preserve">1001</w:t>
            </w:r>
          </w:p>
        </w:tc>
        <w:tc>
          <w:p>
            <w:pPr>
              <w:pStyle w:val="Compact"/>
              <w:jc w:val="left"/>
            </w:pPr>
            <w:r>
              <w:t xml:space="preserve">Residential Treatment - Psychiatric</w:t>
            </w:r>
          </w:p>
        </w:tc>
        <w:tc>
          <w:p>
            <w:pPr>
              <w:pStyle w:val="Compact"/>
              <w:jc w:val="left"/>
            </w:pPr>
            <w:r>
              <w:t xml:space="preserve">Revenue Code</w:t>
            </w:r>
          </w:p>
        </w:tc>
        <w:tc>
          <w:p>
            <w:pPr>
              <w:pStyle w:val="Compact"/>
              <w:jc w:val="left"/>
            </w:pPr>
            <w:r>
              <w:t xml:space="preserve">Revenue Code</w:t>
            </w:r>
          </w:p>
        </w:tc>
        <w:tc>
          <w:p>
            <w:pPr>
              <w:pStyle w:val="Compact"/>
              <w:jc w:val="left"/>
            </w:pPr>
            <w:r>
              <w:t xml:space="preserve">Revenue Code</w:t>
            </w:r>
          </w:p>
        </w:tc>
      </w:tr>
      <w:tr>
        <w:tc>
          <w:p>
            <w:pPr>
              <w:pStyle w:val="Compact"/>
              <w:jc w:val="left"/>
            </w:pPr>
            <w:r>
              <w:t xml:space="preserve">43228317</w:t>
            </w:r>
          </w:p>
        </w:tc>
        <w:tc>
          <w:p>
            <w:pPr>
              <w:pStyle w:val="Compact"/>
              <w:jc w:val="left"/>
            </w:pPr>
            <w:r>
              <w:t xml:space="preserve">1001</w:t>
            </w:r>
          </w:p>
        </w:tc>
        <w:tc>
          <w:p>
            <w:pPr>
              <w:pStyle w:val="Compact"/>
              <w:jc w:val="left"/>
            </w:pPr>
            <w:r>
              <w:t xml:space="preserve">Aceprometazine maleate</w:t>
            </w:r>
          </w:p>
        </w:tc>
        <w:tc>
          <w:p>
            <w:pPr>
              <w:pStyle w:val="Compact"/>
              <w:jc w:val="left"/>
            </w:pPr>
            <w:r>
              <w:t xml:space="preserve">Drug</w:t>
            </w:r>
          </w:p>
        </w:tc>
        <w:tc>
          <w:p>
            <w:pPr>
              <w:pStyle w:val="Compact"/>
              <w:jc w:val="left"/>
            </w:pPr>
            <w:r>
              <w:t xml:space="preserve">BDPM</w:t>
            </w:r>
          </w:p>
        </w:tc>
        <w:tc>
          <w:p>
            <w:pPr>
              <w:pStyle w:val="Compact"/>
              <w:jc w:val="left"/>
            </w:pPr>
            <w:r>
              <w:t xml:space="preserve">Ingredient</w:t>
            </w:r>
          </w:p>
        </w:tc>
      </w:tr>
      <w:tr>
        <w:tc>
          <w:p>
            <w:pPr>
              <w:pStyle w:val="Compact"/>
              <w:jc w:val="left"/>
            </w:pPr>
            <w:r>
              <w:t xml:space="preserve">45417187</w:t>
            </w:r>
          </w:p>
        </w:tc>
        <w:tc>
          <w:p>
            <w:pPr>
              <w:pStyle w:val="Compact"/>
              <w:jc w:val="left"/>
            </w:pPr>
            <w:r>
              <w:t xml:space="preserve">1001</w:t>
            </w:r>
          </w:p>
        </w:tc>
        <w:tc>
          <w:p>
            <w:pPr>
              <w:pStyle w:val="Compact"/>
              <w:jc w:val="left"/>
            </w:pPr>
            <w:r>
              <w:t xml:space="preserve">Brompheniramine Maleate, 10mg/mL injectable solution</w:t>
            </w:r>
          </w:p>
        </w:tc>
        <w:tc>
          <w:p>
            <w:pPr>
              <w:pStyle w:val="Compact"/>
              <w:jc w:val="left"/>
            </w:pPr>
            <w:r>
              <w:t xml:space="preserve">Drug</w:t>
            </w:r>
          </w:p>
        </w:tc>
        <w:tc>
          <w:p>
            <w:pPr>
              <w:pStyle w:val="Compact"/>
              <w:jc w:val="left"/>
            </w:pPr>
            <w:r>
              <w:t xml:space="preserve">Multum</w:t>
            </w:r>
          </w:p>
        </w:tc>
        <w:tc>
          <w:p>
            <w:pPr>
              <w:pStyle w:val="Compact"/>
              <w:jc w:val="left"/>
            </w:pPr>
            <w:r>
              <w:t xml:space="preserve">Multum</w:t>
            </w:r>
          </w:p>
        </w:tc>
      </w:tr>
      <w:tr>
        <w:tc>
          <w:p>
            <w:pPr>
              <w:pStyle w:val="Compact"/>
              <w:jc w:val="left"/>
            </w:pPr>
            <w:r>
              <w:t xml:space="preserve">45912144</w:t>
            </w:r>
          </w:p>
        </w:tc>
        <w:tc>
          <w:p>
            <w:pPr>
              <w:pStyle w:val="Compact"/>
              <w:jc w:val="left"/>
            </w:pPr>
            <w:r>
              <w:t xml:space="preserve">1001</w:t>
            </w:r>
          </w:p>
        </w:tc>
        <w:tc>
          <w:p>
            <w:pPr>
              <w:pStyle w:val="Compact"/>
              <w:jc w:val="left"/>
            </w:pPr>
            <w:r>
              <w:t xml:space="preserve">Serum</w:t>
            </w:r>
          </w:p>
        </w:tc>
        <w:tc>
          <w:p>
            <w:pPr>
              <w:pStyle w:val="Compact"/>
              <w:jc w:val="left"/>
            </w:pPr>
            <w:r>
              <w:t xml:space="preserve">Specimen</w:t>
            </w:r>
          </w:p>
        </w:tc>
        <w:tc>
          <w:p>
            <w:pPr>
              <w:pStyle w:val="Compact"/>
              <w:jc w:val="left"/>
            </w:pPr>
            <w:r>
              <w:t xml:space="preserve">CIEL</w:t>
            </w:r>
          </w:p>
        </w:tc>
        <w:tc>
          <w:p>
            <w:pPr>
              <w:pStyle w:val="Compact"/>
              <w:jc w:val="left"/>
            </w:pPr>
            <w:r>
              <w:t xml:space="preserve">Specimen</w:t>
            </w:r>
          </w:p>
        </w:tc>
      </w:tr>
    </w:tbl>
    <w:p>
      <w:pPr>
        <w:pStyle w:val="Heading3"/>
      </w:pPr>
      <w:bookmarkStart w:id="891" w:name="conceptLifeCycle"/>
      <w:bookmarkEnd w:id="891"/>
      <w:r>
        <w:t xml:space="preserve">수명 주기</w:t>
      </w:r>
    </w:p>
    <w:p>
      <w:pPr>
        <w:pStyle w:val="FirstParagraph"/>
      </w:pPr>
      <w:r>
        <w:t xml:space="preserve">용어집이 영원불변의 고정된 코드 세트인 경우는 드물다. 오히려, 코드와 개념이 더해지며 꾸준히 수정된다. OMOP CDM은 장기에 걸친 환자 데이터를 지원하기 위한 모델이므로, 과거에 사용되었지만, 지금은 더 이상 사용되지 않는 개념을 지원해야 할 뿐 아니라, 신설된 개념을 더하여 상황에 맞게 지원해야 한다. CONCEPT 테이블에는 사용 가능한 수명 주기 상태를 설명하는 세 개의 필드가 있다: VALID_START_DATE, VALID_END_DATE, INVALID_REASON</w:t>
      </w:r>
      <w:r>
        <w:t xml:space="preserve"> </w:t>
      </w:r>
      <w:r>
        <w:t xml:space="preserve">그 값은 각 개념의 수명 주기 상태에 따라 달라진다.</w:t>
      </w:r>
    </w:p>
    <w:p>
      <w:pPr>
        <w:pStyle w:val="Compact"/>
        <w:numPr>
          <w:numId w:val="1151"/>
          <w:ilvl w:val="0"/>
        </w:numPr>
      </w:pPr>
      <w:r>
        <w:rPr>
          <w:b/>
        </w:rPr>
        <w:t xml:space="preserve">유효한 개념 및 새로운 개념</w:t>
      </w:r>
    </w:p>
    <w:p>
      <w:pPr>
        <w:pStyle w:val="Compact"/>
        <w:numPr>
          <w:numId w:val="1152"/>
          <w:ilvl w:val="1"/>
        </w:numPr>
      </w:pPr>
      <w:r>
        <w:t xml:space="preserve">설명: 사용 중인 개념.</w:t>
      </w:r>
    </w:p>
    <w:p>
      <w:pPr>
        <w:pStyle w:val="Compact"/>
        <w:numPr>
          <w:numId w:val="1152"/>
          <w:ilvl w:val="1"/>
        </w:numPr>
      </w:pPr>
      <w:r>
        <w:t xml:space="preserve">VALID_START_DATE: 개념이 사용되기 시작한 날, 용어집에 개념을 통합한 날을 알지 못하거나, 알려지지 않은 경우 1970-1-1.</w:t>
      </w:r>
    </w:p>
    <w:p>
      <w:pPr>
        <w:pStyle w:val="Compact"/>
        <w:numPr>
          <w:numId w:val="1152"/>
          <w:ilvl w:val="1"/>
        </w:numPr>
      </w:pPr>
      <w:r>
        <w:t xml:space="preserve">VALID_END_DATE:</w:t>
      </w:r>
      <w:r>
        <w:t xml:space="preserve"> </w:t>
      </w:r>
      <w:r>
        <w:t xml:space="preserve">“</w:t>
      </w:r>
      <w:r>
        <w:t xml:space="preserve">지금은 활성화되어 있으나, 다음에는 무효가 될 수가 있음.</w:t>
      </w:r>
      <w:r>
        <w:t xml:space="preserve">”</w:t>
      </w:r>
      <w:r>
        <w:t xml:space="preserve">을 나타내는 규칙으로 2099-12-31을 설정.</w:t>
      </w:r>
    </w:p>
    <w:p>
      <w:pPr>
        <w:pStyle w:val="Compact"/>
        <w:numPr>
          <w:numId w:val="1152"/>
          <w:ilvl w:val="1"/>
        </w:numPr>
      </w:pPr>
      <w:r>
        <w:t xml:space="preserve">INVALID_REASON: NULL</w:t>
      </w:r>
    </w:p>
    <w:p>
      <w:pPr>
        <w:pStyle w:val="Compact"/>
        <w:numPr>
          <w:numId w:val="1151"/>
          <w:ilvl w:val="0"/>
        </w:numPr>
      </w:pPr>
      <w:r>
        <w:rPr>
          <w:b/>
        </w:rPr>
        <w:t xml:space="preserve">후속 코드 없이 더 이상 사용되지 않는 개념</w:t>
      </w:r>
    </w:p>
    <w:p>
      <w:pPr>
        <w:pStyle w:val="Compact"/>
        <w:numPr>
          <w:numId w:val="1153"/>
          <w:ilvl w:val="1"/>
        </w:numPr>
      </w:pPr>
      <w:r>
        <w:t xml:space="preserve">설명: 개념이 비활성화 상태여서 표준으로 사용할 수 없다. (</w:t>
      </w:r>
      <w:r>
        <w:t xml:space="preserve">22.2.6</w:t>
      </w:r>
      <w:r>
        <w:t xml:space="preserve">절 참조)</w:t>
      </w:r>
    </w:p>
    <w:p>
      <w:pPr>
        <w:pStyle w:val="Compact"/>
        <w:numPr>
          <w:numId w:val="1153"/>
          <w:ilvl w:val="1"/>
        </w:numPr>
      </w:pPr>
      <w:r>
        <w:t xml:space="preserve">VALID_START_DATE: 개념이 사용되기 시작한 날, 용어집에 개념을 통합한 날을 알지 못하거나, 알려지지 않은 경우 1970-1-1.</w:t>
      </w:r>
    </w:p>
    <w:p>
      <w:pPr>
        <w:pStyle w:val="Compact"/>
        <w:numPr>
          <w:numId w:val="1153"/>
          <w:ilvl w:val="1"/>
        </w:numPr>
      </w:pPr>
      <w:r>
        <w:t xml:space="preserve">VALID_END_DATE: 사용 중단을 나타내는 과거의 날짜, 또는 해당 날짜를 알 수 없는 경우, 개념이 누락되거나 비활성화된 용어집 갱신일</w:t>
      </w:r>
    </w:p>
    <w:p>
      <w:pPr>
        <w:pStyle w:val="Compact"/>
        <w:numPr>
          <w:numId w:val="1153"/>
          <w:ilvl w:val="1"/>
        </w:numPr>
      </w:pPr>
      <w:r>
        <w:t xml:space="preserve">INVALID_REASON:</w:t>
      </w:r>
      <w:r>
        <w:t xml:space="preserve"> </w:t>
      </w:r>
      <w:r>
        <w:t xml:space="preserve">“</w:t>
      </w:r>
      <w:r>
        <w:t xml:space="preserve">D</w:t>
      </w:r>
      <w:r>
        <w:t xml:space="preserve">”</w:t>
      </w:r>
    </w:p>
    <w:p>
      <w:pPr>
        <w:pStyle w:val="Compact"/>
        <w:numPr>
          <w:numId w:val="1151"/>
          <w:ilvl w:val="0"/>
        </w:numPr>
      </w:pPr>
      <w:r>
        <w:rPr>
          <w:b/>
        </w:rPr>
        <w:t xml:space="preserve">후속 코드가 있는 업그레이드 된 개념</w:t>
      </w:r>
    </w:p>
    <w:p>
      <w:pPr>
        <w:pStyle w:val="Compact"/>
        <w:numPr>
          <w:numId w:val="1154"/>
          <w:ilvl w:val="1"/>
        </w:numPr>
      </w:pPr>
      <w:r>
        <w:t xml:space="preserve">설명: 비활성이지만, 후속 코드가 정의된 개념. 이는 일반적으로 중복 제거를 통해 제거된 개념.</w:t>
      </w:r>
    </w:p>
    <w:p>
      <w:pPr>
        <w:pStyle w:val="Compact"/>
        <w:numPr>
          <w:numId w:val="1154"/>
          <w:ilvl w:val="1"/>
        </w:numPr>
      </w:pPr>
      <w:r>
        <w:t xml:space="preserve">VALID_START_DATE: 개념이 사용되기 시작한 날, 용어집에 개념을 통합한 날을 알지 못하거나, 알려지지 않은 경우 1970-1-1.</w:t>
      </w:r>
    </w:p>
    <w:p>
      <w:pPr>
        <w:pStyle w:val="Compact"/>
        <w:numPr>
          <w:numId w:val="1154"/>
          <w:ilvl w:val="1"/>
        </w:numPr>
      </w:pPr>
      <w:r>
        <w:t xml:space="preserve">VALID_END_DATE: 업그레이드를 나타내는 과거의 날짜, 또는 해당 날짜를 알 수 없는 경우, 업그레이드가 추가된 용어집 갱신일</w:t>
      </w:r>
    </w:p>
    <w:p>
      <w:pPr>
        <w:pStyle w:val="Compact"/>
        <w:numPr>
          <w:numId w:val="1154"/>
          <w:ilvl w:val="1"/>
        </w:numPr>
      </w:pPr>
      <w:r>
        <w:t xml:space="preserve">INVALID_REASON:</w:t>
      </w:r>
      <w:r>
        <w:t xml:space="preserve"> </w:t>
      </w:r>
      <w:r>
        <w:t xml:space="preserve">“</w:t>
      </w:r>
      <w:r>
        <w:t xml:space="preserve">U</w:t>
      </w:r>
      <w:r>
        <w:t xml:space="preserve">”</w:t>
      </w:r>
    </w:p>
    <w:p>
      <w:pPr>
        <w:pStyle w:val="Compact"/>
        <w:numPr>
          <w:numId w:val="1151"/>
          <w:ilvl w:val="0"/>
        </w:numPr>
      </w:pPr>
      <w:r>
        <w:rPr>
          <w:b/>
        </w:rPr>
        <w:t xml:space="preserve">다른 새로운 개념에 대한 재사용 코드</w:t>
      </w:r>
    </w:p>
    <w:p>
      <w:pPr>
        <w:pStyle w:val="Compact"/>
        <w:numPr>
          <w:numId w:val="1155"/>
          <w:ilvl w:val="1"/>
        </w:numPr>
      </w:pPr>
      <w:r>
        <w:t xml:space="preserve">설명: 용어집은 새로운 개념을 위해 없어진 개념의 개념 코드를 재사용했다.</w:t>
      </w:r>
    </w:p>
    <w:p>
      <w:pPr>
        <w:pStyle w:val="Compact"/>
        <w:numPr>
          <w:numId w:val="1155"/>
          <w:ilvl w:val="1"/>
        </w:numPr>
      </w:pPr>
      <w:r>
        <w:t xml:space="preserve">VALID_START_DATE: 개념이 사용되기 시작한 날, 용어집에 개념을 통합한 날을 알지 못하거나, 알려지지 않은 경우 1970-1-1.</w:t>
      </w:r>
      <w:r>
        <w:br w:type="textWrapping"/>
      </w:r>
    </w:p>
    <w:p>
      <w:pPr>
        <w:pStyle w:val="Compact"/>
        <w:numPr>
          <w:numId w:val="1155"/>
          <w:ilvl w:val="1"/>
        </w:numPr>
      </w:pPr>
      <w:r>
        <w:t xml:space="preserve">VALID_END_DATE: 사용 중단을 나타내는 과거의 날짜, 또는 해당 날짜를 알 수 없는 경우, 개념이 누락되거나 비활성화로 설정된 용어집 갱신일</w:t>
      </w:r>
    </w:p>
    <w:p>
      <w:pPr>
        <w:pStyle w:val="Compact"/>
        <w:numPr>
          <w:numId w:val="1155"/>
          <w:ilvl w:val="1"/>
        </w:numPr>
      </w:pPr>
      <w:r>
        <w:t xml:space="preserve">INVALID_REASON:</w:t>
      </w:r>
      <w:r>
        <w:t xml:space="preserve"> </w:t>
      </w:r>
      <w:r>
        <w:t xml:space="preserve">“</w:t>
      </w:r>
      <w:r>
        <w:t xml:space="preserve">R</w:t>
      </w:r>
      <w:r>
        <w:t xml:space="preserve">”</w:t>
      </w:r>
    </w:p>
    <w:p>
      <w:pPr>
        <w:pStyle w:val="FirstParagraph"/>
      </w:pPr>
      <w:r>
        <w:t xml:space="preserve">일반적으로 개념 코드는 재사용하지 않는다. 하지만 이 규칙에서 벗어나는 몇몇 용어집으로 HCPCS, NDC, DRG가 있다. 이 용어집에서는 동일한 개념 코드가 같은 용어집 내에서 하나 이상의 개념에 사용된다. 이 CONCEPT_ID 값은 고유값을 유지한다. 재사용된 개념 코드는 INVALID_REASON 필드에</w:t>
      </w:r>
      <w:r>
        <w:t xml:space="preserve"> </w:t>
      </w:r>
      <w:r>
        <w:t xml:space="preserve">“</w:t>
      </w:r>
      <w:r>
        <w:t xml:space="preserve">R</w:t>
      </w:r>
      <w:r>
        <w:t xml:space="preserve">”</w:t>
      </w:r>
      <w:r>
        <w:t xml:space="preserve">로 표시되며 VALID_START_DATE부터 VALID_END_DATE까지의 기간을 이용하여 개념 코드는 같지만 서로 다른 개념을 구별하는 데 사용해야 한다.</w:t>
      </w:r>
    </w:p>
    <w:p>
      <w:pPr>
        <w:pStyle w:val="Heading2"/>
      </w:pPr>
      <w:bookmarkStart w:id="892" w:name="-relationships"/>
      <w:bookmarkEnd w:id="892"/>
      <w:r>
        <w:t xml:space="preserve">관계 Relationships</w:t>
      </w:r>
    </w:p>
    <w:p>
      <w:pPr>
        <w:pStyle w:val="FirstParagraph"/>
      </w:pPr>
      <w:r>
        <w:t xml:space="preserve">두 개념이 동일한 도메인 또는 용어집에 속하는지 여부와 관계없이 두 개념은 지정된 관계를 맺을 수 있다. 관계의 특성은 CONCEPT_RELATIONSHIP 테이블의 RELATIONSHIP_ID 필드에서 대소문자를 구분하는 고유한 짧은 영 숫자 ID로 표시한다. 각 관계에 대해서 전후가 바뀐 대칭 관계가 존재하며, CONCEPT_ID_1, CONCEPT_ID_2 필드의 내용이 교환되고, RELATIONSHIP_ID는 반대로 바뀌게 된다. 예를 들어,</w:t>
      </w:r>
      <w:r>
        <w:t xml:space="preserve"> </w:t>
      </w:r>
      <w:r>
        <w:t xml:space="preserve">“</w:t>
      </w:r>
      <w:r>
        <w:t xml:space="preserve">Maps to</w:t>
      </w:r>
      <w:r>
        <w:t xml:space="preserve">”</w:t>
      </w:r>
      <w:r>
        <w:t xml:space="preserve"> </w:t>
      </w:r>
      <w:r>
        <w:t xml:space="preserve">관계는</w:t>
      </w:r>
      <w:r>
        <w:t xml:space="preserve"> </w:t>
      </w:r>
      <w:r>
        <w:t xml:space="preserve">“</w:t>
      </w:r>
      <w:r>
        <w:t xml:space="preserve">Mapped from</w:t>
      </w:r>
      <w:r>
        <w:t xml:space="preserve">”</w:t>
      </w:r>
      <w:r>
        <w:t xml:space="preserve">과 반대의 관계를 갖는다.</w:t>
      </w:r>
      <w:r>
        <w:t xml:space="preserve"> </w:t>
      </w:r>
    </w:p>
    <w:p>
      <w:pPr>
        <w:pStyle w:val="BodyText"/>
      </w:pPr>
      <w:r>
        <w:t xml:space="preserve">CONCEPT_RELATIONSHIP 테이블 레코드에는 수명 주기 필드인 RELATIONSHIP_START_DATE, RELATIONSHIP_END_DATE, INVALID_REASON이 있다. 그러나, INVALID_REASON = NULL인 유효한 기록만 ATHENA에서 이용할 수 있다. 비활성화된 관계는 Pallas 시스템 내에서 내부처리 용도로만 사용되도록 보관된다. RELATIONSHIP 테이블은 전체 relationship IDs 목록 및 그 반대의 목록과 함께 참조로 사용된다.</w:t>
      </w:r>
    </w:p>
    <w:p>
      <w:pPr>
        <w:pStyle w:val="Heading3"/>
      </w:pPr>
      <w:bookmarkStart w:id="893" w:name="conceptMapping"/>
      <w:bookmarkEnd w:id="893"/>
      <w:r>
        <w:t xml:space="preserve">매핑 관계 Mapping Relationships</w:t>
      </w:r>
    </w:p>
    <w:p>
      <w:pPr>
        <w:pStyle w:val="FirstParagraph"/>
      </w:pPr>
      <w:r>
        <w:t xml:space="preserve">이러한 관계는 두 개의 relationship ID 쌍을 이용하여 비표준화 개념에서 표준 개념으로 변환하게 해준다. (표</w:t>
      </w:r>
      <w:r>
        <w:t xml:space="preserve"> </w:t>
      </w:r>
      <w:r>
        <w:t xml:space="preserve">67</w:t>
      </w:r>
      <w:r>
        <w:t xml:space="preserve"> </w:t>
      </w:r>
      <w:r>
        <w:t xml:space="preserve">참조).</w:t>
      </w:r>
      <w:r>
        <w:t xml:space="preserve"> </w:t>
      </w:r>
    </w:p>
    <w:p>
      <w:pPr>
        <w:pStyle w:val="TableCaption"/>
      </w:pPr>
      <w:r>
        <w:t xml:space="preserve">Table 67: 매핑 관계의 유형.</w:t>
      </w:r>
    </w:p>
    <w:tbl>
      <w:tblPr>
        <w:tblStyle w:val="TableNormal"/>
        <w:tblW w:type="pct" w:w="4791.666666666667"/>
        <w:tblLook w:firstRow="1"/>
        <w:tblCaption w:val="Table 67: 매핑 관계의 유형."/>
      </w:tblPr>
      <w:tblGrid>
        <w:gridCol w:w="1650"/>
        <w:gridCol w:w="5940"/>
      </w:tblGrid>
      <w:tr>
        <w:trPr>
          <w:cnfStyle w:firstRow="1"/>
        </w:trPr>
        <w:tc>
          <w:tcPr>
            <w:tcBorders>
              <w:bottom w:val="single"/>
            </w:tcBorders>
            <w:vAlign w:val="bottom"/>
          </w:tcPr>
          <w:p>
            <w:pPr>
              <w:pStyle w:val="Compact"/>
              <w:jc w:val="left"/>
            </w:pPr>
            <w:r>
              <w:t xml:space="preserve">Relationship ID pair</w:t>
            </w:r>
          </w:p>
        </w:tc>
        <w:tc>
          <w:tcPr>
            <w:tcBorders>
              <w:bottom w:val="single"/>
            </w:tcBorders>
            <w:vAlign w:val="bottom"/>
          </w:tcPr>
          <w:p>
            <w:pPr>
              <w:pStyle w:val="Compact"/>
              <w:jc w:val="left"/>
            </w:pPr>
            <w:r>
              <w:t xml:space="preserve">Purpose</w:t>
            </w:r>
          </w:p>
        </w:tc>
      </w:tr>
      <w:tr>
        <w:tc>
          <w:p>
            <w:pPr>
              <w:pStyle w:val="Compact"/>
              <w:jc w:val="left"/>
            </w:pPr>
            <w:r>
              <w:t xml:space="preserve">“</w:t>
            </w:r>
            <w:r>
              <w:t xml:space="preserve">Maps to</w:t>
            </w:r>
            <w:r>
              <w:t xml:space="preserve">”</w:t>
            </w:r>
            <w:r>
              <w:t xml:space="preserve"> </w:t>
            </w:r>
            <w:r>
              <w:t xml:space="preserve">and</w:t>
            </w:r>
            <w:r>
              <w:t xml:space="preserve"> </w:t>
            </w:r>
            <w:r>
              <w:t xml:space="preserve">“</w:t>
            </w:r>
            <w:r>
              <w:t xml:space="preserve">Mapped from</w:t>
            </w:r>
            <w:r>
              <w:t xml:space="preserve">”</w:t>
            </w:r>
          </w:p>
        </w:tc>
        <w:tc>
          <w:p>
            <w:pPr>
              <w:pStyle w:val="Compact"/>
              <w:jc w:val="left"/>
            </w:pPr>
            <w:r>
              <w:t xml:space="preserve">표준 개념에 매핑. 표준 개념은 자기 자신에게 매핑되고, 비표준 개념은 표준 개념으로 매핑된다. 대부분의 비표준 개념과 모든 표준 개념은 한 표준 개념과 이러한 관계를 맺는다. 비표준 개념은 *_SOURCE_CONCEPT_ID에 저장되고 표준 개념은* _CONCEPT_ID 필드에 저장된다. 분류 개념은 매핑되지 않는다.</w:t>
            </w:r>
          </w:p>
        </w:tc>
      </w:tr>
      <w:tr>
        <w:tc>
          <w:p>
            <w:pPr>
              <w:pStyle w:val="Compact"/>
              <w:jc w:val="left"/>
            </w:pPr>
            <w:r>
              <w:t xml:space="preserve">“</w:t>
            </w:r>
            <w:r>
              <w:t xml:space="preserve">Maps to value</w:t>
            </w:r>
            <w:r>
              <w:t xml:space="preserve">”</w:t>
            </w:r>
            <w:r>
              <w:t xml:space="preserve"> </w:t>
            </w:r>
            <w:r>
              <w:t xml:space="preserve">and</w:t>
            </w:r>
            <w:r>
              <w:t xml:space="preserve"> </w:t>
            </w:r>
            <w:r>
              <w:t xml:space="preserve">“</w:t>
            </w:r>
            <w:r>
              <w:t xml:space="preserve">Value mapped from</w:t>
            </w:r>
            <w:r>
              <w:t xml:space="preserve">”</w:t>
            </w:r>
          </w:p>
        </w:tc>
        <w:tc>
          <w:p>
            <w:pPr>
              <w:pStyle w:val="Compact"/>
              <w:jc w:val="left"/>
            </w:pPr>
            <w:r>
              <w:t xml:space="preserve">MEASUREMENT와 OBSERVATION 테이블의 VALUE_AS_CONCEPT_ID 필드에 배치할 값을 나타내는 개념에 매핑.</w:t>
            </w:r>
          </w:p>
        </w:tc>
      </w:tr>
    </w:tbl>
    <w:p>
      <w:pPr>
        <w:pStyle w:val="BodyText"/>
      </w:pPr>
      <w:r>
        <w:t xml:space="preserve">이러한 매핑 관계를 사용하는 목적은 같은 개념 간의 교차를 통해 OMOP CDM에서 임상 사건이 표현되는 방식을 조화롭게 해주는 것이다. 이는 표준화된 용어가 이루어 낸 주요 성과이다.</w:t>
      </w:r>
    </w:p>
    <w:p>
      <w:pPr>
        <w:pStyle w:val="BodyText"/>
      </w:pPr>
      <w:r>
        <w:t xml:space="preserve">“</w:t>
      </w:r>
      <w:r>
        <w:t xml:space="preserve">동등 개념Equivalent concept</w:t>
      </w:r>
      <w:r>
        <w:t xml:space="preserve">”</w:t>
      </w:r>
      <w:r>
        <w:t xml:space="preserve">은 동일한 의미가 있으며, 중요한 것은 계층적으로 하위 개념descendant concept이 동일한 의미론적 공간을 가진다. 동등 개념을 사용할 수 없고, 그 개념이 표준이 아닌 경우, 그 개념은 약간 더 넓은 의미를 가진 개념으로 (소위,</w:t>
      </w:r>
      <w:r>
        <w:t xml:space="preserve"> </w:t>
      </w:r>
      <w:r>
        <w:t xml:space="preserve">“</w:t>
      </w:r>
      <w:r>
        <w:t xml:space="preserve">uphill-mappings</w:t>
      </w:r>
      <w:r>
        <w:t xml:space="preserve">”</w:t>
      </w:r>
      <w:r>
        <w:t xml:space="preserve">) 매핑된다. 예를 들어, ICD10CM W61.51</w:t>
      </w:r>
      <w:r>
        <w:t xml:space="preserve"> </w:t>
      </w:r>
      <w:r>
        <w:t xml:space="preserve">“</w:t>
      </w:r>
      <w:r>
        <w:t xml:space="preserve">Bitten by goose</w:t>
      </w:r>
      <w:r>
        <w:t xml:space="preserve">”</w:t>
      </w:r>
      <w:r>
        <w:t xml:space="preserve"> </w:t>
      </w:r>
      <w:r>
        <w:t xml:space="preserve">는 일반적으로 표준 condition 개념에 사용되는 SNOMED 용어집에는 없다. 대신 SNOMED 217716004의</w:t>
      </w:r>
      <w:r>
        <w:t xml:space="preserve"> </w:t>
      </w:r>
      <w:r>
        <w:t xml:space="preserve">“</w:t>
      </w:r>
      <w:r>
        <w:t xml:space="preserve">Peck by bird</w:t>
      </w:r>
      <w:r>
        <w:t xml:space="preserve">”</w:t>
      </w:r>
      <w:r>
        <w:t xml:space="preserve">에 매핑되지만, 그 새가 거위라는 맥락을 잃게 된다. Up-hill 매핑은 정보가 유실돼도 표준 연구 사례를 진행하는 데 문제없다고 간주할 때만 사용해야 한다.</w:t>
      </w:r>
    </w:p>
    <w:p>
      <w:pPr>
        <w:pStyle w:val="BodyText"/>
      </w:pPr>
      <w:r>
        <w:t xml:space="preserve">일부 매핑은 원천 개념을 둘 이상의 표준 개념에 연결한다. 예를 들어, ICD9CM의 070.43</w:t>
      </w:r>
      <w:r>
        <w:t xml:space="preserve"> </w:t>
      </w:r>
      <w:r>
        <w:t xml:space="preserve">“</w:t>
      </w:r>
      <w:r>
        <w:t xml:space="preserve">Hepatitis E with hepatic coma</w:t>
      </w:r>
      <w:r>
        <w:t xml:space="preserve">”</w:t>
      </w:r>
      <w:r>
        <w:t xml:space="preserve">는 SNOMED의 235867002</w:t>
      </w:r>
      <w:r>
        <w:t xml:space="preserve"> </w:t>
      </w:r>
      <w:r>
        <w:t xml:space="preserve">“</w:t>
      </w:r>
      <w:r>
        <w:t xml:space="preserve">Acute hepatitis E</w:t>
      </w:r>
      <w:r>
        <w:t xml:space="preserve">”</w:t>
      </w:r>
      <w:r>
        <w:t xml:space="preserve">뿐 아니라 SNOMED의 72836002</w:t>
      </w:r>
      <w:r>
        <w:t xml:space="preserve"> </w:t>
      </w:r>
      <w:r>
        <w:t xml:space="preserve">“</w:t>
      </w:r>
      <w:r>
        <w:t xml:space="preserve">Hepatic Coma</w:t>
      </w:r>
      <w:r>
        <w:t xml:space="preserve">”</w:t>
      </w:r>
      <w:r>
        <w:t xml:space="preserve"> </w:t>
      </w:r>
      <w:r>
        <w:t xml:space="preserve">에도 매핑되어 있다. 그 이유는 기존의 원천 개념이 간염 hepatitis와 혼스 coma라는 두 가지 조건의 선 조합 pre-coordinated이기 때문이다. SNOMED에는 해당 조합이 없음으로, ICD9CM 레코드에 기록된 두 개의 레코드 (각각 매핑된 표준 개념이 있는 레코드)가 생성된다.</w:t>
      </w:r>
    </w:p>
    <w:p>
      <w:pPr>
        <w:pStyle w:val="BodyText"/>
      </w:pPr>
      <w:r>
        <w:t xml:space="preserve">“</w:t>
      </w:r>
      <w:r>
        <w:t xml:space="preserve">Maps to value</w:t>
      </w:r>
      <w:r>
        <w:t xml:space="preserve">”</w:t>
      </w:r>
      <w:r>
        <w:t xml:space="preserve"> </w:t>
      </w:r>
      <w:r>
        <w:t xml:space="preserve">관계는 Entity-Attribute-Value(EAV) 모델에 따라 OMOP CDM 테이블의 값을 나누기 위한 목적이 있다. 일반적으로 다음과 같은 경우이다:</w:t>
      </w:r>
    </w:p>
    <w:p>
      <w:pPr>
        <w:pStyle w:val="Compact"/>
        <w:numPr>
          <w:numId w:val="1156"/>
          <w:ilvl w:val="0"/>
        </w:numPr>
      </w:pPr>
      <w:r>
        <w:t xml:space="preserve">테스트와 결과값으로 구성된 측정값</w:t>
      </w:r>
    </w:p>
    <w:p>
      <w:pPr>
        <w:pStyle w:val="Compact"/>
        <w:numPr>
          <w:numId w:val="1156"/>
          <w:ilvl w:val="0"/>
        </w:numPr>
      </w:pPr>
      <w:r>
        <w:t xml:space="preserve">개인 또는 가족의 질병력</w:t>
      </w:r>
    </w:p>
    <w:p>
      <w:pPr>
        <w:pStyle w:val="Compact"/>
        <w:numPr>
          <w:numId w:val="1156"/>
          <w:ilvl w:val="0"/>
        </w:numPr>
      </w:pPr>
      <w:r>
        <w:t xml:space="preserve">물질에 대한 알레르기</w:t>
      </w:r>
    </w:p>
    <w:p>
      <w:pPr>
        <w:pStyle w:val="Compact"/>
        <w:numPr>
          <w:numId w:val="1156"/>
          <w:ilvl w:val="0"/>
        </w:numPr>
      </w:pPr>
      <w:r>
        <w:t xml:space="preserve">예방접종 필요</w:t>
      </w:r>
    </w:p>
    <w:p>
      <w:pPr>
        <w:pStyle w:val="FirstParagraph"/>
      </w:pPr>
      <w:r>
        <w:t xml:space="preserve">이런 상황에서 원천 개념은 속성(test or history)과 값(test result or disease)의 조합이다.</w:t>
      </w:r>
      <w:r>
        <w:t xml:space="preserve"> </w:t>
      </w:r>
      <w:r>
        <w:t xml:space="preserve">“</w:t>
      </w:r>
      <w:r>
        <w:t xml:space="preserve">Maps to</w:t>
      </w:r>
      <w:r>
        <w:t xml:space="preserve">”</w:t>
      </w:r>
      <w:r>
        <w:t xml:space="preserve"> </w:t>
      </w:r>
      <w:r>
        <w:t xml:space="preserve">관계는 소스를 속성 개념에 매핑하고,</w:t>
      </w:r>
      <w:r>
        <w:t xml:space="preserve"> </w:t>
      </w:r>
      <w:r>
        <w:t xml:space="preserve">“</w:t>
      </w:r>
      <w:r>
        <w:t xml:space="preserve">Maps to value</w:t>
      </w:r>
      <w:r>
        <w:t xml:space="preserve">”</w:t>
      </w:r>
      <w:r>
        <w:t xml:space="preserve"> </w:t>
      </w:r>
      <w:r>
        <w:t xml:space="preserve">관계는 value 개념을 매핑한다. (예로 그림</w:t>
      </w:r>
      <w:r>
        <w:t xml:space="preserve"> </w:t>
      </w:r>
      <w:r>
        <w:t xml:space="preserve">153</w:t>
      </w:r>
      <w:r>
        <w:t xml:space="preserve"> </w:t>
      </w:r>
      <w:r>
        <w:t xml:space="preserve">참조)</w:t>
      </w:r>
    </w:p>
    <w:p>
      <w:pPr>
        <w:pStyle w:val="FigureWithCaption"/>
      </w:pPr>
      <w:r>
        <w:drawing>
          <wp:inline>
            <wp:extent cx="5334000" cy="1765290"/>
            <wp:effectExtent b="0" l="0" r="0" t="0"/>
            <wp:docPr descr="Figure 153: 원천 개념과 표준 개념 사이의 일대다 매핑. 선 조합 pre-coordinated 개념은 두 가지 개념으로 나뉘는데, 하나는 속성(여기서는 임상 소견의 과거력)과 다른 하나는 값(소화성 궤양 peptic ulcer)이다. Maps to 관계는 measurement 또는 observation 도메인에 매핑되는 반면, Maps to value 개념에는 도메인 제한이 없다." title="" id="1" name="Picture"/>
            <a:graphic>
              <a:graphicData uri="http://schemas.openxmlformats.org/drawingml/2006/picture">
                <pic:pic>
                  <pic:nvPicPr>
                    <pic:cNvPr descr="images/StandardizedVocabularies/conceptValue.png" id="0" name="Picture"/>
                    <pic:cNvPicPr>
                      <a:picLocks noChangeArrowheads="1" noChangeAspect="1"/>
                    </pic:cNvPicPr>
                  </pic:nvPicPr>
                  <pic:blipFill>
                    <a:blip r:embed="rId894"/>
                    <a:stretch>
                      <a:fillRect/>
                    </a:stretch>
                  </pic:blipFill>
                  <pic:spPr bwMode="auto">
                    <a:xfrm>
                      <a:off x="0" y="0"/>
                      <a:ext cx="5334000" cy="1765290"/>
                    </a:xfrm>
                    <a:prstGeom prst="rect">
                      <a:avLst/>
                    </a:prstGeom>
                    <a:noFill/>
                    <a:ln w="9525">
                      <a:noFill/>
                      <a:headEnd/>
                      <a:tailEnd/>
                    </a:ln>
                  </pic:spPr>
                </pic:pic>
              </a:graphicData>
            </a:graphic>
          </wp:inline>
        </w:drawing>
      </w:r>
    </w:p>
    <w:p>
      <w:pPr>
        <w:pStyle w:val="ImageCaption"/>
      </w:pPr>
      <w:r>
        <w:t xml:space="preserve">Figure 153: 원천 개념과 표준 개념 사이의 일대다 매핑. 선 조합 pre-coordinated 개념은 두 가지 개념으로 나뉘는데, 하나는 속성(여기서는 임상 소견의 과거력)과 다른 하나는 값(소화성 궤양 peptic ulcer)이다.</w:t>
      </w:r>
      <w:r>
        <w:t xml:space="preserve"> </w:t>
      </w:r>
      <w:r>
        <w:t xml:space="preserve">“</w:t>
      </w:r>
      <w:r>
        <w:t xml:space="preserve">Maps to</w:t>
      </w:r>
      <w:r>
        <w:t xml:space="preserve">”</w:t>
      </w:r>
      <w:r>
        <w:t xml:space="preserve"> </w:t>
      </w:r>
      <w:r>
        <w:t xml:space="preserve">관계는 measurement 또는 observation 도메인에 매핑되는 반면,</w:t>
      </w:r>
      <w:r>
        <w:t xml:space="preserve"> </w:t>
      </w:r>
      <w:r>
        <w:t xml:space="preserve">“</w:t>
      </w:r>
      <w:r>
        <w:t xml:space="preserve">Maps to value</w:t>
      </w:r>
      <w:r>
        <w:t xml:space="preserve">”</w:t>
      </w:r>
      <w:r>
        <w:t xml:space="preserve"> </w:t>
      </w:r>
      <w:r>
        <w:t xml:space="preserve">개념에는 도메인 제한이 없다.</w:t>
      </w:r>
    </w:p>
    <w:p>
      <w:pPr>
        <w:pStyle w:val="BodyText"/>
      </w:pPr>
      <w:r>
        <w:t xml:space="preserve">개념 매핑은 네트워크 연구를 수행하는 구성원의 노력을 도와주는 지원과, 무료로 제공되는 OMOP 표준 용어집의 또 다른 핵심 기능이다. 매핑 관계는 외부 소스에서 파생되거나 용어팀에 의해 수작업으로 유지 관리된다. 이것은 용어팀이 완벽하지 않다는 것을 의미한다. 잘못되거나 이의가 있는 매핑 관계를 발견한 경우</w:t>
      </w:r>
      <w:r>
        <w:t xml:space="preserve"> </w:t>
      </w:r>
      <w:hyperlink r:id="rId600">
        <w:r>
          <w:rPr>
            <w:rStyle w:val="Hyperlink"/>
          </w:rPr>
          <w:t xml:space="preserve">Forums</w:t>
        </w:r>
      </w:hyperlink>
      <w:r>
        <w:t xml:space="preserve"> </w:t>
      </w:r>
      <w:r>
        <w:t xml:space="preserve">또는</w:t>
      </w:r>
      <w:r>
        <w:t xml:space="preserve"> </w:t>
      </w:r>
      <w:hyperlink r:id="rId872">
        <w:r>
          <w:rPr>
            <w:rStyle w:val="Hyperlink"/>
          </w:rPr>
          <w:t xml:space="preserve">CDM issue</w:t>
        </w:r>
      </w:hyperlink>
      <w:r>
        <w:t xml:space="preserve"> </w:t>
      </w:r>
      <w:r>
        <w:t xml:space="preserve">게시판을 통해 알려줘서 프로세스를 개선하도록 돕는 것이 중요하다.</w:t>
      </w:r>
    </w:p>
    <w:p>
      <w:pPr>
        <w:pStyle w:val="BodyText"/>
      </w:pPr>
      <w:r>
        <w:t xml:space="preserve">매핑 규칙에 대한 자세한 설명은 OHDSI Wiki에서 확인할 수 있다.</w:t>
      </w:r>
      <w:r>
        <w:rPr>
          <w:rStyle w:val="FootnoteReference"/>
        </w:rPr>
        <w:footnoteReference w:id="895"/>
      </w:r>
    </w:p>
    <w:p>
      <w:pPr>
        <w:pStyle w:val="Heading3"/>
      </w:pPr>
      <w:bookmarkStart w:id="897" w:name="-"/>
      <w:bookmarkEnd w:id="897"/>
      <w:r>
        <w:t xml:space="preserve">계층적 관계</w:t>
      </w:r>
    </w:p>
    <w:p>
      <w:pPr>
        <w:pStyle w:val="FirstParagraph"/>
      </w:pPr>
      <w:r>
        <w:t xml:space="preserve">계층을 나타내는 관계는</w:t>
      </w:r>
      <w:r>
        <w:t xml:space="preserve"> </w:t>
      </w:r>
      <w:r>
        <w:t xml:space="preserve">“</w:t>
      </w:r>
      <w:r>
        <w:t xml:space="preserve">Is a</w:t>
      </w:r>
      <w:r>
        <w:t xml:space="preserve">”</w:t>
      </w:r>
      <w:r>
        <w:t xml:space="preserve"> </w:t>
      </w:r>
      <w:r>
        <w:t xml:space="preserve">–</w:t>
      </w:r>
      <w:r>
        <w:t xml:space="preserve"> </w:t>
      </w:r>
      <w:r>
        <w:t xml:space="preserve">“</w:t>
      </w:r>
      <w:r>
        <w:t xml:space="preserve">Subsumes</w:t>
      </w:r>
      <w:r>
        <w:t xml:space="preserve">”</w:t>
      </w:r>
      <w:r>
        <w:t xml:space="preserve"> </w:t>
      </w:r>
      <w:r>
        <w:t xml:space="preserve">관계를 통해 정의된다. 계층적 관계는 자식 개념이 하나 이상의 추가 속성이나 더욱 정밀하게 정의된 속성에 더하여, 부모 개념의 모든 속성을 갖도록 정의된다. 예를 들어, SNOMED의 49436004</w:t>
      </w:r>
      <w:r>
        <w:t xml:space="preserve"> </w:t>
      </w:r>
      <w:r>
        <w:t xml:space="preserve">“</w:t>
      </w:r>
      <w:r>
        <w:t xml:space="preserve">심방세동atrial fibrillation</w:t>
      </w:r>
      <w:r>
        <w:t xml:space="preserve">”</w:t>
      </w:r>
      <w:r>
        <w:t xml:space="preserve">은</w:t>
      </w:r>
      <w:r>
        <w:t xml:space="preserve"> </w:t>
      </w:r>
      <w:r>
        <w:t xml:space="preserve">“</w:t>
      </w:r>
      <w:r>
        <w:t xml:space="preserve">Is a</w:t>
      </w:r>
      <w:r>
        <w:t xml:space="preserve">”</w:t>
      </w:r>
      <w:r>
        <w:t xml:space="preserve"> </w:t>
      </w:r>
      <w:r>
        <w:t xml:space="preserve">관계를 통해 SNOMED의 17366009</w:t>
      </w:r>
      <w:r>
        <w:t xml:space="preserve"> </w:t>
      </w:r>
      <w:r>
        <w:t xml:space="preserve">“</w:t>
      </w:r>
      <w:r>
        <w:t xml:space="preserve">심방 부정맥atrial arrhythmia</w:t>
      </w:r>
      <w:r>
        <w:t xml:space="preserve">”</w:t>
      </w:r>
      <w:r>
        <w:t xml:space="preserve">에 연결된다. 두 개념 모두 부정맥arrhythmia 형태를 제외하고 다른 속성은 동일하다, 즉, 한 개념에는 세동fibrillation으로 정의되고, 다른 개념에서는 세동으로 정의되지 않는다. 개념에는 둘 이상의 부모와 둘 이상의 자식 개념이 있을 수 있다. 이 예에서는, SNOMED의 49436004</w:t>
      </w:r>
      <w:r>
        <w:t xml:space="preserve"> </w:t>
      </w:r>
      <w:r>
        <w:t xml:space="preserve">“</w:t>
      </w:r>
      <w:r>
        <w:t xml:space="preserve">심방세동atrial fibrillation</w:t>
      </w:r>
      <w:r>
        <w:t xml:space="preserve">”</w:t>
      </w:r>
      <w:r>
        <w:t xml:space="preserve">은 SNOMED의 40593004</w:t>
      </w:r>
      <w:r>
        <w:t xml:space="preserve"> </w:t>
      </w:r>
      <w:r>
        <w:t xml:space="preserve">“</w:t>
      </w:r>
      <w:r>
        <w:t xml:space="preserve">세동fibrillation</w:t>
      </w:r>
      <w:r>
        <w:t xml:space="preserve">”</w:t>
      </w:r>
      <w:r>
        <w:t xml:space="preserve">과도</w:t>
      </w:r>
      <w:r>
        <w:t xml:space="preserve"> </w:t>
      </w:r>
      <w:r>
        <w:t xml:space="preserve">“</w:t>
      </w:r>
      <w:r>
        <w:t xml:space="preserve">Is-a</w:t>
      </w:r>
      <w:r>
        <w:t xml:space="preserve">”</w:t>
      </w:r>
      <w:r>
        <w:t xml:space="preserve"> </w:t>
      </w:r>
      <w:r>
        <w:t xml:space="preserve">관계를 맺는다.</w:t>
      </w:r>
      <w:r>
        <w:t xml:space="preserve"> </w:t>
      </w:r>
    </w:p>
    <w:p>
      <w:pPr>
        <w:pStyle w:val="Heading3"/>
      </w:pPr>
      <w:bookmarkStart w:id="898" w:name="------"/>
      <w:bookmarkEnd w:id="898"/>
      <w:r>
        <w:t xml:space="preserve">서로 다른 용어집에서 온 개념 간의 관계</w:t>
      </w:r>
    </w:p>
    <w:p>
      <w:pPr>
        <w:pStyle w:val="FirstParagraph"/>
      </w:pPr>
      <w:r>
        <w:t xml:space="preserve">이 관계는 일반적으로</w:t>
      </w:r>
      <w:r>
        <w:t xml:space="preserve"> </w:t>
      </w:r>
      <w:r>
        <w:t xml:space="preserve">“</w:t>
      </w:r>
      <w:r>
        <w:t xml:space="preserve">Vocabulary A – Vocabulary B equivalent</w:t>
      </w:r>
      <w:r>
        <w:t xml:space="preserve">”</w:t>
      </w:r>
      <w:r>
        <w:t xml:space="preserve">의 유형으로, 기존 용어집 소스에서 제공되거나, OHDSI 용어팀에 의해 구축된다. 그것은 대략적인 매핑 역할을 할 수 있지만, 종종 잘 정리된 매핑보다는 관계의 정확도가 떨어진다. High-quality equivalence 관계 (예를 들어 Source – RxNorm equivalent)는 항상</w:t>
      </w:r>
      <w:r>
        <w:t xml:space="preserve"> </w:t>
      </w:r>
      <w:r>
        <w:t xml:space="preserve">“</w:t>
      </w:r>
      <w:r>
        <w:t xml:space="preserve">Maps to</w:t>
      </w:r>
      <w:r>
        <w:t xml:space="preserve">”</w:t>
      </w:r>
      <w:r>
        <w:t xml:space="preserve"> </w:t>
      </w:r>
      <w:r>
        <w:t xml:space="preserve">관계에 의해 복제된다.</w:t>
      </w:r>
    </w:p>
    <w:p>
      <w:pPr>
        <w:pStyle w:val="Heading3"/>
      </w:pPr>
      <w:bookmarkStart w:id="899" w:name="-----"/>
      <w:bookmarkEnd w:id="899"/>
      <w:r>
        <w:t xml:space="preserve">동일 용어집 내 개념 간의 관계</w:t>
      </w:r>
    </w:p>
    <w:p>
      <w:pPr>
        <w:pStyle w:val="FirstParagraph"/>
      </w:pPr>
      <w:r>
        <w:t xml:space="preserve">한 용어집 내부의 관계는 일반적으로 용어집 제공자가 보급한다. 전체적인 설명은 OHDSI Wiki의 개별 용어집 아래의 용어집 설명서에서 찾을 수 있다. 이 중 다수는 임상 사건 간의 관계를 정의하여 정보 검색에 이용될 수 있다. 예를 들어, 요도 장애disorders of the urethra는</w:t>
      </w:r>
      <w:r>
        <w:t xml:space="preserve"> </w:t>
      </w:r>
      <w:r>
        <w:t xml:space="preserve">“</w:t>
      </w:r>
      <w:r>
        <w:t xml:space="preserve">finding site of</w:t>
      </w:r>
      <w:r>
        <w:t xml:space="preserve">”</w:t>
      </w:r>
      <w:r>
        <w:t xml:space="preserve"> </w:t>
      </w:r>
      <w:r>
        <w:t xml:space="preserve">관계를 따라가면 찾을 수 있다. (표</w:t>
      </w:r>
      <w:r>
        <w:t xml:space="preserve"> </w:t>
      </w:r>
      <w:r>
        <w:t xml:space="preserve">68</w:t>
      </w:r>
      <w:r>
        <w:t xml:space="preserve"> </w:t>
      </w:r>
      <w:r>
        <w:t xml:space="preserve">참조)</w:t>
      </w:r>
    </w:p>
    <w:p>
      <w:pPr>
        <w:pStyle w:val="TableCaption"/>
      </w:pPr>
      <w:r>
        <w:t xml:space="preserve">Table 68:</w:t>
      </w:r>
      <w:r>
        <w:t xml:space="preserve"> </w:t>
      </w:r>
      <w:r>
        <w:t xml:space="preserve">“</w:t>
      </w:r>
      <w:r>
        <w:t xml:space="preserve">요도 urethra</w:t>
      </w:r>
      <w:r>
        <w:t xml:space="preserve">”</w:t>
      </w:r>
      <w:r>
        <w:t xml:space="preserve">의</w:t>
      </w:r>
      <w:r>
        <w:t xml:space="preserve"> </w:t>
      </w:r>
      <w:r>
        <w:t xml:space="preserve">“</w:t>
      </w:r>
      <w:r>
        <w:t xml:space="preserve">Finding site of</w:t>
      </w:r>
      <w:r>
        <w:t xml:space="preserve">”</w:t>
      </w:r>
      <w:r>
        <w:t xml:space="preserve"> </w:t>
      </w:r>
      <w:r>
        <w:t xml:space="preserve">관계는 해부학적 구조에 있는 모든 조건을 나타낸다.</w:t>
      </w:r>
    </w:p>
    <w:tbl>
      <w:tblPr>
        <w:tblStyle w:val="TableNormal"/>
        <w:tblW w:type="pct" w:w="0.0"/>
        <w:tblLook w:firstRow="1"/>
        <w:tblCaption w:val="Table 68: 요도 urethra의 Finding site of 관계는 해부학적 구조에 있는 모든 조건을 나타낸다."/>
      </w:tblPr>
      <w:tblGrid/>
      <w:tr>
        <w:trPr>
          <w:cnfStyle w:firstRow="1"/>
        </w:trPr>
        <w:tc>
          <w:tcPr>
            <w:tcBorders>
              <w:bottom w:val="single"/>
            </w:tcBorders>
            <w:vAlign w:val="bottom"/>
          </w:tcPr>
          <w:p>
            <w:pPr>
              <w:pStyle w:val="Compact"/>
              <w:jc w:val="left"/>
            </w:pPr>
            <w:r>
              <w:t xml:space="preserve">CONCEPT_ID_1</w:t>
            </w:r>
          </w:p>
        </w:tc>
        <w:tc>
          <w:tcPr>
            <w:tcBorders>
              <w:bottom w:val="single"/>
            </w:tcBorders>
            <w:vAlign w:val="bottom"/>
          </w:tcPr>
          <w:p>
            <w:pPr>
              <w:pStyle w:val="Compact"/>
              <w:jc w:val="left"/>
            </w:pPr>
            <w:r>
              <w:t xml:space="preserve">CONCEPT_ID_2</w:t>
            </w:r>
          </w:p>
        </w:tc>
      </w:tr>
      <w:tr>
        <w:tc>
          <w:p>
            <w:pPr>
              <w:pStyle w:val="Compact"/>
              <w:jc w:val="left"/>
            </w:pPr>
            <w:r>
              <w:t xml:space="preserve">4000504</w:t>
            </w:r>
            <w:r>
              <w:t xml:space="preserve"> </w:t>
            </w:r>
            <w:r>
              <w:t xml:space="preserve">“</w:t>
            </w:r>
            <w:r>
              <w:t xml:space="preserve">Urethra part</w:t>
            </w:r>
            <w:r>
              <w:t xml:space="preserve">”</w:t>
            </w:r>
          </w:p>
        </w:tc>
        <w:tc>
          <w:p>
            <w:pPr>
              <w:pStyle w:val="Compact"/>
              <w:jc w:val="left"/>
            </w:pPr>
            <w:r>
              <w:t xml:space="preserve">36713433</w:t>
            </w:r>
            <w:r>
              <w:t xml:space="preserve"> </w:t>
            </w:r>
            <w:r>
              <w:t xml:space="preserve">“</w:t>
            </w:r>
            <w:r>
              <w:t xml:space="preserve">Partial duplication of urethra</w:t>
            </w:r>
            <w:r>
              <w:t xml:space="preserve">”</w:t>
            </w:r>
          </w:p>
        </w:tc>
      </w:tr>
      <w:tr>
        <w:tc>
          <w:p>
            <w:pPr>
              <w:pStyle w:val="Compact"/>
              <w:jc w:val="left"/>
            </w:pPr>
            <w:r>
              <w:t xml:space="preserve">4000504</w:t>
            </w:r>
            <w:r>
              <w:t xml:space="preserve"> </w:t>
            </w:r>
            <w:r>
              <w:t xml:space="preserve">“</w:t>
            </w:r>
            <w:r>
              <w:t xml:space="preserve">Urethra part</w:t>
            </w:r>
            <w:r>
              <w:t xml:space="preserve">”</w:t>
            </w:r>
          </w:p>
        </w:tc>
        <w:tc>
          <w:p>
            <w:pPr>
              <w:pStyle w:val="Compact"/>
              <w:jc w:val="left"/>
            </w:pPr>
            <w:r>
              <w:t xml:space="preserve">433583</w:t>
            </w:r>
            <w:r>
              <w:t xml:space="preserve"> </w:t>
            </w:r>
            <w:r>
              <w:t xml:space="preserve">“</w:t>
            </w:r>
            <w:r>
              <w:t xml:space="preserve">Epispadias</w:t>
            </w:r>
            <w:r>
              <w:t xml:space="preserve">”</w:t>
            </w:r>
          </w:p>
        </w:tc>
      </w:tr>
      <w:tr>
        <w:tc>
          <w:p>
            <w:pPr>
              <w:pStyle w:val="Compact"/>
              <w:jc w:val="left"/>
            </w:pPr>
            <w:r>
              <w:t xml:space="preserve">4000504</w:t>
            </w:r>
            <w:r>
              <w:t xml:space="preserve"> </w:t>
            </w:r>
            <w:r>
              <w:t xml:space="preserve">“</w:t>
            </w:r>
            <w:r>
              <w:t xml:space="preserve">Urethra part</w:t>
            </w:r>
            <w:r>
              <w:t xml:space="preserve">”</w:t>
            </w:r>
          </w:p>
        </w:tc>
        <w:tc>
          <w:p>
            <w:pPr>
              <w:pStyle w:val="Compact"/>
              <w:jc w:val="left"/>
            </w:pPr>
            <w:r>
              <w:t xml:space="preserve">443533</w:t>
            </w:r>
            <w:r>
              <w:t xml:space="preserve"> </w:t>
            </w:r>
            <w:r>
              <w:t xml:space="preserve">“</w:t>
            </w:r>
            <w:r>
              <w:t xml:space="preserve">Epispadias, male</w:t>
            </w:r>
            <w:r>
              <w:t xml:space="preserve">”</w:t>
            </w:r>
          </w:p>
        </w:tc>
      </w:tr>
      <w:tr>
        <w:tc>
          <w:p>
            <w:pPr>
              <w:pStyle w:val="Compact"/>
              <w:jc w:val="left"/>
            </w:pPr>
            <w:r>
              <w:t xml:space="preserve">4000504</w:t>
            </w:r>
            <w:r>
              <w:t xml:space="preserve"> </w:t>
            </w:r>
            <w:r>
              <w:t xml:space="preserve">“</w:t>
            </w:r>
            <w:r>
              <w:t xml:space="preserve">Urethra part</w:t>
            </w:r>
            <w:r>
              <w:t xml:space="preserve">”</w:t>
            </w:r>
          </w:p>
        </w:tc>
        <w:tc>
          <w:p>
            <w:pPr>
              <w:pStyle w:val="Compact"/>
              <w:jc w:val="left"/>
            </w:pPr>
            <w:r>
              <w:t xml:space="preserve">4005956</w:t>
            </w:r>
            <w:r>
              <w:t xml:space="preserve"> </w:t>
            </w:r>
            <w:r>
              <w:t xml:space="preserve">“</w:t>
            </w:r>
            <w:r>
              <w:t xml:space="preserve">Epispadias, female</w:t>
            </w:r>
            <w:r>
              <w:t xml:space="preserve">”</w:t>
            </w:r>
          </w:p>
        </w:tc>
      </w:tr>
    </w:tbl>
    <w:p>
      <w:pPr>
        <w:pStyle w:val="BodyText"/>
      </w:pPr>
      <w:r>
        <w:t xml:space="preserve">이러한 관계의 품질과 포괄성은 기존 용어집의 질에 따라 다르다. 일반적으로, SNOMED와 같은 표준 개념을 도출하는데 사용되는 용어집은 자료 분류와 구조화를 더 잘해주기 때문에, 내부 관계의 품질을 높여주는 데 도움이 된다.</w:t>
      </w:r>
    </w:p>
    <w:p>
      <w:pPr>
        <w:pStyle w:val="Heading2"/>
      </w:pPr>
      <w:bookmarkStart w:id="900" w:name="conceptAncestor"/>
      <w:bookmarkEnd w:id="900"/>
      <w:r>
        <w:t xml:space="preserve">계층 Hierarchy</w:t>
      </w:r>
    </w:p>
    <w:p>
      <w:pPr>
        <w:pStyle w:val="FirstParagraph"/>
      </w:pPr>
      <w:r>
        <w:t xml:space="preserve">도메인 내에서 표준 및 분류 체계는 계층 구조로 구성되며, CONCEPT_ANCESTOR 테이블에 저장된다. 이를 통해 개념과 모든 계층적 하위 항목을 쿼리로 검색할 수 있게 된다. 이 하위 항목은 상위 항목과 같은 속성을 가지고 있지만, 추가로 정의된 것도 있다.</w:t>
      </w:r>
    </w:p>
    <w:p>
      <w:pPr>
        <w:pStyle w:val="BodyText"/>
      </w:pPr>
      <w:r>
        <w:t xml:space="preserve">계층적 관계를 통해 연결된 모든 가능한 개념을 내포한 CONCEPT_RELATIONSHIP 테이블로부터 자동으로 CONCEPT_ANCESTOR 테이블이 생성된다. 이는</w:t>
      </w:r>
      <w:r>
        <w:t xml:space="preserve"> </w:t>
      </w:r>
      <w:r>
        <w:t xml:space="preserve">“</w:t>
      </w:r>
      <w:r>
        <w:t xml:space="preserve">Is a</w:t>
      </w:r>
      <w:r>
        <w:t xml:space="preserve">”</w:t>
      </w:r>
      <w:r>
        <w:t xml:space="preserve"> </w:t>
      </w:r>
      <w:r>
        <w:t xml:space="preserve">–</w:t>
      </w:r>
      <w:r>
        <w:t xml:space="preserve"> </w:t>
      </w:r>
      <w:r>
        <w:t xml:space="preserve">“</w:t>
      </w:r>
      <w:r>
        <w:t xml:space="preserve">Subsumes</w:t>
      </w:r>
      <w:r>
        <w:t xml:space="preserve">”</w:t>
      </w:r>
      <w:r>
        <w:t xml:space="preserve"> </w:t>
      </w:r>
      <w:r>
        <w:t xml:space="preserve">(그림</w:t>
      </w:r>
      <w:r>
        <w:t xml:space="preserve"> </w:t>
      </w:r>
      <w:r>
        <w:t xml:space="preserve">154</w:t>
      </w:r>
      <w:r>
        <w:t xml:space="preserve"> </w:t>
      </w:r>
      <w:r>
        <w:t xml:space="preserve">참조), 또는 다른 관계를 서로 다른 용어집 간에 계층화하여 연결한다. 한 관계가 계층 구조 생성자에 참여할 것 인가, 말 것인가의 선택은 RELATIONSHIP 참조 테이블의 DEFINIES_ANCESTRY라는 표시를 달아서 정의해준다.</w:t>
      </w:r>
    </w:p>
    <w:p>
      <w:pPr>
        <w:pStyle w:val="FigureWithCaption"/>
      </w:pPr>
      <w:r>
        <w:drawing>
          <wp:inline>
            <wp:extent cx="5334000" cy="3487038"/>
            <wp:effectExtent b="0" l="0" r="0" t="0"/>
            <wp:docPr descr="Figure 154: 심방세동 atrial fibrillation condition의 계층. First degree ancestry는 Is a와 Subsumes 관계를 통해 정의되며, 모든 higher degree 관계는 추론되고, CONCEPT_ANCESTOR 표에 저장된다. 각 개념은 분리 수준이 0인 자기 자신의 하위 개념이다. " title="" id="1" name="Picture"/>
            <a:graphic>
              <a:graphicData uri="http://schemas.openxmlformats.org/drawingml/2006/picture">
                <pic:pic>
                  <pic:nvPicPr>
                    <pic:cNvPr descr="images/StandardizedVocabularies/conceptAncestor.png" id="0" name="Picture"/>
                    <pic:cNvPicPr>
                      <a:picLocks noChangeArrowheads="1" noChangeAspect="1"/>
                    </pic:cNvPicPr>
                  </pic:nvPicPr>
                  <pic:blipFill>
                    <a:blip r:embed="rId901"/>
                    <a:stretch>
                      <a:fillRect/>
                    </a:stretch>
                  </pic:blipFill>
                  <pic:spPr bwMode="auto">
                    <a:xfrm>
                      <a:off x="0" y="0"/>
                      <a:ext cx="5334000" cy="3487038"/>
                    </a:xfrm>
                    <a:prstGeom prst="rect">
                      <a:avLst/>
                    </a:prstGeom>
                    <a:noFill/>
                    <a:ln w="9525">
                      <a:noFill/>
                      <a:headEnd/>
                      <a:tailEnd/>
                    </a:ln>
                  </pic:spPr>
                </pic:pic>
              </a:graphicData>
            </a:graphic>
          </wp:inline>
        </w:drawing>
      </w:r>
    </w:p>
    <w:p>
      <w:pPr>
        <w:pStyle w:val="ImageCaption"/>
      </w:pPr>
      <w:r>
        <w:t xml:space="preserve">Figure 154:</w:t>
      </w:r>
      <w:r>
        <w:t xml:space="preserve"> </w:t>
      </w:r>
      <w:r>
        <w:t xml:space="preserve">“</w:t>
      </w:r>
      <w:r>
        <w:t xml:space="preserve">심방세동 atrial fibrillation</w:t>
      </w:r>
      <w:r>
        <w:t xml:space="preserve">”</w:t>
      </w:r>
      <w:r>
        <w:t xml:space="preserve"> </w:t>
      </w:r>
      <w:r>
        <w:t xml:space="preserve">condition의 계층. First degree ancestry는</w:t>
      </w:r>
      <w:r>
        <w:t xml:space="preserve"> </w:t>
      </w:r>
      <w:r>
        <w:t xml:space="preserve">“</w:t>
      </w:r>
      <w:r>
        <w:t xml:space="preserve">Is a</w:t>
      </w:r>
      <w:r>
        <w:t xml:space="preserve">”</w:t>
      </w:r>
      <w:r>
        <w:t xml:space="preserve">와</w:t>
      </w:r>
      <w:r>
        <w:t xml:space="preserve"> </w:t>
      </w:r>
      <w:r>
        <w:t xml:space="preserve">“</w:t>
      </w:r>
      <w:r>
        <w:t xml:space="preserve">Subsumes</w:t>
      </w:r>
      <w:r>
        <w:t xml:space="preserve">”</w:t>
      </w:r>
      <w:r>
        <w:t xml:space="preserve"> </w:t>
      </w:r>
      <w:r>
        <w:t xml:space="preserve">관계를 통해 정의되며, 모든 higher degree 관계는 추론되고, CONCEPT_ANCESTOR 표에 저장된다. 각 개념은 분리 수준이 0인 자기 자신의 하위 개념이다.</w:t>
      </w:r>
      <w:r>
        <w:t xml:space="preserve"> </w:t>
      </w:r>
    </w:p>
    <w:p>
      <w:pPr>
        <w:pStyle w:val="BodyText"/>
      </w:pPr>
      <w:r>
        <w:t xml:space="preserve">상위와 하위 항목 사이의 단계step 개수를 의미하는 ancestor degree는 MIN_LEVELS_OF_SEPARATION과 MAX_LEVELS_OF_SEPARATION으로 표현되고, 최단 또는 최장의 가능한 연결 정도를 정의해준다. 모든 계층적 관계가 분리 수준 계산에 동일하게 기여하는 것은 아니다. Degree를 구하기 위한 단계는 각 relationship ID에 대한 RELATIONSHIP 참조 테이블의 IS_HIERARCHICAL 표시 flag로 결정된다.</w:t>
      </w:r>
    </w:p>
    <w:p>
      <w:pPr>
        <w:pStyle w:val="BodyText"/>
      </w:pPr>
      <w:r>
        <w:t xml:space="preserve">현재, 고품질의 포괄적인 계층구조는 약물drug과 condition 두 개의 도메인에만 존재한다. Procedure, measurement, observation 도메인은 부분적으로만 적용되며 현재 구축 중이다. 조상 개념ancestry concept은 출처, 상품명 또는 다른 속성과 무관하게 특정 성분이나 약물 등급의 구성원을 가지는 모든 약물을 탐색할 수 있어서 특히 약물 도메인에서 유용하다.</w:t>
      </w:r>
    </w:p>
    <w:p>
      <w:pPr>
        <w:pStyle w:val="Heading2"/>
      </w:pPr>
      <w:bookmarkStart w:id="902" w:name="--"/>
      <w:bookmarkEnd w:id="902"/>
      <w:r>
        <w:t xml:space="preserve">내부 참조 테이블</w:t>
      </w:r>
    </w:p>
    <w:p>
      <w:pPr>
        <w:pStyle w:val="FirstParagraph"/>
      </w:pPr>
      <w:r>
        <w:t xml:space="preserve">DOMAIN_ID, VOCABULARY_ID, CONCEPT_CLASS_ID (셋 모두 CONCEPT 레코드 안에 있는) 및 CONCEPT_RELATIONSHIP_ID(CONCEPT_RELATIONSHIP 안에 있는)는 모두 자체 용어집에 의해 제어된다. 이는 4개의 참조 테이블인 DOMAIN, VOCABULARY, CONCEPT_CLASS 및 RELATIONSHIP에 정의되어 있으며, *_ID 필드를 기본 키primary keys로 하여 더욱 자세한 *_NAME 필드 및 *_CONCEPT_ID 필드를 포함하는 CONCEPT 테이블에 대한 참조가 포함된 4개의 참조 테이블에 정의되어 있다. 이 중복 레코드의 목적은 정보 모델이 자동 탐색 엔진을 허용하도록 지원하기 위한 것이다.</w:t>
      </w:r>
    </w:p>
    <w:p>
      <w:pPr>
        <w:pStyle w:val="BodyText"/>
      </w:pPr>
      <w:r>
        <w:t xml:space="preserve">VOCABULARY 테이블에는 기존 vocabulary의 source와 버전을 참조하는 VOCABULARY_REFERENCE 및 VOCABULARY_VERSION 필드가 포함되어 있다. RELATIONSHIP 테이블에는 추가 필드인 DEFINES_ANCESTRY, IS_HIERARCHICAL 및 REVERSE_RELATIONSHIP 필드가 있다. 후자는 한 쌍의 관계에 대해 반대의 counter relationship ID를 정의한다.</w:t>
      </w:r>
    </w:p>
    <w:p>
      <w:pPr>
        <w:pStyle w:val="Heading2"/>
      </w:pPr>
      <w:bookmarkStart w:id="903" w:name="specialSituations"/>
      <w:bookmarkEnd w:id="903"/>
      <w:r>
        <w:t xml:space="preserve">특수 상황</w:t>
      </w:r>
    </w:p>
    <w:p>
      <w:pPr>
        <w:pStyle w:val="Heading3"/>
      </w:pPr>
      <w:bookmarkStart w:id="904" w:name="성별"/>
      <w:bookmarkEnd w:id="904"/>
      <w:r>
        <w:t xml:space="preserve">성별</w:t>
      </w:r>
    </w:p>
    <w:p>
      <w:pPr>
        <w:pStyle w:val="FirstParagraph"/>
      </w:pPr>
      <w:r>
        <w:t xml:space="preserve">OMOP CDM 및 표준 용어집의 성별은 출생 시의 생물학적 성별을 나타내지만, 종종 양자택일하는 성별을 어떻게 정의하는지 의문이 제기된다. 이러한 사례는 OBSERVATION 테이블의 레코드를 통하여 처리해야 하는데, 여기에 개인이 자체적으로 정의한 성별이 저장된다 (데이터 자산에 그런 정보가 포함된 경우).</w:t>
      </w:r>
    </w:p>
    <w:p>
      <w:pPr>
        <w:pStyle w:val="Heading3"/>
      </w:pPr>
      <w:bookmarkStart w:id="905" w:name="-"/>
      <w:bookmarkEnd w:id="905"/>
      <w:r>
        <w:t xml:space="preserve">인종과 민족</w:t>
      </w:r>
    </w:p>
    <w:p>
      <w:pPr>
        <w:pStyle w:val="FirstParagraph"/>
      </w:pPr>
      <w:r>
        <w:t xml:space="preserve">인종race과 민족ethnicity은 미국 정부가 지정한 정의를 따른다. 민족은 인종과 상관없이, Hispanic 또는 non-Hispanic 인구에서 분화된 세부 항목으로 구분한다. 인종은 공통적인 상위 5개 인종으로 나뉘며, 계층적 후손으로서 민족성을 가지고 있다. 혼혈 인종은 포함되지 않는다.</w:t>
      </w:r>
    </w:p>
    <w:p>
      <w:pPr>
        <w:pStyle w:val="Heading3"/>
      </w:pPr>
      <w:bookmarkStart w:id="906" w:name="----omop-conditions"/>
      <w:bookmarkEnd w:id="906"/>
      <w:r>
        <w:t xml:space="preserve">진단 코딩 체계 및 OMOP Conditions</w:t>
      </w:r>
    </w:p>
    <w:p>
      <w:pPr>
        <w:pStyle w:val="FirstParagraph"/>
      </w:pPr>
      <w:r>
        <w:t xml:space="preserve">ICD-9 또는 ICD-10과 같은 일반적으로 사용되는 코딩 체계는 적절한 진단 작업에 기반하여, 다소 잘 정의된 진단을 명시한다. condition 도메인은 의미론적 공간과 동일하지 않지만, 부분적으로 겹치는 부분이 있다. 예를 들어, conditions에는 진단이 도출되기 전에 기록된 징후와 증상도 포함되어있으며, ICD 코드에는 다른 도메인에 속하는 개념 (예를 들어, procedures)이 포함되어 있다.</w:t>
      </w:r>
    </w:p>
    <w:p>
      <w:pPr>
        <w:pStyle w:val="Heading3"/>
      </w:pPr>
      <w:bookmarkStart w:id="907" w:name="--"/>
      <w:bookmarkEnd w:id="907"/>
      <w:r>
        <w:t xml:space="preserve">시술 코드 시스템</w:t>
      </w:r>
    </w:p>
    <w:p>
      <w:pPr>
        <w:pStyle w:val="FirstParagraph"/>
      </w:pPr>
      <w:r>
        <w:t xml:space="preserve">마찬가지로, HCPCS 및 CTP4와 같은 코딩 체계는 의료 시술의 목록으로 간주한다. 실제로, 이 체계는 의료비 지급 타당성을 선택하는 메뉴에 가깝다. 이러한 서비스의 많은 부분이 procedure 도메인 하에 포함되어 있지만, 많은 개념이 이 도메인 밖에 벗어나 있다.</w:t>
      </w:r>
    </w:p>
    <w:p>
      <w:pPr>
        <w:pStyle w:val="Heading3"/>
      </w:pPr>
      <w:bookmarkStart w:id="908" w:name="기기"/>
      <w:bookmarkEnd w:id="908"/>
      <w:r>
        <w:t xml:space="preserve">기기</w:t>
      </w:r>
    </w:p>
    <w:p>
      <w:pPr>
        <w:pStyle w:val="FirstParagraph"/>
      </w:pPr>
      <w:r>
        <w:t xml:space="preserve">기기 개념Device concept은 원천 표준 개념에 사용될 수 있는 표준화된 코드 체계를 가지고 있지 않다. 많은 원천 데이터에서 기기는 코드화되어 있지 않고, 외부 코딩 체계에도 포함되지 않는다. 이와 같은 이유로, 현재 사용 가능한 계층 시스템이 없다.</w:t>
      </w:r>
    </w:p>
    <w:p>
      <w:pPr>
        <w:pStyle w:val="Heading3"/>
      </w:pPr>
      <w:bookmarkStart w:id="909" w:name="--"/>
      <w:bookmarkEnd w:id="909"/>
      <w:r>
        <w:t xml:space="preserve">방문 및 서비스</w:t>
      </w:r>
    </w:p>
    <w:p>
      <w:pPr>
        <w:pStyle w:val="FirstParagraph"/>
      </w:pPr>
      <w:r>
        <w:t xml:space="preserve">방문 개념은 의료 서비스의 성격을 정의한다. 많은 source system에서 병원과 같은 일부 기관이나, 물리적 구조를 나타내는 장소를 서비스 공간이라고 한다. 다른 곳에서는 서비스라고 한다. 방문 개념은 또한 국가마다 다르며, 정의하기 쉽지 않다. 진료 장소Care sites는 일반적으로 방문을 몇 번 했는지로 특정한다 (예를 들어, XYZ 병원) 그러나 그 방문 숫자만으로는 정의하지는 않아야 한다. (예를 들어, XYZ 병원에서조차 환자는 진료 목적이 아닌 방문을 할 수도 있기 때문이다)</w:t>
      </w:r>
    </w:p>
    <w:p>
      <w:pPr>
        <w:pStyle w:val="Heading3"/>
      </w:pPr>
      <w:bookmarkStart w:id="910" w:name="--"/>
      <w:bookmarkEnd w:id="910"/>
      <w:r>
        <w:t xml:space="preserve">제공자 및 전문의</w:t>
      </w:r>
    </w:p>
    <w:p>
      <w:pPr>
        <w:pStyle w:val="FirstParagraph"/>
      </w:pPr>
      <w:r>
        <w:t xml:space="preserve">모든 인간 제공자는 provider 도메인에 정의되어 있다. 이 제공자는 의사 및 간호사와 같은 의료 전문가일 수도 있지만, 검안사나, 신발 제조업자와 같은 비의료 서비스 제공자non-medical provider일 수도 있다. 전문의는 제공자인</w:t>
      </w:r>
      <w:r>
        <w:t xml:space="preserve"> </w:t>
      </w:r>
      <w:r>
        <w:t xml:space="preserve">“</w:t>
      </w:r>
      <w:r>
        <w:t xml:space="preserve">의사</w:t>
      </w:r>
      <w:r>
        <w:t xml:space="preserve">”</w:t>
      </w:r>
      <w:r>
        <w:t xml:space="preserve">Physician의 하위 개념이다. 진료 장소는 전문성을 보유할 수 없으나, 주요 직원의 전문성에 의해 정의되는 경우가 많다 (</w:t>
      </w:r>
      <w:r>
        <w:t xml:space="preserve">“</w:t>
      </w:r>
      <w:r>
        <w:t xml:space="preserve">외과Surgical department</w:t>
      </w:r>
      <w:r>
        <w:t xml:space="preserve">”</w:t>
      </w:r>
      <w:r>
        <w:t xml:space="preserve">).</w:t>
      </w:r>
    </w:p>
    <w:p>
      <w:pPr>
        <w:pStyle w:val="Heading3"/>
      </w:pPr>
      <w:bookmarkStart w:id="911" w:name="----"/>
      <w:bookmarkEnd w:id="911"/>
      <w:r>
        <w:t xml:space="preserve">특별한 요구사항이 있는 치료 영역</w:t>
      </w:r>
    </w:p>
    <w:p>
      <w:pPr>
        <w:pStyle w:val="FirstParagraph"/>
      </w:pPr>
      <w:r>
        <w:t xml:space="preserve">표준 용어는 포괄적인 방식으로 의료의 모든 측면을 다루고 있다. 하지만, 일부 치료영역에서는 특별한 요구를 가지고 있으며, 특별한 용어집이 필요하다. 예로, 종양학, 방사선학, 유전체학 같은 것이다. Special OHDSI Working Groups은 이러한 확장 기능을 개발한다. 결과적으로, OMOP 표준 용어집은 통합 시스템을 구성하여 서로 다른 기원과 목적으로 생긴 개념이 모두 동일한 도메인 특화 계층 내에 존재하게 된다.</w:t>
      </w:r>
    </w:p>
    <w:p>
      <w:pPr>
        <w:pStyle w:val="Heading3"/>
      </w:pPr>
      <w:bookmarkStart w:id="912" w:name="rxNormExtension"/>
      <w:bookmarkEnd w:id="912"/>
      <w:r>
        <w:t xml:space="preserve">약물 도메인 내의 표준 개념</w:t>
      </w:r>
    </w:p>
    <w:p>
      <w:pPr>
        <w:pStyle w:val="FirstParagraph"/>
      </w:pPr>
      <w:r>
        <w:t xml:space="preserve">Drug 도메인의 많은 개념은 미국 국립 의학 도서관National Library of Medicine이 제공하는 용어집인 RxNorm에서 제공하고 있다. 하지만, 미국 외 지역의 의약품은 미국에서 시판되는 성분, 형태, 강도의 조합 인지에 따라 다뤄지거나 다뤄지지 않을 수도 있다. 미국 시장에 없는 약물은 OHDSI 용어팀에 의해</w:t>
      </w:r>
      <w:r>
        <w:t xml:space="preserve"> </w:t>
      </w:r>
      <w:hyperlink r:id="rId913">
        <w:r>
          <w:rPr>
            <w:rStyle w:val="Hyperlink"/>
          </w:rPr>
          <w:t xml:space="preserve">RxNorm 확장판, RxNorm Extension</w:t>
        </w:r>
      </w:hyperlink>
      <w:r>
        <w:t xml:space="preserve">이라는 용어집으로 추가되며, 이것은 OHDSI에 의해 유일하게 생성된 큰 도메인 용어집이다.</w:t>
      </w:r>
    </w:p>
    <w:p>
      <w:pPr>
        <w:pStyle w:val="Heading3"/>
      </w:pPr>
      <w:bookmarkStart w:id="914" w:name="null-"/>
      <w:bookmarkEnd w:id="914"/>
      <w:r>
        <w:t xml:space="preserve">NULL의 특색</w:t>
      </w:r>
    </w:p>
    <w:p>
      <w:pPr>
        <w:pStyle w:val="FirstParagraph"/>
      </w:pPr>
      <w:r>
        <w:t xml:space="preserve">많은 용어집에는 정보가 없는 코드를 포함하고 있다. 예를 들어, 5개의 성별 개념인 8507</w:t>
      </w:r>
      <w:r>
        <w:t xml:space="preserve"> </w:t>
      </w:r>
      <w:r>
        <w:t xml:space="preserve">“</w:t>
      </w:r>
      <w:r>
        <w:t xml:space="preserve">Male</w:t>
      </w:r>
      <w:r>
        <w:t xml:space="preserve">”</w:t>
      </w:r>
      <w:r>
        <w:t xml:space="preserve">, 8532</w:t>
      </w:r>
      <w:r>
        <w:t xml:space="preserve"> </w:t>
      </w:r>
      <w:r>
        <w:t xml:space="preserve">“</w:t>
      </w:r>
      <w:r>
        <w:t xml:space="preserve">Female</w:t>
      </w:r>
      <w:r>
        <w:t xml:space="preserve">”</w:t>
      </w:r>
      <w:r>
        <w:t xml:space="preserve">, 8570</w:t>
      </w:r>
      <w:r>
        <w:t xml:space="preserve"> </w:t>
      </w:r>
      <w:r>
        <w:t xml:space="preserve">“</w:t>
      </w:r>
      <w:r>
        <w:t xml:space="preserve">Ambiguous</w:t>
      </w:r>
      <w:r>
        <w:t xml:space="preserve">”</w:t>
      </w:r>
      <w:r>
        <w:t xml:space="preserve">, 8551</w:t>
      </w:r>
      <w:r>
        <w:t xml:space="preserve"> </w:t>
      </w:r>
      <w:r>
        <w:t xml:space="preserve">“</w:t>
      </w:r>
      <w:r>
        <w:t xml:space="preserve">Unknown</w:t>
      </w:r>
      <w:r>
        <w:t xml:space="preserve">”</w:t>
      </w:r>
      <w:r>
        <w:t xml:space="preserve">, 8521</w:t>
      </w:r>
      <w:r>
        <w:t xml:space="preserve"> </w:t>
      </w:r>
      <w:r>
        <w:t xml:space="preserve">“</w:t>
      </w:r>
      <w:r>
        <w:t xml:space="preserve">기타</w:t>
      </w:r>
      <w:r>
        <w:t xml:space="preserve">”</w:t>
      </w:r>
      <w:r>
        <w:t xml:space="preserve"> </w:t>
      </w:r>
      <w:r>
        <w:t xml:space="preserve">중 앞의 2개인 8507</w:t>
      </w:r>
      <w:r>
        <w:t xml:space="preserve"> </w:t>
      </w:r>
      <w:r>
        <w:t xml:space="preserve">“</w:t>
      </w:r>
      <w:r>
        <w:t xml:space="preserve">Male</w:t>
      </w:r>
      <w:r>
        <w:t xml:space="preserve">”</w:t>
      </w:r>
      <w:r>
        <w:t xml:space="preserve">, 8532</w:t>
      </w:r>
      <w:r>
        <w:t xml:space="preserve"> </w:t>
      </w:r>
      <w:r>
        <w:t xml:space="preserve">“</w:t>
      </w:r>
      <w:r>
        <w:t xml:space="preserve">Female</w:t>
      </w:r>
      <w:r>
        <w:t xml:space="preserve">”</w:t>
      </w:r>
      <w:r>
        <w:t xml:space="preserve">만 표준이며, 나머지 3개는 매핑이 되어있지 않은 원천 개념이다. 표준 용어집에서는 왜 정보가 없는지에 대한 구분은 없다. 환자가 정보를 철회하거나, 결측값, 정의되지 않거나 표준화되지 않은 값 때문일 수도 있으며 COCEPT_RELATIONSHIP에 매핑 레코드가 없는 경우 일 수도 있다. 이러한 개념은 매핑되지 않으며, 이는 개념 ID = 0인 표준 개념 기본 매핑에 해당한다.</w:t>
      </w:r>
    </w:p>
    <w:p>
      <w:pPr>
        <w:pStyle w:val="Heading2"/>
      </w:pPr>
      <w:bookmarkStart w:id="915" w:name="-16"/>
      <w:bookmarkEnd w:id="915"/>
      <w:r>
        <w:t xml:space="preserve">요약</w:t>
      </w:r>
    </w:p>
    <w:p>
      <w:pPr>
        <w:pStyle w:val="Compact"/>
      </w:pPr>
    </w:p>
    <w:p>
      <w:pPr>
        <w:pStyle w:val="Compact"/>
        <w:numPr>
          <w:numId w:val="1157"/>
          <w:ilvl w:val="0"/>
        </w:numPr>
      </w:pPr>
      <w:r>
        <w:t xml:space="preserve">모든 이벤트 및 관리되는 사건은 OMOP 표준 용어집에 개념, 개념 관계 및 개념 상위 계층으로 표현된다.</w:t>
      </w:r>
    </w:p>
    <w:p>
      <w:pPr>
        <w:pStyle w:val="Compact"/>
        <w:numPr>
          <w:numId w:val="1157"/>
          <w:ilvl w:val="0"/>
        </w:numPr>
      </w:pPr>
      <w:r>
        <w:t xml:space="preserve">이 중 대부분은 기존의 코딩 체계나 용어집에서 채택했지만, 일부는 OHDSI 용어팀에서 새로 선별했다.</w:t>
      </w:r>
    </w:p>
    <w:p>
      <w:pPr>
        <w:pStyle w:val="Compact"/>
        <w:numPr>
          <w:numId w:val="1157"/>
          <w:ilvl w:val="0"/>
        </w:numPr>
      </w:pPr>
      <w:r>
        <w:t xml:space="preserve">모든 개념은 한 개의 도메인을 가지는데, 그런데 그 도메인은 개념으로 표현되는 그 사건이 CDM의 어떤 테이블에 저장될지를 결정한다.</w:t>
      </w:r>
    </w:p>
    <w:p>
      <w:pPr>
        <w:pStyle w:val="Compact"/>
        <w:numPr>
          <w:numId w:val="1157"/>
          <w:ilvl w:val="0"/>
        </w:numPr>
      </w:pPr>
      <w:r>
        <w:t xml:space="preserve">다른 용어집에서 동등한 의미가 있는 개념은 그중 하나에 매칭되는데, 그것이 표준 개념으로 지정된 개념이다. 다른 개념은 원천 개념이다.</w:t>
      </w:r>
    </w:p>
    <w:p>
      <w:pPr>
        <w:pStyle w:val="Compact"/>
        <w:numPr>
          <w:numId w:val="1157"/>
          <w:ilvl w:val="0"/>
        </w:numPr>
      </w:pPr>
      <w:r>
        <w:t xml:space="preserve">매핑은</w:t>
      </w:r>
      <w:r>
        <w:t xml:space="preserve"> </w:t>
      </w:r>
      <w:r>
        <w:t xml:space="preserve">“</w:t>
      </w:r>
      <w:r>
        <w:t xml:space="preserve">Maps to</w:t>
      </w:r>
      <w:r>
        <w:t xml:space="preserve">”</w:t>
      </w:r>
      <w:r>
        <w:t xml:space="preserve">와</w:t>
      </w:r>
      <w:r>
        <w:t xml:space="preserve"> </w:t>
      </w:r>
      <w:r>
        <w:t xml:space="preserve">“</w:t>
      </w:r>
      <w:r>
        <w:t xml:space="preserve">Maps to value</w:t>
      </w:r>
      <w:r>
        <w:t xml:space="preserve">”</w:t>
      </w:r>
      <w:r>
        <w:t xml:space="preserve"> </w:t>
      </w:r>
      <w:r>
        <w:t xml:space="preserve">개념 관계relationships를 통해 수행된다.</w:t>
      </w:r>
    </w:p>
    <w:p>
      <w:pPr>
        <w:pStyle w:val="Compact"/>
        <w:numPr>
          <w:numId w:val="1157"/>
          <w:ilvl w:val="0"/>
        </w:numPr>
      </w:pPr>
      <w:r>
        <w:t xml:space="preserve">분류 개념이라 불리는 추가 개념 계층이 있는데, 이는 비표준이지만, 원천 개념과 달리 계층으로 존재한다. 비표준인, 분류 개념이라고 불리는 추가적인 개념 클래스가 있다. 하지만, 원천 개념과는 다르게 계층으로 존재한다.</w:t>
      </w:r>
    </w:p>
    <w:p>
      <w:pPr>
        <w:pStyle w:val="Compact"/>
        <w:numPr>
          <w:numId w:val="1157"/>
          <w:ilvl w:val="0"/>
        </w:numPr>
      </w:pPr>
      <w:r>
        <w:t xml:space="preserve">개념은 시간이 지남에 따라 수명 주기life-cycle를 갖는다.</w:t>
      </w:r>
    </w:p>
    <w:p>
      <w:pPr>
        <w:pStyle w:val="Compact"/>
        <w:numPr>
          <w:numId w:val="1157"/>
          <w:ilvl w:val="0"/>
        </w:numPr>
      </w:pPr>
      <w:r>
        <w:t xml:space="preserve">도메인 내의 개념은 계층으로 구성된다. 계층구조의 품질은 도메인마다 상이하며, 계층 구조 시스템의 완성을 위해 아직 진행 중이다.</w:t>
      </w:r>
    </w:p>
    <w:p>
      <w:pPr>
        <w:pStyle w:val="Compact"/>
        <w:numPr>
          <w:numId w:val="1157"/>
          <w:ilvl w:val="0"/>
        </w:numPr>
      </w:pPr>
      <w:r>
        <w:t xml:space="preserve">실수나, 오류를 발견한 경우 커뮤니티에 참여할 것을 적극적으로 권장한다.</w:t>
      </w:r>
    </w:p>
    <w:p>
      <w:pPr>
        <w:pStyle w:val="FirstParagraph"/>
      </w:pPr>
    </w:p>
    <w:p>
      <w:pPr>
        <w:pStyle w:val="Heading2"/>
      </w:pPr>
      <w:bookmarkStart w:id="916" w:name="-9"/>
      <w:bookmarkEnd w:id="916"/>
      <w:r>
        <w:t xml:space="preserve">예제</w:t>
      </w:r>
    </w:p>
    <w:p>
      <w:pPr>
        <w:pStyle w:val="Heading4"/>
      </w:pPr>
      <w:bookmarkStart w:id="917" w:name="-7"/>
      <w:bookmarkEnd w:id="917"/>
      <w:r>
        <w:t xml:space="preserve">전제조건</w:t>
      </w:r>
    </w:p>
    <w:p>
      <w:pPr>
        <w:pStyle w:val="FirstParagraph"/>
      </w:pPr>
      <w:r>
        <w:t xml:space="preserve">첫 연습에서는, ATHENA</w:t>
      </w:r>
      <w:r>
        <w:rPr>
          <w:rStyle w:val="FootnoteReference"/>
        </w:rPr>
        <w:footnoteReference w:id="918"/>
      </w:r>
      <w:r>
        <w:t xml:space="preserve"> </w:t>
      </w:r>
      <w:r>
        <w:t xml:space="preserve">또는 ATLAS</w:t>
      </w:r>
      <w:r>
        <w:rPr>
          <w:rStyle w:val="FootnoteReference"/>
        </w:rPr>
        <w:footnoteReference w:id="919"/>
      </w:r>
      <w:r>
        <w:t xml:space="preserve">를 이용해서 표준용어집 내에서</w:t>
      </w:r>
      <w:r>
        <w:t xml:space="preserve"> </w:t>
      </w:r>
      <w:r>
        <w:t xml:space="preserve">개념을 찾아볼 필요가 있다.</w:t>
      </w:r>
    </w:p>
    <w:p>
      <w:pPr>
        <w:pStyle w:val="Compact"/>
      </w:pPr>
    </w:p>
    <w:p>
      <w:pPr>
        <w:pStyle w:val="BodyText"/>
      </w:pPr>
      <w:r>
        <w:t xml:space="preserve">Exercise 32:</w:t>
      </w:r>
      <w:r>
        <w:t xml:space="preserve"> </w:t>
      </w:r>
      <w:r>
        <w:t xml:space="preserve">“</w:t>
      </w:r>
      <w:r>
        <w:t xml:space="preserve">위장관 출혈gastrointestinal hemorrhage</w:t>
      </w:r>
      <w:r>
        <w:t xml:space="preserve">”</w:t>
      </w:r>
      <w:r>
        <w:t xml:space="preserve">에 대한 표준 개념 ID는 무엇인가?</w:t>
      </w:r>
    </w:p>
    <w:p>
      <w:pPr>
        <w:pStyle w:val="BodyText"/>
      </w:pPr>
    </w:p>
    <w:p>
      <w:pPr>
        <w:pStyle w:val="Compact"/>
      </w:pPr>
    </w:p>
    <w:p>
      <w:pPr>
        <w:pStyle w:val="BodyText"/>
      </w:pPr>
      <w:r>
        <w:t xml:space="preserve">Exercise 33:</w:t>
      </w:r>
      <w:r>
        <w:t xml:space="preserve"> </w:t>
      </w:r>
      <w:r>
        <w:t xml:space="preserve">“</w:t>
      </w:r>
      <w:r>
        <w:t xml:space="preserve">위장관 출혈gastrointestinal hemorrhage</w:t>
      </w:r>
      <w:r>
        <w:t xml:space="preserve">”</w:t>
      </w:r>
      <w:r>
        <w:t xml:space="preserve">에 대한 표준 개념에 어떤 ICD-10CM 코드가 매핑되는가? 이 표준 개념에 어떤 ICD-9CM 코드가 매핑되는가?</w:t>
      </w:r>
    </w:p>
    <w:p>
      <w:pPr>
        <w:pStyle w:val="BodyText"/>
      </w:pPr>
    </w:p>
    <w:p>
      <w:pPr>
        <w:pStyle w:val="Compact"/>
      </w:pPr>
    </w:p>
    <w:p>
      <w:pPr>
        <w:pStyle w:val="Compact"/>
      </w:pPr>
      <w:r>
        <w:t xml:space="preserve">Exercise 34:</w:t>
      </w:r>
      <w:r>
        <w:t xml:space="preserve"> </w:t>
      </w:r>
      <w:r>
        <w:t xml:space="preserve">“</w:t>
      </w:r>
      <w:r>
        <w:t xml:space="preserve">위장관 출혈gastrointestinal hemorrhage</w:t>
      </w:r>
      <w:r>
        <w:t xml:space="preserve">”</w:t>
      </w:r>
      <w:r>
        <w:t xml:space="preserve">에 대한 표준 개념에 해당하는 MedDRA 선호 용어는 무엇인가?</w:t>
      </w:r>
    </w:p>
    <w:p>
      <w:pPr>
        <w:pStyle w:val="BodyText"/>
      </w:pPr>
    </w:p>
    <w:p>
      <w:pPr>
        <w:pStyle w:val="BodyText"/>
      </w:pPr>
      <w:r>
        <w:t xml:space="preserve">제시된 답변은 부록</w:t>
      </w:r>
      <w:r>
        <w:t xml:space="preserve"> </w:t>
      </w:r>
      <w:r>
        <w:t xml:space="preserve">24.2</w:t>
      </w:r>
      <w:r>
        <w:t xml:space="preserve">에서 찾을 수 있다.</w:t>
      </w:r>
    </w:p>
    <w:p>
      <w:pPr>
        <w:pStyle w:val="Heading1"/>
      </w:pPr>
      <w:bookmarkStart w:id="920" w:name="part-ohdsi-studies"/>
      <w:bookmarkEnd w:id="920"/>
      <w:r>
        <w:t xml:space="preserve">(PART) OHDSI Studies</w:t>
      </w:r>
    </w:p>
    <w:p>
      <w:pPr>
        <w:pStyle w:val="Heading1"/>
      </w:pPr>
      <w:bookmarkStart w:id="921" w:name="StudySteps"/>
      <w:bookmarkEnd w:id="921"/>
      <w:r>
        <w:t xml:space="preserve">연구단계</w:t>
      </w:r>
    </w:p>
    <w:p>
      <w:pPr>
        <w:pStyle w:val="FirstParagraph"/>
      </w:pPr>
      <w:r>
        <w:rPr>
          <w:i/>
        </w:rPr>
        <w:t xml:space="preserve">Chapter leads: Sara Dempster &amp; Martijn Schuemie</w:t>
      </w:r>
    </w:p>
    <w:p>
      <w:pPr>
        <w:pStyle w:val="BodyText"/>
      </w:pPr>
      <w:r>
        <w:t xml:space="preserve">이 챕터에서는 OHDSI 도구를 사용한 관찰 연구의 설계 및 구현에 대한 일반적인 단계별 가이드를 제공할 것이다. 연구 과정의 각 단계를 세분화하고, 단계를 일반적으로 설명하고, 어떤 경우에는 이 책의 앞장에서 설명한 다음과 같은 주요 연구 유형을 설명할 것이다: (1) 임상적 특성 분석(characterization), (2) 인구 수준 추정(population level estimation, PLE), (3) 환자 수준 예측(patient level prediction, PLP). 이를 위해, 앞장에서 설명한 많은 요소를 초보자가 접근할 수 있는 방식으로 합성할 것이다. 동시에, 이 장은 필요에 따라 다른 장에서보다 심층적인 자료를 추구할 수 있는 옵션을 통해 실제적인 높은 수준의 설명을 원하는 독자에게 적합할 수 있다. 마지막으로, 몇 가지 주요 예를 통해 설명할 것이다.</w:t>
      </w:r>
    </w:p>
    <w:p>
      <w:pPr>
        <w:pStyle w:val="BodyText"/>
      </w:pPr>
      <w:r>
        <w:t xml:space="preserve">또한, OHDSI 커뮤니티에서 권장하는 관찰 연구 지침과 모범 사례를 요약할 것이다. 여기서 논의할 일부 원칙은 일반적이고 다른 많은 관찰 연구 지침의 모범 사례 권장 사항과 일치되지만, 다른 권장 프로세스는 OHDSI 프레임워크에 더 적합하다. 따라서 OHDSI 도구 스택에서 OHDSI 관련 접근 방식을 사용할 수 있는 부분을 강조할 것이다.</w:t>
      </w:r>
    </w:p>
    <w:p>
      <w:pPr>
        <w:pStyle w:val="BodyText"/>
      </w:pPr>
      <w:r>
        <w:t xml:space="preserve">독자가 OHDSI 도구, R 및 SQL 인프라를 활용할 수 있다는 가정하에, 이 장 전체에서 이러한 인프라 설정에 대한 논의는 하지 않는다 (설정 지침은</w:t>
      </w:r>
      <w:r>
        <w:t xml:space="preserve"> </w:t>
      </w:r>
      <w:r>
        <w:t xml:space="preserve">14</w:t>
      </w:r>
      <w:r>
        <w:t xml:space="preserve">장과</w:t>
      </w:r>
      <w:r>
        <w:t xml:space="preserve"> </w:t>
      </w:r>
      <w:r>
        <w:t xml:space="preserve">21</w:t>
      </w:r>
      <w:r>
        <w:t xml:space="preserve">장 참조). 또한 독자가 OMOP CDM 데이터베이스로 구축한 자체 사이트의 데이터를 활용하여 연구를 수행하는데 관심이 있는 것으로 가정한다 (OMOP ETL의 경우</w:t>
      </w:r>
      <w:r>
        <w:t xml:space="preserve"> </w:t>
      </w:r>
      <w:r>
        <w:t xml:space="preserve">9</w:t>
      </w:r>
      <w:r>
        <w:t xml:space="preserve">장 참조). 그러나 연구 패키지가 아래에 논의된 대로 준비되면, 원칙적으로 다른 사이트에서 배포 및 실행될 수 있음을 강조한다. 조직 및 기술 세부 사항을 포함하여 OHDSI 네트워크 연구 실행에 대한 추가 고려 사항은</w:t>
      </w:r>
      <w:r>
        <w:t xml:space="preserve"> </w:t>
      </w:r>
      <w:r>
        <w:t xml:space="preserve">13</w:t>
      </w:r>
      <w:r>
        <w:t xml:space="preserve">장에서 자세히 설명한다.</w:t>
      </w:r>
    </w:p>
    <w:p>
      <w:pPr>
        <w:pStyle w:val="Heading2"/>
      </w:pPr>
      <w:bookmarkStart w:id="922" w:name="---"/>
      <w:bookmarkEnd w:id="922"/>
      <w:r>
        <w:t xml:space="preserve">일반 모범 사례 지침</w:t>
      </w:r>
    </w:p>
    <w:p>
      <w:pPr>
        <w:pStyle w:val="Heading3"/>
      </w:pPr>
      <w:bookmarkStart w:id="923" w:name="--"/>
      <w:bookmarkEnd w:id="923"/>
      <w:r>
        <w:t xml:space="preserve">관찰 연구 정의</w:t>
      </w:r>
    </w:p>
    <w:p>
      <w:pPr>
        <w:pStyle w:val="FirstParagraph"/>
      </w:pPr>
      <w:r>
        <w:t xml:space="preserve">관찰 연구는 환자를 단순히 관찰하고 특정 환자 치료에 개입하려는 시도가 없는 연구로 정의된다. 때로는 관찰 데이터가 레지스트리 연구에서와 같이 특정 목적으로 수집되는 경우도 있지만, 대부분의 경우 이러한 데이터는 현재 특정 연구 질문 이외의 다른 목적으로 수집된다. 후자 데이터 유형의 일반적인 예로는 전자 의무 기록(Electronic Health Records, EHRs) 또는 행정 청구 데이터(administrative claims data)가 있다. 관찰 연구는 종종 데이터의 2차 사용이라고 불린다. 관찰 연구 수행을 위한 기본 지침 원칙은 연구 질문을 명시적으로 설명하고 연구 수행 전에 접근 방식을 완전히 지정하는 것이다. 이와 관련하여, 관찰 연구는 임상시험에서 일반적으로 치료 중재의 효능 및/또는 안전성에 관한 특정 질문에 답하기 위한 주된 목적으로 환자를 제시간에 모집하고 추적하는 것을 제외하고는 임상 시험과 다르지 않아야 한다. 관찰 연구에 사용된 분석 방법은 임상 시험에 사용된 분석 방법과 여러 면에서 다르다. 가장 주목할만한 점은, PLE 관찰 연구에서는 무작위 배정이 없어, 연구 목적이 인과적 추론을 도출하는 경우라면 혼란변수를 통제하는 접근법이 필요하다 (OHDSI가 지원하는 연구 설계 및 여러 특성에 근거해 연구 집단의 균형을 맞춤으로써 관찰된 혼란변수를 제거하는 PLE 방법에 대한 자세한 설명은</w:t>
      </w:r>
      <w:r>
        <w:t xml:space="preserve"> </w:t>
      </w:r>
      <w:r>
        <w:t xml:space="preserve">18</w:t>
      </w:r>
      <w:r>
        <w:t xml:space="preserve">장과</w:t>
      </w:r>
      <w:r>
        <w:t xml:space="preserve"> </w:t>
      </w:r>
      <w:r>
        <w:t xml:space="preserve">11</w:t>
      </w:r>
      <w:r>
        <w:t xml:space="preserve">장을 참조).</w:t>
      </w:r>
    </w:p>
    <w:p>
      <w:pPr>
        <w:pStyle w:val="Heading3"/>
      </w:pPr>
      <w:bookmarkStart w:id="924" w:name="---"/>
      <w:bookmarkEnd w:id="924"/>
      <w:r>
        <w:t xml:space="preserve">연구 설계의 사전 지정</w:t>
      </w:r>
    </w:p>
    <w:p>
      <w:pPr>
        <w:pStyle w:val="FirstParagraph"/>
      </w:pPr>
      <w:r>
        <w:t xml:space="preserve">관찰 연구 설계 및 매개 변수의 사전 지정(pre-specification)은 때로 p-hacking이라고 불리는 원하는 결과를 달성하기 위해 잠재의식적으로 또는 의식적으로 차츰 발전하는 추가적인 비뚤림(bias)을 도입하지 않도록 하는데 중요하다. 사전에 연구 세부 사항을 완전히 지정하지 않으려는 유혹은 전자 의무 기록 및 청구와 같은 데이터가 연구자에게 무한한 가능성에 대한 구불구불한 조사선(meandering line of inquiry)을 초래하기 때문에 데이터의 1차 사용에서 보다 2차 사용에서 더 크다. 핵심은 기존 데이터를 쉽게 이용할 수 있음에도 불구하고 과학적 탐구의 엄격한 구조를 여전히 적용하는 것이다. 사전 지정 원칙은 인구 수준 추정 또는 환자 수준 예측에서 엄밀하거나 재현 가능한 결과를 보장하기 위해 특히 중요한데, 이러한 결과는 궁극적으로 임상 실무 또는 규제 결정에 영향을 줄 수 있기 때문이다. 특성화 연구(characterization study)가 순수하게 탐색적 목적으로 수행되는 경우에도, 잘 지정된 계획 수립은 여전히 바람직하다. 그렇지 않으면 차츰 발전하는 연구 설계 및 분석 프로세스가 문서화, 설명 및 재생산에 어려움을 준다.</w:t>
      </w:r>
    </w:p>
    <w:p>
      <w:pPr>
        <w:pStyle w:val="Heading3"/>
      </w:pPr>
      <w:bookmarkStart w:id="925" w:name="프로토콜"/>
      <w:bookmarkEnd w:id="925"/>
      <w:r>
        <w:t xml:space="preserve">프로토콜</w:t>
      </w:r>
    </w:p>
    <w:p>
      <w:pPr>
        <w:pStyle w:val="FirstParagraph"/>
      </w:pPr>
    </w:p>
    <w:p>
      <w:pPr>
        <w:pStyle w:val="BodyText"/>
      </w:pPr>
      <w:r>
        <w:t xml:space="preserve">관찰 연구 계획은 연구 수행 전에 만들어진 프로토콜 형태로 문서화되어야 한다. 프로토콜은 최소한 주요 연구 질문, 접근 방식 및 질문에 답하는데 사용될 측정 항목을 설명한다. 연구 집단은 다른 연구자들이 연구 집단을 완전히 재생산할 수 있도록 상세 수준으로 기술되어야 한다. 또한, 모든 방법 또는 통계 절차 및 측정 항목, 표 및 그래프와 같은 예상 연구 결과의 형태를 설명해야 한다. 종종, 프로토콜은 연구의 타당성 또는 통계적 검정력(statistical power)을 평가하려고 설계된 일련의 사전 분석을 설명할 것이다. 더욱이, 프로토콜에는 민감도 분석이라고 하는 주요 연구 질문에 대한 변수(variation) 설명이 포함될 수 있다. 민감도 분석은 연구 설계 선택이 전체 연구 결과에 미치는 잠재적 영향을 평가하도록 설계되었으며, 가능할 때마다 미리 설명해야 한다. 프로토콜이 완료된 후, 때론 프로토콜 수정이 필요할 수 있는 예기치 않은 문제가 발생한다. 프로토콜 수정이 필요한 경우, 프로토콜 자체의 변경 및 그 이유를 문서화하는 것이 중요하다. 특히 PLE 또는 PLP의 경우, 완성된 연구 프로토콜은 독립적 인 플랫폼(예를 들어 clinicaltrials.gov 또는 OHDSI의 studyProtocols sandbox)에 이상적으로 기록되며, 버전 및 수정 사항은 타임스탬프(timestamp)와 독립적으로 추적할 수 있다. 기관이나 데이터 소스 소유자가 연구 실행 전에 프로토콜을 검토하고 승인할 기회를 요구하는 경우가 종종 있다.</w:t>
      </w:r>
    </w:p>
    <w:p>
      <w:pPr>
        <w:pStyle w:val="Heading3"/>
      </w:pPr>
      <w:bookmarkStart w:id="926" w:name="-"/>
      <w:bookmarkEnd w:id="926"/>
      <w:r>
        <w:t xml:space="preserve">표준화된 분석</w:t>
      </w:r>
    </w:p>
    <w:p>
      <w:pPr>
        <w:pStyle w:val="FirstParagraph"/>
      </w:pPr>
      <w:r>
        <w:t xml:space="preserve">OHDSI의 독특한 장점은 관찰 연구에서 반복적으로 묻는 몇몇 주요 질문을 인식함으로써 도구가 계획, 문서화 및 보고를 지원하는 방식이다 (</w:t>
      </w:r>
      <w:r>
        <w:t xml:space="preserve"> </w:t>
      </w:r>
      <w:r>
        <w:t xml:space="preserve">25</w:t>
      </w:r>
      <w:r>
        <w:t xml:space="preserve">장,</w:t>
      </w:r>
      <w:r>
        <w:t xml:space="preserve"> </w:t>
      </w:r>
      <w:r>
        <w:t xml:space="preserve">6</w:t>
      </w:r>
      <w:r>
        <w:t xml:space="preserve">장,</w:t>
      </w:r>
      <w:r>
        <w:t xml:space="preserve"> </w:t>
      </w:r>
      <w:r>
        <w:t xml:space="preserve">1</w:t>
      </w:r>
      <w:r>
        <w:t xml:space="preserve">장,</w:t>
      </w:r>
      <w:r>
        <w:t xml:space="preserve"> </w:t>
      </w:r>
      <w:r>
        <w:t xml:space="preserve">18</w:t>
      </w:r>
      <w:r>
        <w:t xml:space="preserve">장,</w:t>
      </w:r>
      <w:r>
        <w:t xml:space="preserve"> </w:t>
      </w:r>
      <w:r>
        <w:t xml:space="preserve">17</w:t>
      </w:r>
      <w:r>
        <w:t xml:space="preserve">장). 따라서, 반복되는 측면의 자동화로 프로토콜 개발 및 연구 구현 프로세스를 간소화한다. 대부분의 도구는 발생할 수 있는 대부분의 사용 사례를 다루는 몇몇 연구 설계 또는 측정 항목을 매개 변수화하도록 설계되었다. 예를 들어, 연구자는 연구 집단과 몇몇 추가 매개 변수를 지정하고 다른 약물 및/또는 결과를 반복하는 수많은 비교 연구를 수행한다. 연구자의 질문이 일반 템플릿에 적합한 경우, 프로토콜에 필요한 연구 집단 및 기타 매개 변수에 대한 많은 기본 설명을 자동으로 생성하는 방법이 있다. 역사적으로, 이러한 접근 방식은 OMOP 실험을 통해 이루어졌으며, 이는 관찰 연구 설계가 다양한 연구 설계 및 매개 변수를 반복하여 약물과 부작용 사이의 알려진 인과 관계를 얼마나 잘 재현할 수 있는지 평가하고자 하였다.</w:t>
      </w:r>
    </w:p>
    <w:p>
      <w:pPr>
        <w:pStyle w:val="BodyText"/>
      </w:pPr>
      <w:r>
        <w:t xml:space="preserve">OHDSI 접근 방식은 이러한 단계를 공통 프레임워크 및 도구 내에서 비교적 간단하게 수행할 수 있도록 하여 프로토콜에 실행가능성 및 연구 진단이 포함되는 것을 지원한다 (아래</w:t>
      </w:r>
      <w:r>
        <w:t xml:space="preserve"> </w:t>
      </w:r>
      <w:r>
        <w:t xml:space="preserve">23.2.4</w:t>
      </w:r>
      <w:r>
        <w:t xml:space="preserve">절 참조).</w:t>
      </w:r>
    </w:p>
    <w:p>
      <w:pPr>
        <w:pStyle w:val="Heading3"/>
      </w:pPr>
      <w:bookmarkStart w:id="927" w:name="-"/>
      <w:bookmarkEnd w:id="927"/>
      <w:r>
        <w:t xml:space="preserve">연구 패키지</w:t>
      </w:r>
    </w:p>
    <w:p>
      <w:pPr>
        <w:pStyle w:val="FirstParagraph"/>
      </w:pPr>
    </w:p>
    <w:p>
      <w:pPr>
        <w:pStyle w:val="BodyText"/>
      </w:pPr>
      <w:r>
        <w:t xml:space="preserve">표준화된 템플릿 및 디자인에 대한 또 다른 동기는 연구자가 프로토콜 형태로 연구가 상세하게 설명되어 있다고 생각하더라도 연구를 실행하기 위해 전체 컴퓨터 코드를 생성하기에 실제로 충분히 지정되지 않은 요소가 있을 수 있다는 것이다. OHDSI 프레임워크에 의해 가능한 관련 기본 원칙은 종종</w:t>
      </w:r>
      <w:r>
        <w:t xml:space="preserve"> </w:t>
      </w:r>
      <w:r>
        <w:t xml:space="preserve">“</w:t>
      </w:r>
      <w:r>
        <w:t xml:space="preserve">연구 패키지</w:t>
      </w:r>
      <w:r>
        <w:t xml:space="preserve">”</w:t>
      </w:r>
      <w:r>
        <w:t xml:space="preserve">라고 하는 컴퓨터 코드 형태로 문서화된, 완벽하게 추적 및 재현 가능한 프로세스를 생성하는 것이다. OHDSI 모범 사례는 이러한 연구 패키지를 깃(git) 환경에 기록하는 것이다. 이러한 연구 패키지는 코드 기반에 대한 모든 매개 변수 및 버전 지정 스탬프를 포함한다. 앞에서 언급한 바와 같이, 관찰 연구는 종종 공중 보건 결정 및 정책에 영향을 미칠 수 있는 질문을 한다. 따라서, 결과를 찾기 전에 그것들은 이상적으로 다른 연구자들에 의해 여러 환경에서 반복되어야 한다. 이러한 목적을 달성하는 유일한 방법은 연구를 완전히 재현하는데 필요한 모든 세부 사항을 명시적으로 매핑하고 추측이나 오해의 여지가 없도록 하는 것이다. 이러한 모범 사례를 지원하기 위해 OHDSI 도구는 문서 형태의 프로토콜에서 컴퓨터 또는 기계 판독 가능 연구 패키지로의 변환을 지원하도록 설계되었다. 이 프레임워크의 한 가지 단점은 기존 OHDSI 도구들 만으로 모든 사용 사례나 사용자 지정 분석을 쉽게 처리할 수는 없다는 것이다. 그러나 커뮤니티가 성장하고 발전함에 따라, 더 많은 사용 사례를 처리할 수 있는 더 많은 기능이 추가되고 있다. 커뮤니티에 참여하는 사람은 새로운 사용 사례를 통해 새로운 기능에 대해 제안할 수 있다.</w:t>
      </w:r>
    </w:p>
    <w:p>
      <w:pPr>
        <w:pStyle w:val="Heading3"/>
      </w:pPr>
      <w:bookmarkStart w:id="928" w:name="cdm---"/>
      <w:bookmarkEnd w:id="928"/>
      <w:r>
        <w:t xml:space="preserve">CDM의 기초가 되는 데이터</w:t>
      </w:r>
    </w:p>
    <w:p>
      <w:pPr>
        <w:pStyle w:val="FirstParagraph"/>
      </w:pPr>
      <w:r>
        <w:t xml:space="preserve">OHDSI 연구는 관찰 데이터베이스가 OMOP 공통 데이터 모델 (CDM)로 변환되는 것을 전제로 한다. 모든 OHDSI 도구 및 다운스트림 분석 단계는 데이터 표현이 CDM 사양을 준수한다고 가정한다 (</w:t>
      </w:r>
      <w:r>
        <w:t xml:space="preserve">5</w:t>
      </w:r>
      <w:r>
        <w:t xml:space="preserve">장 참조). 따라서, 이렇게 하기 위한 ETL 프로세스(</w:t>
      </w:r>
      <w:r>
        <w:t xml:space="preserve">9</w:t>
      </w:r>
      <w:r>
        <w:t xml:space="preserve">장 참조)는 변환 과정에서 인공물(artifact) 혹은 다른 사이트 데이터베이스 간에 차이를 발생시킬 수 있어, 특정 데이터 소스에 대해 잘 문서화하는 것도 중요하다. OMOP CDM의 목적은 사이트 별 특정 데이터 표현을 감소하는 것이지만, 이는 완벽한 프로세스와는 거리가 있으며 여전히 커뮤니티가 개선하고자 하는 도전적인 영역으로 남아 있다. 따라서, OMOP CDM으로 변환된 모든 소스 데이터에 친숙한 네트워크 연구를 수행할 때 사이트 또는 외부 사이트에서 개인과 공동으로 연구하기 위해 연구를 실행할 때는 여전히 중요하다.</w:t>
      </w:r>
    </w:p>
    <w:p>
      <w:pPr>
        <w:pStyle w:val="BodyText"/>
      </w:pPr>
      <w:r>
        <w:t xml:space="preserve">CDM 외에도 OMOP 표준 용어 시스템(standardized vocabulary system) (</w:t>
      </w:r>
      <w:r>
        <w:t xml:space="preserve">22</w:t>
      </w:r>
      <w:r>
        <w:t xml:space="preserve">장 참조) 은 다양한 데이터 소스에서 상호운용성(interoperability)을 얻기 위해 OHDSI 프레임워크와 함께 작업하는 데 중요한 요소이다. 표준화된 어휘는 다른 모든 소스 어휘 시스템이 매핑되는 각 어휘 영역(vocabulary domain) 내에서 일련의 표준 개념을 정의하려고 한다. 이런 방식으로, 약물, 진단 또는 절차에 다른 소스 어휘 시스템을 사용하는 두 개의 서로 다른 데이터베이스는 CDM으로 변환될 때 비교될 것이다. OMOP 어휘는 특정 코호트 정의에 적절한 코드를 식별하는데 유용한 계층 구조(hierarchy)도 포함한다. 다시 말하지만, 데이터베이스를 OMOP CDM에 ETL하고 OMOP 어휘를 사용하는 이점을 얻으려면 다운스트림 쿼리에서 어휘 매핑을 구현하고 OMOP 표준화된 어휘 코드를 사용하는 것을 권장한다.</w:t>
      </w:r>
    </w:p>
    <w:p>
      <w:pPr>
        <w:pStyle w:val="Heading2"/>
      </w:pPr>
      <w:bookmarkStart w:id="929" w:name="--"/>
      <w:bookmarkEnd w:id="929"/>
      <w:r>
        <w:t xml:space="preserve">세부 연구 단계</w:t>
      </w:r>
    </w:p>
    <w:p>
      <w:pPr>
        <w:pStyle w:val="Heading3"/>
      </w:pPr>
      <w:bookmarkStart w:id="930" w:name="-"/>
      <w:bookmarkEnd w:id="930"/>
      <w:r>
        <w:t xml:space="preserve">질문 정의</w:t>
      </w:r>
    </w:p>
    <w:p>
      <w:pPr>
        <w:pStyle w:val="FirstParagraph"/>
      </w:pPr>
      <w:r>
        <w:t xml:space="preserve">첫 번째 단계는 연구 관심사를 관찰 연구를 통해 해결할 수 있는 정확한 질문으로 변환하는 것이다. 당신은 임상 당뇨병 연구자이며 제2형 당뇨병(type 2 diabetes mellitus, T2DM) 환자에게 제공되는 치료의 질을 조사하려 한다고 가정해 보자. 이러한 큰 목적을 처음</w:t>
      </w:r>
      <w:r>
        <w:t xml:space="preserve"> </w:t>
      </w:r>
      <w:r>
        <w:t xml:space="preserve">6</w:t>
      </w:r>
      <w:r>
        <w:t xml:space="preserve">장에서 설명한 세 가지 유형의 질문들 중 하나에 해당하는 훨씬 더 구체적인 질문으로 나눌 수 있다.</w:t>
      </w:r>
    </w:p>
    <w:p>
      <w:pPr>
        <w:pStyle w:val="BodyText"/>
      </w:pPr>
      <w:r>
        <w:t xml:space="preserve">특성화 연구에서,</w:t>
      </w:r>
      <w:r>
        <w:t xml:space="preserve"> </w:t>
      </w:r>
      <w:r>
        <w:t xml:space="preserve">“</w:t>
      </w:r>
      <w:r>
        <w:t xml:space="preserve">약물 처방이 지정된 의료 환경에서 경증 T2DM 환자와 중증 T2DM 환자에게 권장되는 사항을 준수하는가?</w:t>
      </w:r>
      <w:r>
        <w:t xml:space="preserve">”</w:t>
      </w:r>
      <w:r>
        <w:t xml:space="preserve">라고 물을 수 있다. 이러한 질문은 또 다른 치료와 비교해 주어진 치료의 유효성에 관한 인과 관계적 질문을 묻는 것이 아니라, 단순히 기존 임상 가이드 라인과 관련하여 데이터베이스에 약물 처방을 특성화하는 것이다.</w:t>
      </w:r>
    </w:p>
    <w:p>
      <w:pPr>
        <w:pStyle w:val="BodyText"/>
      </w:pPr>
      <w:r>
        <w:t xml:space="preserve">T2DM 치료에 대한 처방 지침이 T2DM과 심장병을 함께 진단받은 환자와 같은 특정 환자 집단에 가장 적합한지 여부에 대해서 회의적인 의견이 있을 수 있다. 이러한 질문은 PLE 연구로 번역될 수 있다. 특히, 심부전과 같은 심혈관 질환을 예방하는데 2가지 다른 T2DM 약물 계열의 효과 비교에 대해 질문할 수 있다. 다른 약물을 복용하는 T2DM과 심장 질환을 함께 진단 받은 환자를 포함하는 2개의 코호트에서 심부전으로 입원할 상대적 위험도를 조사하는 연구를 설계할 수 있다.</w:t>
      </w:r>
    </w:p>
    <w:p>
      <w:pPr>
        <w:pStyle w:val="BodyText"/>
      </w:pPr>
      <w:r>
        <w:t xml:space="preserve">또는, 경증 T2DM에서 중증 T2DM으로 진행할 환자를 예측하는 모델을 개발할 수 있다. 이것은 PLP 질문으로 만들어질 수 있으며, 보다 신중한 치료를 위해 중증 T2DM으로 발전할 위험이 있는 환자를 지정하기 위해 활용될 수 있다.</w:t>
      </w:r>
    </w:p>
    <w:p>
      <w:pPr>
        <w:pStyle w:val="BodyText"/>
      </w:pPr>
      <w:r>
        <w:t xml:space="preserve">순수하게 실용적인 관점에서, 연구 질문을 정의하려면 질문에 대답하는데 필요한 접근 방식이 OHDSI 도구 세트 내에서 사용 가능한 기능을 준수하는지 여부도 평가해야 한다 (현재 도구로 해결할 수 있는 질문 유형에 대한 자세한 설명은</w:t>
      </w:r>
      <w:r>
        <w:t xml:space="preserve"> </w:t>
      </w:r>
      <w:r>
        <w:t xml:space="preserve">6</w:t>
      </w:r>
      <w:r>
        <w:t xml:space="preserve">장 참조). 물론, 항상 자신만의 분석 도구를 설계하거나 현재 사용 가능한 도구를 수정하여 다른 질문에 대답할 수 있다.</w:t>
      </w:r>
    </w:p>
    <w:p>
      <w:pPr>
        <w:pStyle w:val="Heading3"/>
      </w:pPr>
      <w:bookmarkStart w:id="931" w:name="----"/>
      <w:bookmarkEnd w:id="931"/>
      <w:r>
        <w:t xml:space="preserve">데이터 가용성 및 품질 검토</w:t>
      </w:r>
    </w:p>
    <w:p>
      <w:pPr>
        <w:pStyle w:val="FirstParagraph"/>
      </w:pPr>
      <w:r>
        <w:t xml:space="preserve">특정 연구 질문에 전념하기 전에, 데이터 품질 (</w:t>
      </w:r>
      <w:r>
        <w:t xml:space="preserve">7</w:t>
      </w:r>
      <w:r>
        <w:t xml:space="preserve">장 참조) 을 검토하고, 특정 필드가 채워지고 데이터가 다루는 치료 설정의 관점에서 특정 관찰 의료 데이터베이스의 특성을 실제로 이해하는 것이 권장된다. 이를 통해 특정 데이터베이스에서 연구 질문을 실현할 수 없는 문제를 신속하게 파악할 수 있다. 아래에서, 발생할 수 있는 몇 가지 일반적인 문제를 지적한다.</w:t>
      </w:r>
    </w:p>
    <w:p>
      <w:pPr>
        <w:pStyle w:val="BodyText"/>
      </w:pPr>
      <w:r>
        <w:t xml:space="preserve">경증 T2DM에서 중증 T2DM으로 진행을 예측하는 모델을 개발하는 위의 예로 돌아 가자. 이상적으로 T2DM의 중증도는 당화혈색소(HbA1c) 수준을 검사함으로써 평가될 수 있는데, 이는 이전 3개월 동안 환자의 평균 혈당 수치를 반영하는 실험실 측정치이다. 모든 환자가 이 수치를 가지고 있거나 그렇지 않을 수도 있다. 전체 또는 일부 환자가 이 수치를 가지고 있지 않다면, T2DM의 중증도에 대한 다른 임상 기준을 확인하여 대신 사용할 수 있는지 여부를 고려해야 한다. 또는, 일부 환자만 HbA1c 수치를 가지고 있다면, 이 하위 세트 환자에만 초점을 맞추는 것이 연구에서 원치 않는 비뚤림을 유발하는지 여부도 평가해야 한다. 결측자료에 대한 추가 논의는</w:t>
      </w:r>
      <w:r>
        <w:t xml:space="preserve"> </w:t>
      </w:r>
      <w:r>
        <w:t xml:space="preserve">6</w:t>
      </w:r>
      <w:r>
        <w:t xml:space="preserve">장을 참조하라.</w:t>
      </w:r>
    </w:p>
    <w:p>
      <w:pPr>
        <w:pStyle w:val="BodyText"/>
      </w:pPr>
      <w:r>
        <w:t xml:space="preserve">또 다른 일반적인 문제는 특정 의료 환경에 대한 정보가 부족하다는 것이다. 위에 설명한 인구 수준 추정 예시에서, 제안된 결과는 심부전으로 인한 입원이었다. 주어진 데이터베이스에 입원 환자 정보가 없는 경우, 다른 T2DM 치료 방법의 효과를 비교 평가하기 위해 다른 결과를 고려해야 할 수도 있다. 다른 데이터베이스에서, 외래 환자 진단 데이터를 사용할 수 없으므로, 코호트 설계를 고려해야 할 것이다.</w:t>
      </w:r>
    </w:p>
    <w:p>
      <w:pPr>
        <w:pStyle w:val="Heading3"/>
      </w:pPr>
      <w:bookmarkStart w:id="932" w:name="--1"/>
      <w:bookmarkEnd w:id="932"/>
      <w:r>
        <w:t xml:space="preserve">연구 집단</w:t>
      </w:r>
    </w:p>
    <w:p>
      <w:pPr>
        <w:pStyle w:val="FirstParagraph"/>
      </w:pPr>
      <w:r>
        <w:t xml:space="preserve">연구 집단을 정의하는 것은 모든 연구의 기본 단계이다. 관찰 연구에서, 관심 있는 연구 집단을 대표하는 개인들의 그룹은 종종 코호트로 지칭된다. 코호트로 선택하기 위해 필요한 환자 특성은 현재 임상 질문과 관련된 연구 집단에 의해 결정될 것이다. 간단한 코호트 예는 18세 이상이며 의료 기록에 T2DM 진단 코드가 있는 환자이다. 이 코호트 정의에는 AND 논리로 연결된 두 가지 기준이 있다. 종종 코호트 정의에는 더 복잡한 중첩된 부울(boolean) 논리와 특정 연구 기간 또는 환자의 기저 기간(baseline period)에 필요한 시간과 같은 추가 시간 기준으로 연결된 더 많은 기준이 포함된다.</w:t>
      </w:r>
    </w:p>
    <w:p>
      <w:pPr>
        <w:pStyle w:val="BodyText"/>
      </w:pPr>
      <w:r>
        <w:t xml:space="preserve">정제된 일련의 코호트 정의는 적절한 환자 그룹을 식별하기 위해 적절한 과학 문헌 및 특정 데이터베이스를 해석하는데 어려움을 이해하는 임상 및 기술 전문가의 조언과 검토가 요구된다. 관찰 데이터로 작업할 때 이러한 데이터는 환자의 병력에 대한 완전한 그림을 제공하지 않고 정보의 기록에 도입되었을 수 있는 사람의 실수와 편견이 있는 시간에 대한 스냅 샷임을 명심해야 한다. 주어진 환자는 관찰 기간이라고 하는 제한된 시간 동안만 추적 할 수 있다. 연구 중인 특정 데이터베이스 또는 의료 환경 및 질병 또는 치료에 대해, 임상 연구자는 가장 일반적인 오류의 소스를 피하기 위해 제안을 할 수 있다. 간단한 예를 들어, T2DM 환자를 식별할 때 흔히 발생하는 문제는 T1DM 환자가 때때로 T2DM 진단으로 잘못 코딩 된다는 것이다. T1DM을 가진 환자는 근본적으로 다른 그룹이기 때문에, T2DM 환자를 검사하려는 연구에 T1DM 환자 그룹을 의도치 않게 포함하면 결과가 왜곡될 수 있다. T2DM 코호트의 확고한 정의를 갖기 위해, T1DM 환자가 잘못 대표되는 것을 피하기 위해 당뇨병 치료제로서 인슐린만을 처방 받은 환자를 제거하고자 할 수 있다. 그러나 동시에 의료 기록에 T2DM 진단 코드가 있는 모든 환자의 특성에 관심이 있는 상황일 수도 있다. 이 경우, 잘못 코딩된 T1DM 환자를 제거하기 위해 추가 자격 기준을 적용하는 것이 적절하지 않을 수 있다.</w:t>
      </w:r>
    </w:p>
    <w:p>
      <w:pPr>
        <w:pStyle w:val="BodyText"/>
      </w:pPr>
      <w:r>
        <w:t xml:space="preserve">연구 집단의 정의가 기술되면, OHDSI 도구인 ATLAS는 관련 코호트를 생성하기 위한 좋은 출발점이다. ATLAS 및 코호트 생성 프로세스는</w:t>
      </w:r>
      <w:r>
        <w:t xml:space="preserve"> </w:t>
      </w:r>
      <w:r>
        <w:t xml:space="preserve">14</w:t>
      </w:r>
      <w:r>
        <w:t xml:space="preserve">장 및</w:t>
      </w:r>
      <w:r>
        <w:t xml:space="preserve"> </w:t>
      </w:r>
      <w:r>
        <w:t xml:space="preserve">4</w:t>
      </w:r>
      <w:r>
        <w:t xml:space="preserve">장에 자세히 설명되어 있다. 간단히 말해, ATLAS는 상세한 포함 기준으로 코호트를 정의하고 생성하기 위한 사용자 인터페이스(user interface, UI)를 제공한다. 코호트가 ATLAS에서 정의되면, 사용자는 프로토콜에 통합하기 위해 세부 정의를 사람이 읽을 수 있는 형식으로 직접 내보낼 수 있다. 어떤 이유로 ATLAS 인스턴스가 관찰 의료 데이터베이스에 연결되지 않은 경우에도, ATLAS를 사용하여 코호트 정의를 작성하고 연구 패키지에 통합하기 위해 기본 SQL 코드를 직접 내보내서 SQL 데이터베이스 서버에서 별도로 실행할 수 있다. ATLAS는 코호트 정의를 위한 SQL 코드 작성 이상의 이점을 제공하므로 가능하면 ATLAS를 직접 사용하는 것이 권장된다 (아래 참조). 마지막으로, ATLAS UI로 코호트 정의를 구현할 수 없고, 수동 사용자 지정 SQL 코드가 필요한 드문 상황이 있을 수 있다.</w:t>
      </w:r>
    </w:p>
    <w:p>
      <w:pPr>
        <w:pStyle w:val="BodyText"/>
      </w:pPr>
      <w:r>
        <w:t xml:space="preserve">ATLAS UI는 다양한 선택 기준으로 코호트를 정의할 수 있다. 기초 기준 (baseline criteria)뿐만 아니라 코호트 진입(entry) 및 종료(exit) 기준은 각 도메인에 대해 표준 코드(standard code)를 지정해야 하는 질병(condition), 약물(drug), 시술(procedure) 등과 같은 OMOP CDM의 모든 도메인을 기준으로 정의할 수 있다. 또한, 이러한 도메인을 기반으로 하는 논리 필터와 연구 기간을 정의하는 시간 기반(time-based) 필터 및 기저 시간 프레임(baseline timeframe)을 ATLAS 내에서 정의할 수 있다. ATLAS는 각 기준에 대한 코드를 선택할 때 특히 유용하다. ATLAS에는 코호트 정의에 필요한 일련의 코드를 작성하는데 사용할 수 있는 어휘 탐색 기능(vocabulary-browsing feature)이 통합되어 있다. 이 기능은 OMOP 표준 어휘에만 의존하며 어휘 계층에 모든 자손(descendant)을 포함시키는 옵션이 있다 (</w:t>
      </w:r>
      <w:r>
        <w:t xml:space="preserve">22</w:t>
      </w:r>
      <w:r>
        <w:t xml:space="preserve">장 참조). 따라서, 이 기능을 사용하려면 ETL 프로세스 중에 모든 코드가 표준 코드에 적절하게 매핑되어 있어야 한다 (</w:t>
      </w:r>
      <w:r>
        <w:t xml:space="preserve">9</w:t>
      </w:r>
      <w:r>
        <w:t xml:space="preserve">장 참조). 포함 기준에 사용할 최상의 코드세트(codeset)가 명확하지 않은 경우, 코호트 정의에서 일부 탐색적 분석이 필요한 곳일 수 있다. 대안적으로, 상이한 코드세트를 사용하여 코호트의 다른 가능한 정의를 설명하기 위해 보다 공식적인 민감도 분석이 고려될 수 있다.</w:t>
      </w:r>
    </w:p>
    <w:p>
      <w:pPr>
        <w:pStyle w:val="BodyText"/>
      </w:pPr>
      <w:r>
        <w:t xml:space="preserve">ATLAS가 데이터베이스에 연결되도록 적절하게 구성되어 있다고 가정하면, 정의된 코호트를 생성하기 위한 SQL 쿼리를 ATLAS 내에서 직접 실행할 수 있다. ATLAS는 각 코호트에 고유한 ID를 자동으로 할당하여 나중에 사용할 수 있도록 백엔드(backend) 데이터베이스에서 코호트를 직접 참조하는데 사용될 수도 있다. 코호트는 발생률 연구를 수행하기 위해 ATLAS 내에서 직접 사용되거나 PLE 또는 PLP 연구 패키지의 코드로 백엔드 데이터베이스에서 직접 지시될 수 있다. 주어진 코호트에 대해 ATLAS는 코호트에 있는 개인 환자 ID, 색인 날짜 및 코호트 종료 날짜만 저장한다. 이 정보는 특성화, PLE 또는 PLP 연구를 위한 환자의 기본 공변량과 같이 환자에게 필요할 수 있는 다른 모든 속성 또는 공변량을 도출하기에 충분하다.</w:t>
      </w:r>
    </w:p>
    <w:p>
      <w:pPr>
        <w:pStyle w:val="BodyText"/>
      </w:pPr>
      <w:r>
        <w:t xml:space="preserve">코호트가 생성되면, 환자 인구통계의 특성 요약과 가장 빈번한 관찰된 약물 및 상태 빈도가 기본적으로 ATLAS 내에서 직접 생성되고 볼 수 있다.</w:t>
      </w:r>
    </w:p>
    <w:p>
      <w:pPr>
        <w:pStyle w:val="BodyText"/>
      </w:pPr>
      <w:r>
        <w:t xml:space="preserve">실제로 대부분의 연구에서는 여러 코호트 또는 여러 세트의 코호트를 지정해야 하며, 그런 다음 새로운 임상적 통찰을 얻기 위해 다양한 방식으로 비교된다. PLE 및 PLP의 경우, OHDSI 도구는 이러한 여러 코호트를 정의하기 위한 구조화된 프레임워크를 제공한다. 예를 들어, PLE 효과 비교 연구에서는 일반적으로 최소 3 개의 코호트(target cohort, comparator cohort, outcome cohort)를 정의한다 (</w:t>
      </w:r>
      <w:r>
        <w:t xml:space="preserve">18</w:t>
      </w:r>
      <w:r>
        <w:t xml:space="preserve">장 참조). 또한, 전체 PLE 효과 비교 연구를 수행하려면, 음성 대조군 결과(negative control outcome) 및 양성 대조군 결과(positive control outcome)를 가진 여러 코호트가 필요하다. OHDSI 도구 세트(toolset)는</w:t>
      </w:r>
      <w:r>
        <w:t xml:space="preserve"> </w:t>
      </w:r>
      <w:r>
        <w:t xml:space="preserve">11</w:t>
      </w:r>
      <w:r>
        <w:t xml:space="preserve">장에서 자세히 설명한대로 이러한 음성 및 양성 대조군 코호트의 생성을 가속화하고 자동화하는 방법을 제공한다.</w:t>
      </w:r>
    </w:p>
    <w:p>
      <w:pPr>
        <w:pStyle w:val="BodyText"/>
      </w:pPr>
      <w:r>
        <w:t xml:space="preserve">마지막으로, 연구에 대한 코호트를 정의하면 표현형(phenotype)이 본질적으로 추출 가능한 코호트 정의인 확고하고 검증된 표현형의 라이브러리를 정의하기 위해 OHDSI 커뮤니티에서 진행 중인 작업의 이점이 있을 수 있다. 기존 코호트 정의 중 어느 것이 연구에 적합한 경우, json 파일을 ATLAS 인스턴스로 가져와 정확한 정의를 얻을 수 있다.</w:t>
      </w:r>
    </w:p>
    <w:p>
      <w:pPr>
        <w:pStyle w:val="Heading3"/>
      </w:pPr>
      <w:bookmarkStart w:id="933" w:name="Feasibility"/>
      <w:bookmarkEnd w:id="933"/>
      <w:r>
        <w:t xml:space="preserve">실행 가능성 및 진단</w:t>
      </w:r>
    </w:p>
    <w:p>
      <w:pPr>
        <w:pStyle w:val="FirstParagraph"/>
      </w:pPr>
      <w:r>
        <w:t xml:space="preserve"> </w:t>
      </w:r>
    </w:p>
    <w:p>
      <w:pPr>
        <w:pStyle w:val="BodyText"/>
      </w:pPr>
      <w:r>
        <w:t xml:space="preserve">코호트가 정의되고 생성되면, 사용 가능한 데이터 소스에서 연구의 실행 가능성을 조사하기 위한 보다 공식적인 프로세스를 수행하고 결과를 최종 프로토콜에 요약할 수 있다. 연구의 실행 가능성에 대한 평가는 다수의 탐색적이며 때로는 반복적인 활동을 포함할 수 있다. 여기에 몇 가지 일반적인 측면을 설명한다.</w:t>
      </w:r>
    </w:p>
    <w:p>
      <w:pPr>
        <w:pStyle w:val="BodyText"/>
      </w:pPr>
      <w:r>
        <w:t xml:space="preserve">이 단계의 주요 활동은 생성된 코호트가 원하는 임상적 특성과 일치하고 예기치 않은 특성을 표시하는지 확인하기 위해 코호트 내의 특성 분포를 철저히 검토하는 것이다. 위의 T2DM 예로 돌아가서, 다른 모든 진단의 빈도를 검토하여 이 간단한 T2DM 코호트를 특성화함으로써, T1DM 환자를 포착하는 문제 또는 다른 예상치 못한 문제를 표시할 수 있다. 코호트 정의의 임상적 타당성의 품질 검사로써 연구 프로토콜에 초기에 새로운 코호트를 특성화하는 단계를 작성하는 것은 바람직하다. 구현 측면에서 첫 번째 패스를 수행하는 가장 쉬운 방법은 코호트가 ATLAS에서 생성될 때 기본적으로 생성될 수 있는 코호트 인구통계와 주요 약물 및 상태를 검사하는 것이다. ATLAS 내에서 직접 코호트를 작성하는 옵션을 사용할 수 없는 경우, 수동 SQL 또는 R 기능 추출 패키지(feature extraction package)를 사용하여 코호트를 특성화할 수 있다. 실제로, 대규모 PLE 연구 또는 PLP 연구에서, 이러한 단계는 기능 추출 단계를 가진 연구 패키지에 내장될 수 있다.</w:t>
      </w:r>
    </w:p>
    <w:p>
      <w:pPr>
        <w:pStyle w:val="BodyText"/>
      </w:pPr>
      <w:r>
        <w:t xml:space="preserve">PLE 또는 PLP의 실행 가능성을 평가하기 위한 또 하나의 일반적이고 중요한 단계는 코호트 크기와 대상 코호트와 대조 코호트의 결과 수를 평가하는 것이다. ATLAS의 발생률 기능은 다른 위치에서 설명한대로 검정력 계산을 수행하는데 사용될 수 있는 이러한 수를 찾는데 활용될 수 있다.</w:t>
      </w:r>
    </w:p>
    <w:p>
      <w:pPr>
        <w:pStyle w:val="BodyText"/>
      </w:pPr>
      <w:r>
        <w:t xml:space="preserve">PLE 연구에 권장되는 또 다른 옵션은 대상군과 대조군 집단 사이에 충분한 중복이 있는지 확인하기 위해 성향 점수(propensity score, PS) 매칭 단계 및 관련 진단을 완료하는 것이다. 이 단계는</w:t>
      </w:r>
      <w:r>
        <w:t xml:space="preserve"> </w:t>
      </w:r>
      <w:r>
        <w:t xml:space="preserve">18</w:t>
      </w:r>
      <w:r>
        <w:t xml:space="preserve">장에서 자세히 설명된다. 또한, 이러한 최종 일치된 코호트를 사용하여 통계적 검정력을 계산할 수 있다.</w:t>
      </w:r>
    </w:p>
    <w:p>
      <w:pPr>
        <w:pStyle w:val="BodyText"/>
      </w:pPr>
      <w:r>
        <w:t xml:space="preserve">경우에 따라, OHDSI 커뮤니티의 작업은 사용 가능한 샘플 크기가 주어지면 최소 검출 가능한 상대 위험(minimal detectable relative risk, MDRR)을 보고하여 연구가 실행된 후에만 통계적 검정력을 검사한다. 이 방법은 많은 데이터베이스와 사이트에서 높은 처리량, 자동화된 연구를 실행할 때 더 유용할 수 있다. 이 시나리오에서는, 사전 필터링보다는 모든 분석을 수행한 후 주어진 데이터베이스에서 연구 검정력을 더 잘 탐색할 수 있다.</w:t>
      </w:r>
    </w:p>
    <w:p>
      <w:pPr>
        <w:pStyle w:val="Heading3"/>
      </w:pPr>
      <w:bookmarkStart w:id="934" w:name="----"/>
      <w:bookmarkEnd w:id="934"/>
      <w:r>
        <w:t xml:space="preserve">프로토콜 및 연구 패키지 마무리</w:t>
      </w:r>
    </w:p>
    <w:p>
      <w:pPr>
        <w:pStyle w:val="FirstParagraph"/>
      </w:pPr>
      <w:r>
        <w:t xml:space="preserve">이전의 모든 단계에 대한 작업이 완료되면, 세부 코호트 정의와 이상적으로 ATLAS에서 추출한 연구 설계 정보가 포함된 최종 프로토콜이 완성되어야 한다. 부록</w:t>
      </w:r>
      <w:r>
        <w:t xml:space="preserve"> </w:t>
      </w:r>
      <w:r>
        <w:t xml:space="preserve">19</w:t>
      </w:r>
      <w:r>
        <w:t xml:space="preserve"> </w:t>
      </w:r>
      <w:r>
        <w:t xml:space="preserve">에 PLE 연구를 위한 전체 프로토콜에 대한 샘플 목차를 제공한다. 이것은 OHDSI GitHub에서도 찾을 수 있다. 이 샘플은 포괄적인 가이드 및 체크리스트로 제공되지만, 일부 섹션은 여러분의 연구와 관련이 있을 수도 있고 그렇지 않을 수도 있다.</w:t>
      </w:r>
    </w:p>
    <w:p>
      <w:pPr>
        <w:pStyle w:val="BodyText"/>
      </w:pPr>
      <w:r>
        <w:t xml:space="preserve">그림</w:t>
      </w:r>
      <w:r>
        <w:t xml:space="preserve"> </w:t>
      </w:r>
      <w:r>
        <w:t xml:space="preserve">155</w:t>
      </w:r>
      <w:r>
        <w:t xml:space="preserve"> </w:t>
      </w:r>
      <w:r>
        <w:t xml:space="preserve">에 도시된 바와 같이, 최종 연구 프로토콜을 사람이 읽을 수 있는 형태로 완성하는 것은 최종 연구 패키지에 통합된 모든 기계 판독 가능한 연구 코드를 준비하는 것과 병행하여 수행되어야 한다. 이러한 후자 단계는 아래 그림에서 연구 구현(study implementation)이라고 한다. 이것에는 ATLAS에서 최종 연구 패키지를 내보내거나 필요한 사용자 정의 코드를 개발하는 것이 포함된다.</w:t>
      </w:r>
    </w:p>
    <w:p>
      <w:pPr>
        <w:pStyle w:val="BodyText"/>
      </w:pPr>
      <w:r>
        <w:t xml:space="preserve">완성된 연구 패키지는 차례로 프로토콜에 설명될 수 있는 예비 진단 단계만 실행하기 위해 사용될 수 있다. 예를 들어, 두 치료의 효과 비교를 조사하기 위한 새로운 사용자 코호트 PLE 연구의 경우, 대상 및 대조 집단이 연구가 실행 가능하도록 충분한 중첩을 가지고 있다는 것을 확인하기 위해 코호트 생성, 성향 점수 생성 및 매칭이 요구될 것이다. 이것이 결정되면, 결과 수를 얻기 위해 결과 코호트와 교차된 일치된 대상 및 대조 코호트로 검정력 계산을 수행할 수 있고, 이러한 계산 결과는 프로토콜에 기술할 수 있다. 이러한 진단 결과를 바탕으로, 최종 결과 모델을 실행하여 계속 연구를 진행할지 여부를 결정할 수 있다. 특성화 또는 PLP 연구와 관련하여, 여기서는 모든 시나리오를 간략하게 설명하지는 않지만, 이 단계에서 완료해야 하는 유사한 단계가 있을 수 있다.</w:t>
      </w:r>
    </w:p>
    <w:p>
      <w:pPr>
        <w:pStyle w:val="BodyText"/>
      </w:pPr>
      <w:r>
        <w:t xml:space="preserve">중요한 것은, 이 단계에서 공동 연구자와 이해 관계자(stakeholder)가 최종 프로토콜을 검토하도록 하는 것이다.</w:t>
      </w:r>
    </w:p>
    <w:p>
      <w:pPr>
        <w:pStyle w:val="FigureWithCaption"/>
      </w:pPr>
      <w:r>
        <w:drawing>
          <wp:inline>
            <wp:extent cx="5334000" cy="3126341"/>
            <wp:effectExtent b="0" l="0" r="0" t="0"/>
            <wp:docPr descr="Figure 155: Diagram of the study process." title="" id="1" name="Picture"/>
            <a:graphic>
              <a:graphicData uri="http://schemas.openxmlformats.org/drawingml/2006/picture">
                <pic:pic>
                  <pic:nvPicPr>
                    <pic:cNvPr descr="images/StudySteps/studyProcess.png" id="0" name="Picture"/>
                    <pic:cNvPicPr>
                      <a:picLocks noChangeArrowheads="1" noChangeAspect="1"/>
                    </pic:cNvPicPr>
                  </pic:nvPicPr>
                  <pic:blipFill>
                    <a:blip r:embed="rId935"/>
                    <a:stretch>
                      <a:fillRect/>
                    </a:stretch>
                  </pic:blipFill>
                  <pic:spPr bwMode="auto">
                    <a:xfrm>
                      <a:off x="0" y="0"/>
                      <a:ext cx="5334000" cy="3126341"/>
                    </a:xfrm>
                    <a:prstGeom prst="rect">
                      <a:avLst/>
                    </a:prstGeom>
                    <a:noFill/>
                    <a:ln w="9525">
                      <a:noFill/>
                      <a:headEnd/>
                      <a:tailEnd/>
                    </a:ln>
                  </pic:spPr>
                </pic:pic>
              </a:graphicData>
            </a:graphic>
          </wp:inline>
        </w:drawing>
      </w:r>
    </w:p>
    <w:p>
      <w:pPr>
        <w:pStyle w:val="ImageCaption"/>
      </w:pPr>
      <w:r>
        <w:t xml:space="preserve">Figure 155: Diagram of the study process.</w:t>
      </w:r>
    </w:p>
    <w:p>
      <w:pPr>
        <w:pStyle w:val="Heading3"/>
      </w:pPr>
      <w:bookmarkStart w:id="936" w:name="-"/>
      <w:bookmarkEnd w:id="936"/>
      <w:r>
        <w:t xml:space="preserve">연구 수행</w:t>
      </w:r>
    </w:p>
    <w:p>
      <w:pPr>
        <w:pStyle w:val="FirstParagraph"/>
      </w:pPr>
      <w:r>
        <w:t xml:space="preserve">모든 이전 단계가 완료되면, 연구 실행은 이상적으로 간단해야 한다. 물론, 코드 또는 프로세스는 프로토콜에 요약된 방법 및 매개 변수에 대한 충실도(fidelity)를 검토해야 한다. 연구 패키지가 사용자 환경에서 올바르게 실행되는 것을 확인하기 위해 연구 패키지를 테스트하고 디버그 해야 할 수도 있다.</w:t>
      </w:r>
    </w:p>
    <w:p>
      <w:pPr>
        <w:pStyle w:val="Heading3"/>
      </w:pPr>
      <w:bookmarkStart w:id="937" w:name="--"/>
      <w:bookmarkEnd w:id="937"/>
      <w:r>
        <w:t xml:space="preserve">해석 및 작성</w:t>
      </w:r>
    </w:p>
    <w:p>
      <w:pPr>
        <w:pStyle w:val="FirstParagraph"/>
      </w:pPr>
      <w:r>
        <w:t xml:space="preserve">표본 크기가 충분하고 데이터 품질이 합리적인 잘 정의된 연구에서, 결과 해석은 종종 간단하다. 마찬가지로, 최종 결과를 작성하는 것 이외의 최종 보고서를 작성하는 대부분의 작업은 프로토콜 계획 및 작성에서 수행되기 때문에, 보고서 또는 출판하려는 논문의 최종 작성역시 종종 간단하다.</w:t>
      </w:r>
    </w:p>
    <w:p>
      <w:pPr>
        <w:pStyle w:val="BodyText"/>
      </w:pPr>
      <w:r>
        <w:t xml:space="preserve">그러나 해석이 더 어려워지고 조심스럽게 해석에 접근해야 하는 몇 가지 일반적인 상황이 있다:</w:t>
      </w:r>
    </w:p>
    <w:p>
      <w:pPr>
        <w:numPr>
          <w:numId w:val="1158"/>
          <w:ilvl w:val="0"/>
        </w:numPr>
      </w:pPr>
      <w:r>
        <w:t xml:space="preserve">표본 크기가 유의미한 경계선에 있으며 신뢰 구간이 커진다.</w:t>
      </w:r>
    </w:p>
    <w:p>
      <w:pPr>
        <w:numPr>
          <w:numId w:val="1158"/>
          <w:ilvl w:val="0"/>
        </w:numPr>
      </w:pPr>
      <w:r>
        <w:t xml:space="preserve">PLE에 특수한 경우: 음성 대조군을 사용한 p-value 교정은 상당한 비뚤림을 나타낼 수 있다.</w:t>
      </w:r>
    </w:p>
    <w:p>
      <w:pPr>
        <w:numPr>
          <w:numId w:val="1158"/>
          <w:ilvl w:val="0"/>
        </w:numPr>
      </w:pPr>
      <w:r>
        <w:t xml:space="preserve">연구를 진행하는 과정에서 예상치 못한 데이터 품질 문제가 밝혀 진다.</w:t>
      </w:r>
    </w:p>
    <w:p>
      <w:pPr>
        <w:pStyle w:val="FirstParagraph"/>
      </w:pPr>
      <w:r>
        <w:t xml:space="preserve">어떤 주어진 연구에 대해서도, 위의 우려 사항을 보고하고 그에 따른 연구 결과의 해석을 조율하는 것은 연구 저자의 재량에 달려 있다. 프로토콜 개발 프로세스와 마찬가지로, 최종 보고서를 발표하거나 출판하려고 원고를 제출하기 전에 임상 전문가와 이해 관계자가 연구 결과와 해석을 검토할 것을 권장한다.</w:t>
      </w:r>
    </w:p>
    <w:p>
      <w:pPr>
        <w:pStyle w:val="Heading2"/>
      </w:pPr>
      <w:bookmarkStart w:id="938" w:name="-17"/>
      <w:bookmarkEnd w:id="938"/>
      <w:r>
        <w:t xml:space="preserve">요약</w:t>
      </w:r>
    </w:p>
    <w:p>
      <w:pPr>
        <w:pStyle w:val="Compact"/>
      </w:pPr>
    </w:p>
    <w:p>
      <w:pPr>
        <w:pStyle w:val="Compact"/>
        <w:numPr>
          <w:numId w:val="1159"/>
          <w:ilvl w:val="0"/>
        </w:numPr>
      </w:pPr>
      <w:r>
        <w:t xml:space="preserve">연구는 잘 정의된 질문을 조사해야 한다.</w:t>
      </w:r>
    </w:p>
    <w:p>
      <w:pPr>
        <w:pStyle w:val="Compact"/>
        <w:numPr>
          <w:numId w:val="1159"/>
          <w:ilvl w:val="0"/>
        </w:numPr>
      </w:pPr>
      <w:r>
        <w:t xml:space="preserve">사전에 데이터 품질, 완전성 및 타당성에 대한 적절한 점검을 수행한다.</w:t>
      </w:r>
    </w:p>
    <w:p>
      <w:pPr>
        <w:pStyle w:val="Compact"/>
        <w:numPr>
          <w:numId w:val="1159"/>
          <w:ilvl w:val="0"/>
        </w:numPr>
      </w:pPr>
      <w:r>
        <w:t xml:space="preserve">가능하면 프로토콜 개발 프로세스에 소스 데이터베이스 전문가를 포함시키는 것을 권장한다.</w:t>
      </w:r>
    </w:p>
    <w:p>
      <w:pPr>
        <w:pStyle w:val="Compact"/>
        <w:numPr>
          <w:numId w:val="1159"/>
          <w:ilvl w:val="0"/>
        </w:numPr>
      </w:pPr>
      <w:r>
        <w:t xml:space="preserve">프로토콜로 제안된 연구를 미리 문서화한다.</w:t>
      </w:r>
    </w:p>
    <w:p>
      <w:pPr>
        <w:pStyle w:val="Compact"/>
        <w:numPr>
          <w:numId w:val="1159"/>
          <w:ilvl w:val="0"/>
        </w:numPr>
      </w:pPr>
      <w:r>
        <w:t xml:space="preserve">작성된 프로토콜과 함께 연구 패키지 코드를 생성하고 최종 연구를 실행하기 전에 실행 가능성 및 진단을 수행하고 설명한다.</w:t>
      </w:r>
    </w:p>
    <w:p>
      <w:pPr>
        <w:pStyle w:val="Compact"/>
        <w:numPr>
          <w:numId w:val="1159"/>
          <w:ilvl w:val="0"/>
        </w:numPr>
      </w:pPr>
      <w:r>
        <w:t xml:space="preserve">연구는 실행 전에 (필요한 경우) 등록하고 승인을 받아야 한다.</w:t>
      </w:r>
    </w:p>
    <w:p>
      <w:pPr>
        <w:pStyle w:val="Compact"/>
        <w:numPr>
          <w:numId w:val="1159"/>
          <w:ilvl w:val="0"/>
        </w:numPr>
      </w:pPr>
      <w:r>
        <w:t xml:space="preserve">완성된 보고서 또는 원고는 임상 전문가 및 기타 이해 관계자가 검토해야 한다.</w:t>
      </w:r>
    </w:p>
    <w:p>
      <w:pPr>
        <w:pStyle w:val="FirstParagraph"/>
      </w:pPr>
    </w:p>
    <w:p>
      <w:pPr>
        <w:pStyle w:val="Heading1"/>
      </w:pPr>
      <w:bookmarkStart w:id="939" w:name="SuggestedAnswers"/>
      <w:bookmarkEnd w:id="939"/>
      <w:r>
        <w:t xml:space="preserve">Suggested Answers</w:t>
      </w:r>
    </w:p>
    <w:p>
      <w:pPr>
        <w:pStyle w:val="FirstParagraph"/>
      </w:pPr>
      <w:r>
        <w:t xml:space="preserve">이 부록은 이 책의 예제에 대한 제안된 답변을 포함한다.</w:t>
      </w:r>
    </w:p>
    <w:p>
      <w:pPr>
        <w:pStyle w:val="Heading2"/>
      </w:pPr>
      <w:bookmarkStart w:id="940" w:name="Cdmanswers"/>
      <w:bookmarkEnd w:id="940"/>
      <w:r>
        <w:t xml:space="preserve">공통 데이터 모델</w:t>
      </w:r>
    </w:p>
    <w:p>
      <w:pPr>
        <w:pStyle w:val="Heading4"/>
      </w:pPr>
      <w:bookmarkStart w:id="941" w:name="-6-1"/>
      <w:bookmarkEnd w:id="941"/>
      <w:r>
        <w:t xml:space="preserve">예제</w:t>
      </w:r>
      <w:r>
        <w:t xml:space="preserve"> </w:t>
      </w:r>
      <w:r>
        <w:t xml:space="preserve">6</w:t>
      </w:r>
    </w:p>
    <w:p>
      <w:pPr>
        <w:pStyle w:val="FirstParagraph"/>
      </w:pPr>
      <w:r>
        <w:t xml:space="preserve">예제의 설명에 기반하여, John의 기록은 표</w:t>
      </w:r>
      <w:r>
        <w:t xml:space="preserve"> </w:t>
      </w:r>
      <w:r>
        <w:t xml:space="preserve">69</w:t>
      </w:r>
      <w:r>
        <w:t xml:space="preserve">처럼 보여야 한다.</w:t>
      </w:r>
    </w:p>
    <w:p>
      <w:pPr>
        <w:pStyle w:val="TableCaption"/>
      </w:pPr>
      <w:r>
        <w:t xml:space="preserve">Table 69: The PERSON table.</w:t>
      </w:r>
    </w:p>
    <w:tbl>
      <w:tblPr>
        <w:tblStyle w:val="TableNormal"/>
        <w:tblW w:type="pct" w:w="5000.0"/>
        <w:tblLook w:firstRow="1"/>
        <w:tblCaption w:val="Table 69: The PERSON table."/>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PERSON_ID</w:t>
            </w:r>
          </w:p>
        </w:tc>
        <w:tc>
          <w:p>
            <w:pPr>
              <w:pStyle w:val="Compact"/>
              <w:jc w:val="left"/>
            </w:pPr>
            <w:r>
              <w:t xml:space="preserve">2</w:t>
            </w:r>
          </w:p>
        </w:tc>
        <w:tc>
          <w:p>
            <w:pPr>
              <w:pStyle w:val="Compact"/>
              <w:jc w:val="left"/>
            </w:pPr>
            <w:r>
              <w:t xml:space="preserve">A unique integer.</w:t>
            </w:r>
          </w:p>
        </w:tc>
      </w:tr>
      <w:tr>
        <w:tc>
          <w:p>
            <w:pPr>
              <w:pStyle w:val="Compact"/>
              <w:jc w:val="left"/>
            </w:pPr>
            <w:r>
              <w:t xml:space="preserve">GENDER_CONCEPT_ID</w:t>
            </w:r>
          </w:p>
        </w:tc>
        <w:tc>
          <w:p>
            <w:pPr>
              <w:pStyle w:val="Compact"/>
              <w:jc w:val="left"/>
            </w:pPr>
            <w:r>
              <w:t xml:space="preserve">8507</w:t>
            </w:r>
          </w:p>
        </w:tc>
        <w:tc>
          <w:p>
            <w:pPr>
              <w:pStyle w:val="Compact"/>
              <w:jc w:val="left"/>
            </w:pPr>
            <w:r>
              <w:t xml:space="preserve">The concept ID for male gender is</w:t>
            </w:r>
            <w:r>
              <w:t xml:space="preserve"> </w:t>
            </w:r>
            <w:hyperlink r:id="rId942">
              <w:r>
                <w:rPr>
                  <w:rStyle w:val="Hyperlink"/>
                </w:rPr>
                <w:t xml:space="preserve">8507</w:t>
              </w:r>
            </w:hyperlink>
            <w:r>
              <w:t xml:space="preserve">.</w:t>
            </w:r>
          </w:p>
        </w:tc>
      </w:tr>
      <w:tr>
        <w:tc>
          <w:p>
            <w:pPr>
              <w:pStyle w:val="Compact"/>
              <w:jc w:val="left"/>
            </w:pPr>
            <w:r>
              <w:t xml:space="preserve">YEAR_OF_BIRTH</w:t>
            </w:r>
          </w:p>
        </w:tc>
        <w:tc>
          <w:p>
            <w:pPr>
              <w:pStyle w:val="Compact"/>
              <w:jc w:val="left"/>
            </w:pPr>
            <w:r>
              <w:t xml:space="preserve">1974</w:t>
            </w:r>
          </w:p>
        </w:tc>
        <w:tc>
          <w:p>
            <w:pPr>
              <w:pStyle w:val="Compact"/>
            </w:pPr>
          </w:p>
        </w:tc>
      </w:tr>
      <w:tr>
        <w:tc>
          <w:p>
            <w:pPr>
              <w:pStyle w:val="Compact"/>
              <w:jc w:val="left"/>
            </w:pPr>
            <w:r>
              <w:t xml:space="preserve">MONTH_OF_BIRTH</w:t>
            </w:r>
          </w:p>
        </w:tc>
        <w:tc>
          <w:p>
            <w:pPr>
              <w:pStyle w:val="Compact"/>
              <w:jc w:val="left"/>
            </w:pPr>
            <w:r>
              <w:t xml:space="preserve">8</w:t>
            </w:r>
          </w:p>
        </w:tc>
        <w:tc>
          <w:p>
            <w:pPr>
              <w:pStyle w:val="Compact"/>
            </w:pPr>
          </w:p>
        </w:tc>
      </w:tr>
      <w:tr>
        <w:tc>
          <w:p>
            <w:pPr>
              <w:pStyle w:val="Compact"/>
              <w:jc w:val="left"/>
            </w:pPr>
            <w:r>
              <w:t xml:space="preserve">DAY_OF_BIRTH</w:t>
            </w:r>
          </w:p>
        </w:tc>
        <w:tc>
          <w:p>
            <w:pPr>
              <w:pStyle w:val="Compact"/>
              <w:jc w:val="left"/>
            </w:pPr>
            <w:r>
              <w:t xml:space="preserve">4</w:t>
            </w:r>
          </w:p>
        </w:tc>
        <w:tc>
          <w:p>
            <w:pPr>
              <w:pStyle w:val="Compact"/>
            </w:pPr>
          </w:p>
        </w:tc>
      </w:tr>
      <w:tr>
        <w:tc>
          <w:p>
            <w:pPr>
              <w:pStyle w:val="Compact"/>
              <w:jc w:val="left"/>
            </w:pPr>
            <w:r>
              <w:t xml:space="preserve">BIRTH_DATETIME</w:t>
            </w:r>
          </w:p>
        </w:tc>
        <w:tc>
          <w:p>
            <w:pPr>
              <w:pStyle w:val="Compact"/>
              <w:jc w:val="left"/>
            </w:pPr>
            <w:r>
              <w:t xml:space="preserve">1974-08-04 00:00:00</w:t>
            </w:r>
          </w:p>
        </w:tc>
        <w:tc>
          <w:p>
            <w:pPr>
              <w:pStyle w:val="Compact"/>
              <w:jc w:val="left"/>
            </w:pPr>
            <w:r>
              <w:t xml:space="preserve">When the time is not known midnight is used.</w:t>
            </w:r>
          </w:p>
        </w:tc>
      </w:tr>
      <w:tr>
        <w:tc>
          <w:p>
            <w:pPr>
              <w:pStyle w:val="Compact"/>
              <w:jc w:val="left"/>
            </w:pPr>
            <w:r>
              <w:t xml:space="preserve">DEATH_DATETIME</w:t>
            </w:r>
          </w:p>
        </w:tc>
        <w:tc>
          <w:p>
            <w:pPr>
              <w:pStyle w:val="Compact"/>
              <w:jc w:val="left"/>
            </w:pPr>
            <w:r>
              <w:t xml:space="preserve">NULL</w:t>
            </w:r>
          </w:p>
        </w:tc>
        <w:tc>
          <w:p>
            <w:pPr>
              <w:pStyle w:val="Compact"/>
            </w:pPr>
          </w:p>
        </w:tc>
      </w:tr>
      <w:tr>
        <w:tc>
          <w:p>
            <w:pPr>
              <w:pStyle w:val="Compact"/>
              <w:jc w:val="left"/>
            </w:pPr>
            <w:r>
              <w:t xml:space="preserve">RACE_CONCEPT_ID</w:t>
            </w:r>
          </w:p>
        </w:tc>
        <w:tc>
          <w:p>
            <w:pPr>
              <w:pStyle w:val="Compact"/>
              <w:jc w:val="left"/>
            </w:pPr>
            <w:r>
              <w:t xml:space="preserve">8516</w:t>
            </w:r>
          </w:p>
        </w:tc>
        <w:tc>
          <w:p>
            <w:pPr>
              <w:pStyle w:val="Compact"/>
              <w:jc w:val="left"/>
            </w:pPr>
            <w:r>
              <w:t xml:space="preserve">The concept ID for black or African American is</w:t>
            </w:r>
            <w:r>
              <w:t xml:space="preserve"> </w:t>
            </w:r>
            <w:hyperlink r:id="rId943">
              <w:r>
                <w:rPr>
                  <w:rStyle w:val="Hyperlink"/>
                </w:rPr>
                <w:t xml:space="preserve">8516</w:t>
              </w:r>
            </w:hyperlink>
            <w:r>
              <w:t xml:space="preserve">.</w:t>
            </w:r>
          </w:p>
        </w:tc>
      </w:tr>
      <w:tr>
        <w:tc>
          <w:p>
            <w:pPr>
              <w:pStyle w:val="Compact"/>
              <w:jc w:val="left"/>
            </w:pPr>
            <w:r>
              <w:t xml:space="preserve">ETHNICITY_ CONCEPT_ID</w:t>
            </w:r>
          </w:p>
        </w:tc>
        <w:tc>
          <w:p>
            <w:pPr>
              <w:pStyle w:val="Compact"/>
              <w:jc w:val="left"/>
            </w:pPr>
            <w:r>
              <w:t xml:space="preserve">38003564</w:t>
            </w:r>
          </w:p>
        </w:tc>
        <w:tc>
          <w:p>
            <w:pPr>
              <w:pStyle w:val="Compact"/>
              <w:jc w:val="left"/>
            </w:pPr>
            <w:hyperlink r:id="rId276">
              <w:r>
                <w:rPr>
                  <w:rStyle w:val="Hyperlink"/>
                </w:rPr>
                <w:t xml:space="preserve">38003564</w:t>
              </w:r>
            </w:hyperlink>
            <w:r>
              <w:t xml:space="preserve"> </w:t>
            </w:r>
            <w:r>
              <w:t xml:space="preserve">refers to</w:t>
            </w:r>
            <w:r>
              <w:t xml:space="preserve"> </w:t>
            </w:r>
            <w:r>
              <w:t xml:space="preserve">“</w:t>
            </w:r>
            <w:r>
              <w:t xml:space="preserve">Not hispanic</w:t>
            </w:r>
            <w:r>
              <w:t xml:space="preserve">”</w:t>
            </w:r>
            <w:r>
              <w:t xml:space="preserve">.</w:t>
            </w:r>
          </w:p>
        </w:tc>
      </w:tr>
      <w:tr>
        <w:tc>
          <w:p>
            <w:pPr>
              <w:pStyle w:val="Compact"/>
              <w:jc w:val="left"/>
            </w:pPr>
            <w:r>
              <w:t xml:space="preserve">LOCATION_ID</w:t>
            </w:r>
          </w:p>
        </w:tc>
        <w:tc>
          <w:p>
            <w:pPr>
              <w:pStyle w:val="Compact"/>
            </w:pPr>
          </w:p>
        </w:tc>
        <w:tc>
          <w:p>
            <w:pPr>
              <w:pStyle w:val="Compact"/>
              <w:jc w:val="left"/>
            </w:pPr>
            <w:r>
              <w:t xml:space="preserve">His address is not known.</w:t>
            </w:r>
          </w:p>
        </w:tc>
      </w:tr>
      <w:tr>
        <w:tc>
          <w:p>
            <w:pPr>
              <w:pStyle w:val="Compact"/>
              <w:jc w:val="left"/>
            </w:pPr>
            <w:r>
              <w:t xml:space="preserve">PROVIDER_ID</w:t>
            </w:r>
          </w:p>
        </w:tc>
        <w:tc>
          <w:p>
            <w:pPr>
              <w:pStyle w:val="Compact"/>
            </w:pPr>
          </w:p>
        </w:tc>
        <w:tc>
          <w:p>
            <w:pPr>
              <w:pStyle w:val="Compact"/>
              <w:jc w:val="left"/>
            </w:pPr>
            <w:r>
              <w:t xml:space="preserve">His primary care Provider is not known.</w:t>
            </w:r>
          </w:p>
        </w:tc>
      </w:tr>
      <w:tr>
        <w:tc>
          <w:p>
            <w:pPr>
              <w:pStyle w:val="Compact"/>
              <w:jc w:val="left"/>
            </w:pPr>
            <w:r>
              <w:t xml:space="preserve">CARE_SITE</w:t>
            </w:r>
          </w:p>
        </w:tc>
        <w:tc>
          <w:p>
            <w:pPr>
              <w:pStyle w:val="Compact"/>
            </w:pPr>
          </w:p>
        </w:tc>
        <w:tc>
          <w:p>
            <w:pPr>
              <w:pStyle w:val="Compact"/>
              <w:jc w:val="left"/>
            </w:pPr>
            <w:r>
              <w:t xml:space="preserve">His primary Care Site is not known.</w:t>
            </w:r>
          </w:p>
        </w:tc>
      </w:tr>
      <w:tr>
        <w:tc>
          <w:p>
            <w:pPr>
              <w:pStyle w:val="Compact"/>
              <w:jc w:val="left"/>
            </w:pPr>
            <w:r>
              <w:t xml:space="preserve">PERSON_SOURCE_ VALUE</w:t>
            </w:r>
          </w:p>
        </w:tc>
        <w:tc>
          <w:p>
            <w:pPr>
              <w:pStyle w:val="Compact"/>
              <w:jc w:val="left"/>
            </w:pPr>
            <w:r>
              <w:t xml:space="preserve">NULL</w:t>
            </w:r>
          </w:p>
        </w:tc>
        <w:tc>
          <w:p>
            <w:pPr>
              <w:pStyle w:val="Compact"/>
              <w:jc w:val="left"/>
            </w:pPr>
            <w:r>
              <w:t xml:space="preserve">Not provided.</w:t>
            </w:r>
          </w:p>
        </w:tc>
      </w:tr>
      <w:tr>
        <w:tc>
          <w:p>
            <w:pPr>
              <w:pStyle w:val="Compact"/>
              <w:jc w:val="left"/>
            </w:pPr>
            <w:r>
              <w:t xml:space="preserve">GENDER_SOURCE_ VALUE</w:t>
            </w:r>
          </w:p>
        </w:tc>
        <w:tc>
          <w:p>
            <w:pPr>
              <w:pStyle w:val="Compact"/>
              <w:jc w:val="left"/>
            </w:pPr>
            <w:r>
              <w:t xml:space="preserve">Man</w:t>
            </w:r>
          </w:p>
        </w:tc>
        <w:tc>
          <w:p>
            <w:pPr>
              <w:pStyle w:val="Compact"/>
              <w:jc w:val="left"/>
            </w:pPr>
            <w:r>
              <w:t xml:space="preserve">The text used in the description.</w:t>
            </w:r>
          </w:p>
        </w:tc>
      </w:tr>
      <w:tr>
        <w:tc>
          <w:p>
            <w:pPr>
              <w:pStyle w:val="Compact"/>
              <w:jc w:val="left"/>
            </w:pPr>
            <w:r>
              <w:t xml:space="preserve">GENDER_SOURCE_ CONCEPT_ID</w:t>
            </w:r>
          </w:p>
        </w:tc>
        <w:tc>
          <w:p>
            <w:pPr>
              <w:pStyle w:val="Compact"/>
              <w:jc w:val="left"/>
            </w:pPr>
            <w:r>
              <w:t xml:space="preserve">0</w:t>
            </w:r>
          </w:p>
        </w:tc>
        <w:tc>
          <w:p>
            <w:pPr>
              <w:pStyle w:val="Compact"/>
            </w:pPr>
          </w:p>
        </w:tc>
      </w:tr>
      <w:tr>
        <w:tc>
          <w:p>
            <w:pPr>
              <w:pStyle w:val="Compact"/>
              <w:jc w:val="left"/>
            </w:pPr>
            <w:r>
              <w:t xml:space="preserve">RACE_SOURCE_ VALUE</w:t>
            </w:r>
          </w:p>
        </w:tc>
        <w:tc>
          <w:p>
            <w:pPr>
              <w:pStyle w:val="Compact"/>
              <w:jc w:val="left"/>
            </w:pPr>
            <w:r>
              <w:t xml:space="preserve">African American</w:t>
            </w:r>
          </w:p>
        </w:tc>
        <w:tc>
          <w:p>
            <w:pPr>
              <w:pStyle w:val="Compact"/>
              <w:jc w:val="left"/>
            </w:pPr>
            <w:r>
              <w:t xml:space="preserve">The text used in the description.</w:t>
            </w:r>
          </w:p>
        </w:tc>
      </w:tr>
      <w:tr>
        <w:tc>
          <w:p>
            <w:pPr>
              <w:pStyle w:val="Compact"/>
              <w:jc w:val="left"/>
            </w:pPr>
            <w:r>
              <w:t xml:space="preserve">RACE_SOURCE_ CONCEPT_ID</w:t>
            </w:r>
          </w:p>
        </w:tc>
        <w:tc>
          <w:p>
            <w:pPr>
              <w:pStyle w:val="Compact"/>
              <w:jc w:val="left"/>
            </w:pPr>
            <w:r>
              <w:t xml:space="preserve">0</w:t>
            </w:r>
          </w:p>
        </w:tc>
        <w:tc>
          <w:p>
            <w:pPr>
              <w:pStyle w:val="Compact"/>
            </w:pPr>
          </w:p>
        </w:tc>
      </w:tr>
      <w:tr>
        <w:tc>
          <w:p>
            <w:pPr>
              <w:pStyle w:val="Compact"/>
              <w:jc w:val="left"/>
            </w:pPr>
            <w:r>
              <w:t xml:space="preserve">ETHNICITY_SOURCE_ VALUE</w:t>
            </w:r>
          </w:p>
        </w:tc>
        <w:tc>
          <w:p>
            <w:pPr>
              <w:pStyle w:val="Compact"/>
              <w:jc w:val="left"/>
            </w:pPr>
            <w:r>
              <w:t xml:space="preserve">NULL</w:t>
            </w:r>
          </w:p>
        </w:tc>
        <w:tc>
          <w:p>
            <w:pPr>
              <w:pStyle w:val="Compact"/>
            </w:pPr>
          </w:p>
        </w:tc>
      </w:tr>
      <w:tr>
        <w:tc>
          <w:p>
            <w:pPr>
              <w:pStyle w:val="Compact"/>
              <w:jc w:val="left"/>
            </w:pPr>
            <w:r>
              <w:t xml:space="preserve">ETHNICITY_SOURCE_ CONCEPT_ID</w:t>
            </w:r>
          </w:p>
        </w:tc>
        <w:tc>
          <w:p>
            <w:pPr>
              <w:pStyle w:val="Compact"/>
              <w:jc w:val="left"/>
            </w:pPr>
            <w:r>
              <w:t xml:space="preserve">0</w:t>
            </w:r>
          </w:p>
        </w:tc>
        <w:tc>
          <w:p>
            <w:pPr>
              <w:pStyle w:val="Compact"/>
            </w:pPr>
          </w:p>
        </w:tc>
      </w:tr>
    </w:tbl>
    <w:p>
      <w:pPr>
        <w:pStyle w:val="Heading4"/>
      </w:pPr>
      <w:bookmarkStart w:id="944" w:name="-7-1"/>
      <w:bookmarkEnd w:id="944"/>
      <w:r>
        <w:t xml:space="preserve">예제</w:t>
      </w:r>
      <w:r>
        <w:t xml:space="preserve"> </w:t>
      </w:r>
      <w:r>
        <w:t xml:space="preserve">7</w:t>
      </w:r>
    </w:p>
    <w:p>
      <w:pPr>
        <w:pStyle w:val="FirstParagraph"/>
      </w:pPr>
      <w:r>
        <w:t xml:space="preserve">예제의 설명에 기반하여, John의 기록은 표</w:t>
      </w:r>
      <w:r>
        <w:t xml:space="preserve"> </w:t>
      </w:r>
      <w:r>
        <w:t xml:space="preserve">70</w:t>
      </w:r>
      <w:r>
        <w:t xml:space="preserve"> </w:t>
      </w:r>
      <w:r>
        <w:t xml:space="preserve">처럼 보여야 한다.</w:t>
      </w:r>
    </w:p>
    <w:p>
      <w:pPr>
        <w:pStyle w:val="TableCaption"/>
      </w:pPr>
      <w:r>
        <w:t xml:space="preserve">Table 70: The OBSERVATION_PERIOD table.</w:t>
      </w:r>
    </w:p>
    <w:tbl>
      <w:tblPr>
        <w:tblStyle w:val="TableNormal"/>
        <w:tblW w:type="pct" w:w="5000.0"/>
        <w:tblLook w:firstRow="1"/>
        <w:tblCaption w:val="Table 70: The OBSERVATION_PERIOD table."/>
      </w:tblPr>
      <w:tblGrid>
        <w:gridCol w:w="2501"/>
        <w:gridCol w:w="1250"/>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OBSERVATION_ PERIOD_ID</w:t>
            </w:r>
          </w:p>
        </w:tc>
        <w:tc>
          <w:p>
            <w:pPr>
              <w:pStyle w:val="Compact"/>
              <w:jc w:val="left"/>
            </w:pPr>
            <w:r>
              <w:t xml:space="preserve">2</w:t>
            </w:r>
          </w:p>
        </w:tc>
        <w:tc>
          <w:p>
            <w:pPr>
              <w:pStyle w:val="Compact"/>
              <w:jc w:val="left"/>
            </w:pPr>
            <w:r>
              <w:t xml:space="preserve">A unique integer.</w:t>
            </w:r>
          </w:p>
        </w:tc>
      </w:tr>
      <w:tr>
        <w:tc>
          <w:p>
            <w:pPr>
              <w:pStyle w:val="Compact"/>
              <w:jc w:val="left"/>
            </w:pPr>
            <w:r>
              <w:t xml:space="preserve">PERSON_ID</w:t>
            </w:r>
          </w:p>
        </w:tc>
        <w:tc>
          <w:p>
            <w:pPr>
              <w:pStyle w:val="Compact"/>
              <w:jc w:val="left"/>
            </w:pPr>
            <w:r>
              <w:t xml:space="preserve">2</w:t>
            </w:r>
          </w:p>
        </w:tc>
        <w:tc>
          <w:p>
            <w:pPr>
              <w:pStyle w:val="Compact"/>
              <w:jc w:val="left"/>
            </w:pPr>
            <w:r>
              <w:t xml:space="preserve">This is a foreign key to John’s record in the PERSON table.</w:t>
            </w:r>
          </w:p>
        </w:tc>
      </w:tr>
      <w:tr>
        <w:tc>
          <w:p>
            <w:pPr>
              <w:pStyle w:val="Compact"/>
              <w:jc w:val="left"/>
            </w:pPr>
            <w:r>
              <w:t xml:space="preserve">OBSERVATION_PERIOD_ START_DATE</w:t>
            </w:r>
          </w:p>
        </w:tc>
        <w:tc>
          <w:p>
            <w:pPr>
              <w:pStyle w:val="Compact"/>
              <w:jc w:val="left"/>
            </w:pPr>
            <w:r>
              <w:t xml:space="preserve">2015-01-01</w:t>
            </w:r>
          </w:p>
        </w:tc>
        <w:tc>
          <w:p>
            <w:pPr>
              <w:pStyle w:val="Compact"/>
              <w:jc w:val="left"/>
            </w:pPr>
            <w:r>
              <w:t xml:space="preserve">The date of enrollment.</w:t>
            </w:r>
          </w:p>
        </w:tc>
      </w:tr>
      <w:tr>
        <w:tc>
          <w:p>
            <w:pPr>
              <w:pStyle w:val="Compact"/>
              <w:jc w:val="left"/>
            </w:pPr>
            <w:r>
              <w:t xml:space="preserve">OBSERVATION_PERIOD_ END_DATE</w:t>
            </w:r>
          </w:p>
        </w:tc>
        <w:tc>
          <w:p>
            <w:pPr>
              <w:pStyle w:val="Compact"/>
              <w:jc w:val="left"/>
            </w:pPr>
            <w:r>
              <w:t xml:space="preserve">2019-07-01</w:t>
            </w:r>
          </w:p>
        </w:tc>
        <w:tc>
          <w:p>
            <w:pPr>
              <w:pStyle w:val="Compact"/>
              <w:jc w:val="left"/>
            </w:pPr>
            <w:r>
              <w:t xml:space="preserve">No data can be expected after the data extraction date.</w:t>
            </w:r>
          </w:p>
        </w:tc>
      </w:tr>
      <w:tr>
        <w:tc>
          <w:p>
            <w:pPr>
              <w:pStyle w:val="Compact"/>
              <w:jc w:val="left"/>
            </w:pPr>
            <w:r>
              <w:t xml:space="preserve">PERIOD_TYPE_ CONCEPT_ID</w:t>
            </w:r>
          </w:p>
        </w:tc>
        <w:tc>
          <w:p>
            <w:pPr>
              <w:pStyle w:val="Compact"/>
              <w:jc w:val="left"/>
            </w:pPr>
            <w:r>
              <w:t xml:space="preserve">44814722</w:t>
            </w:r>
          </w:p>
        </w:tc>
        <w:tc>
          <w:p>
            <w:pPr>
              <w:pStyle w:val="Compact"/>
              <w:jc w:val="left"/>
            </w:pPr>
            <w:hyperlink r:id="rId945">
              <w:r>
                <w:rPr>
                  <w:rStyle w:val="Hyperlink"/>
                </w:rPr>
                <w:t xml:space="preserve">44814724</w:t>
              </w:r>
            </w:hyperlink>
            <w:r>
              <w:t xml:space="preserve"> </w:t>
            </w:r>
            <w:r>
              <w:t xml:space="preserve">refers to</w:t>
            </w:r>
            <w:r>
              <w:t xml:space="preserve"> </w:t>
            </w:r>
            <w:r>
              <w:t xml:space="preserve">“</w:t>
            </w:r>
            <w:r>
              <w:t xml:space="preserve">Period while enrolled in insurance</w:t>
            </w:r>
            <w:r>
              <w:t xml:space="preserve">”</w:t>
            </w:r>
            <w:r>
              <w:t xml:space="preserve">.</w:t>
            </w:r>
          </w:p>
        </w:tc>
      </w:tr>
    </w:tbl>
    <w:p>
      <w:pPr>
        <w:pStyle w:val="Heading4"/>
      </w:pPr>
      <w:bookmarkStart w:id="946" w:name="-8-1"/>
      <w:bookmarkEnd w:id="946"/>
      <w:r>
        <w:t xml:space="preserve">예제</w:t>
      </w:r>
      <w:r>
        <w:t xml:space="preserve"> </w:t>
      </w:r>
      <w:r>
        <w:t xml:space="preserve">8</w:t>
      </w:r>
    </w:p>
    <w:p>
      <w:pPr>
        <w:pStyle w:val="FirstParagraph"/>
      </w:pPr>
      <w:r>
        <w:t xml:space="preserve">예제의 설명에 기반하여, John의 기록은 표</w:t>
      </w:r>
      <w:r>
        <w:t xml:space="preserve"> </w:t>
      </w:r>
      <w:r>
        <w:t xml:space="preserve">71</w:t>
      </w:r>
      <w:r>
        <w:t xml:space="preserve"> </w:t>
      </w:r>
      <w:r>
        <w:t xml:space="preserve">처럼 보여야 한다.</w:t>
      </w:r>
    </w:p>
    <w:p>
      <w:pPr>
        <w:pStyle w:val="TableCaption"/>
      </w:pPr>
      <w:r>
        <w:t xml:space="preserve">Table 71: The DRUG_EXPOSURE table.</w:t>
      </w:r>
    </w:p>
    <w:tbl>
      <w:tblPr>
        <w:tblStyle w:val="TableNormal"/>
        <w:tblW w:type="pct" w:w="5000.0"/>
        <w:tblLook w:firstRow="1"/>
        <w:tblCaption w:val="Table 71: The DRUG_EXPOSURE table."/>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DRUG_EXPOSURE_ID</w:t>
            </w:r>
          </w:p>
        </w:tc>
        <w:tc>
          <w:p>
            <w:pPr>
              <w:pStyle w:val="Compact"/>
              <w:jc w:val="left"/>
            </w:pPr>
            <w:r>
              <w:t xml:space="preserve">1001</w:t>
            </w:r>
          </w:p>
        </w:tc>
        <w:tc>
          <w:p>
            <w:pPr>
              <w:pStyle w:val="Compact"/>
              <w:jc w:val="left"/>
            </w:pPr>
            <w:r>
              <w:t xml:space="preserve">Some unique integer</w:t>
            </w:r>
          </w:p>
        </w:tc>
      </w:tr>
      <w:tr>
        <w:tc>
          <w:p>
            <w:pPr>
              <w:pStyle w:val="Compact"/>
              <w:jc w:val="left"/>
            </w:pPr>
            <w:r>
              <w:t xml:space="preserve">PERSON_ID</w:t>
            </w:r>
          </w:p>
        </w:tc>
        <w:tc>
          <w:p>
            <w:pPr>
              <w:pStyle w:val="Compact"/>
              <w:jc w:val="left"/>
            </w:pPr>
            <w:r>
              <w:t xml:space="preserve">2</w:t>
            </w:r>
          </w:p>
        </w:tc>
        <w:tc>
          <w:p>
            <w:pPr>
              <w:pStyle w:val="Compact"/>
              <w:jc w:val="left"/>
            </w:pPr>
            <w:r>
              <w:t xml:space="preserve">This is a foreign key to John’s record in the PERSON table.</w:t>
            </w:r>
          </w:p>
        </w:tc>
      </w:tr>
      <w:tr>
        <w:tc>
          <w:p>
            <w:pPr>
              <w:pStyle w:val="Compact"/>
              <w:jc w:val="left"/>
            </w:pPr>
            <w:r>
              <w:t xml:space="preserve">DRUG_CONCEPT_ID</w:t>
            </w:r>
          </w:p>
        </w:tc>
        <w:tc>
          <w:p>
            <w:pPr>
              <w:pStyle w:val="Compact"/>
              <w:jc w:val="left"/>
            </w:pPr>
            <w:r>
              <w:t xml:space="preserve">19078461</w:t>
            </w:r>
          </w:p>
        </w:tc>
        <w:tc>
          <w:p>
            <w:pPr>
              <w:pStyle w:val="Compact"/>
              <w:jc w:val="left"/>
            </w:pPr>
            <w:r>
              <w:t xml:space="preserve">The provided NDC code maps to Standard Concept</w:t>
            </w:r>
            <w:r>
              <w:t xml:space="preserve"> </w:t>
            </w:r>
            <w:hyperlink r:id="rId947">
              <w:r>
                <w:rPr>
                  <w:rStyle w:val="Hyperlink"/>
                </w:rPr>
                <w:t xml:space="preserve">19078461</w:t>
              </w:r>
            </w:hyperlink>
            <w:r>
              <w:t xml:space="preserve">.</w:t>
            </w:r>
          </w:p>
        </w:tc>
      </w:tr>
      <w:tr>
        <w:tc>
          <w:p>
            <w:pPr>
              <w:pStyle w:val="Compact"/>
              <w:jc w:val="left"/>
            </w:pPr>
            <w:r>
              <w:t xml:space="preserve">DRUG_EXPOSURE_ START_DATE</w:t>
            </w:r>
          </w:p>
        </w:tc>
        <w:tc>
          <w:p>
            <w:pPr>
              <w:pStyle w:val="Compact"/>
              <w:jc w:val="left"/>
            </w:pPr>
            <w:r>
              <w:t xml:space="preserve">2019-05-01</w:t>
            </w:r>
          </w:p>
        </w:tc>
        <w:tc>
          <w:p>
            <w:pPr>
              <w:pStyle w:val="Compact"/>
              <w:jc w:val="left"/>
            </w:pPr>
            <w:r>
              <w:t xml:space="preserve">The start date of the exposure to the drug.</w:t>
            </w:r>
          </w:p>
        </w:tc>
      </w:tr>
      <w:tr>
        <w:tc>
          <w:p>
            <w:pPr>
              <w:pStyle w:val="Compact"/>
              <w:jc w:val="left"/>
            </w:pPr>
            <w:r>
              <w:t xml:space="preserve">DRUG_EXPOSURE_ START_DATETIME</w:t>
            </w:r>
          </w:p>
        </w:tc>
        <w:tc>
          <w:p>
            <w:pPr>
              <w:pStyle w:val="Compact"/>
              <w:jc w:val="left"/>
            </w:pPr>
            <w:r>
              <w:t xml:space="preserve">2019-05-01 00:00:00</w:t>
            </w:r>
          </w:p>
        </w:tc>
        <w:tc>
          <w:p>
            <w:pPr>
              <w:pStyle w:val="Compact"/>
              <w:jc w:val="left"/>
            </w:pPr>
            <w:r>
              <w:t xml:space="preserve">Midnight is used as the time is not known.</w:t>
            </w:r>
          </w:p>
        </w:tc>
      </w:tr>
      <w:tr>
        <w:tc>
          <w:p>
            <w:pPr>
              <w:pStyle w:val="Compact"/>
              <w:jc w:val="left"/>
            </w:pPr>
            <w:r>
              <w:t xml:space="preserve">DRUG_EXPOSURE_ END_DATE</w:t>
            </w:r>
          </w:p>
        </w:tc>
        <w:tc>
          <w:p>
            <w:pPr>
              <w:pStyle w:val="Compact"/>
              <w:jc w:val="left"/>
            </w:pPr>
            <w:r>
              <w:t xml:space="preserve">2019-05-31</w:t>
            </w:r>
          </w:p>
        </w:tc>
        <w:tc>
          <w:p>
            <w:pPr>
              <w:pStyle w:val="Compact"/>
              <w:jc w:val="left"/>
            </w:pPr>
            <w:r>
              <w:t xml:space="preserve">Based on start date + days supply.</w:t>
            </w:r>
          </w:p>
        </w:tc>
      </w:tr>
      <w:tr>
        <w:tc>
          <w:p>
            <w:pPr>
              <w:pStyle w:val="Compact"/>
              <w:jc w:val="left"/>
            </w:pPr>
            <w:r>
              <w:t xml:space="preserve">DRUG_EXPOSURE_ END_DATETIME</w:t>
            </w:r>
          </w:p>
        </w:tc>
        <w:tc>
          <w:p>
            <w:pPr>
              <w:pStyle w:val="Compact"/>
              <w:jc w:val="left"/>
            </w:pPr>
            <w:r>
              <w:t xml:space="preserve">2019-05-31 00:00:00</w:t>
            </w:r>
          </w:p>
        </w:tc>
        <w:tc>
          <w:p>
            <w:pPr>
              <w:pStyle w:val="Compact"/>
              <w:jc w:val="left"/>
            </w:pPr>
            <w:r>
              <w:t xml:space="preserve">Midnight is used as time is unknown.</w:t>
            </w:r>
          </w:p>
        </w:tc>
      </w:tr>
      <w:tr>
        <w:tc>
          <w:p>
            <w:pPr>
              <w:pStyle w:val="Compact"/>
              <w:jc w:val="left"/>
            </w:pPr>
            <w:r>
              <w:t xml:space="preserve">VERBATIM_END_DATE</w:t>
            </w:r>
          </w:p>
        </w:tc>
        <w:tc>
          <w:p>
            <w:pPr>
              <w:pStyle w:val="Compact"/>
              <w:jc w:val="left"/>
            </w:pPr>
            <w:r>
              <w:t xml:space="preserve">NULL</w:t>
            </w:r>
          </w:p>
        </w:tc>
        <w:tc>
          <w:p>
            <w:pPr>
              <w:pStyle w:val="Compact"/>
              <w:jc w:val="left"/>
            </w:pPr>
            <w:r>
              <w:t xml:space="preserve">Not provided.</w:t>
            </w:r>
          </w:p>
        </w:tc>
      </w:tr>
      <w:tr>
        <w:tc>
          <w:p>
            <w:pPr>
              <w:pStyle w:val="Compact"/>
              <w:jc w:val="left"/>
            </w:pPr>
            <w:r>
              <w:t xml:space="preserve">DRUG_TYPE_ CONCEPT_ID</w:t>
            </w:r>
          </w:p>
        </w:tc>
        <w:tc>
          <w:p>
            <w:pPr>
              <w:pStyle w:val="Compact"/>
              <w:jc w:val="left"/>
            </w:pPr>
            <w:r>
              <w:t xml:space="preserve">38000177</w:t>
            </w:r>
          </w:p>
        </w:tc>
        <w:tc>
          <w:p>
            <w:pPr>
              <w:pStyle w:val="Compact"/>
              <w:jc w:val="left"/>
            </w:pPr>
            <w:hyperlink r:id="rId296">
              <w:r>
                <w:rPr>
                  <w:rStyle w:val="Hyperlink"/>
                </w:rPr>
                <w:t xml:space="preserve">38000177</w:t>
              </w:r>
            </w:hyperlink>
            <w:r>
              <w:t xml:space="preserve"> </w:t>
            </w:r>
            <w:r>
              <w:t xml:space="preserve">indicates</w:t>
            </w:r>
            <w:r>
              <w:t xml:space="preserve"> </w:t>
            </w:r>
            <w:r>
              <w:t xml:space="preserve">“</w:t>
            </w:r>
            <w:r>
              <w:t xml:space="preserve">Prescription written</w:t>
            </w:r>
            <w:r>
              <w:t xml:space="preserve">”</w:t>
            </w:r>
            <w:r>
              <w:t xml:space="preserve">.</w:t>
            </w:r>
          </w:p>
        </w:tc>
      </w:tr>
      <w:tr>
        <w:tc>
          <w:p>
            <w:pPr>
              <w:pStyle w:val="Compact"/>
              <w:jc w:val="left"/>
            </w:pPr>
            <w:r>
              <w:t xml:space="preserve">STOP_REASON</w:t>
            </w:r>
          </w:p>
        </w:tc>
        <w:tc>
          <w:p>
            <w:pPr>
              <w:pStyle w:val="Compact"/>
              <w:jc w:val="left"/>
            </w:pPr>
            <w:r>
              <w:t xml:space="preserve">NULL</w:t>
            </w:r>
          </w:p>
        </w:tc>
        <w:tc>
          <w:p>
            <w:pPr>
              <w:pStyle w:val="Compact"/>
            </w:pPr>
          </w:p>
        </w:tc>
      </w:tr>
      <w:tr>
        <w:tc>
          <w:p>
            <w:pPr>
              <w:pStyle w:val="Compact"/>
              <w:jc w:val="left"/>
            </w:pPr>
            <w:r>
              <w:t xml:space="preserve">REFILLS</w:t>
            </w:r>
          </w:p>
        </w:tc>
        <w:tc>
          <w:p>
            <w:pPr>
              <w:pStyle w:val="Compact"/>
              <w:jc w:val="left"/>
            </w:pPr>
            <w:r>
              <w:t xml:space="preserve">NULL</w:t>
            </w:r>
          </w:p>
        </w:tc>
        <w:tc>
          <w:p>
            <w:pPr>
              <w:pStyle w:val="Compact"/>
            </w:pPr>
          </w:p>
        </w:tc>
      </w:tr>
      <w:tr>
        <w:tc>
          <w:p>
            <w:pPr>
              <w:pStyle w:val="Compact"/>
              <w:jc w:val="left"/>
            </w:pPr>
            <w:r>
              <w:t xml:space="preserve">QUANTITY</w:t>
            </w:r>
          </w:p>
        </w:tc>
        <w:tc>
          <w:p>
            <w:pPr>
              <w:pStyle w:val="Compact"/>
              <w:jc w:val="left"/>
            </w:pPr>
            <w:r>
              <w:t xml:space="preserve">NULL</w:t>
            </w:r>
          </w:p>
        </w:tc>
        <w:tc>
          <w:p>
            <w:pPr>
              <w:pStyle w:val="Compact"/>
              <w:jc w:val="left"/>
            </w:pPr>
            <w:r>
              <w:t xml:space="preserve">Not provided.</w:t>
            </w:r>
          </w:p>
        </w:tc>
      </w:tr>
      <w:tr>
        <w:tc>
          <w:p>
            <w:pPr>
              <w:pStyle w:val="Compact"/>
              <w:jc w:val="left"/>
            </w:pPr>
            <w:r>
              <w:t xml:space="preserve">DAYS_SUPPLY</w:t>
            </w:r>
          </w:p>
        </w:tc>
        <w:tc>
          <w:p>
            <w:pPr>
              <w:pStyle w:val="Compact"/>
              <w:jc w:val="left"/>
            </w:pPr>
            <w:r>
              <w:t xml:space="preserve">30</w:t>
            </w:r>
          </w:p>
        </w:tc>
        <w:tc>
          <w:p>
            <w:pPr>
              <w:pStyle w:val="Compact"/>
              <w:jc w:val="left"/>
            </w:pPr>
            <w:r>
              <w:t xml:space="preserve">As described in the exercise.</w:t>
            </w:r>
          </w:p>
        </w:tc>
      </w:tr>
      <w:tr>
        <w:tc>
          <w:p>
            <w:pPr>
              <w:pStyle w:val="Compact"/>
              <w:jc w:val="left"/>
            </w:pPr>
            <w:r>
              <w:t xml:space="preserve">SIG</w:t>
            </w:r>
          </w:p>
        </w:tc>
        <w:tc>
          <w:p>
            <w:pPr>
              <w:pStyle w:val="Compact"/>
              <w:jc w:val="left"/>
            </w:pPr>
            <w:r>
              <w:t xml:space="preserve">NULL</w:t>
            </w:r>
          </w:p>
        </w:tc>
        <w:tc>
          <w:p>
            <w:pPr>
              <w:pStyle w:val="Compact"/>
              <w:jc w:val="left"/>
            </w:pPr>
            <w:r>
              <w:t xml:space="preserve">Not provided.</w:t>
            </w:r>
          </w:p>
        </w:tc>
      </w:tr>
      <w:tr>
        <w:tc>
          <w:p>
            <w:pPr>
              <w:pStyle w:val="Compact"/>
              <w:jc w:val="left"/>
            </w:pPr>
            <w:r>
              <w:t xml:space="preserve">ROUTE_CONCEPT_ID</w:t>
            </w:r>
          </w:p>
        </w:tc>
        <w:tc>
          <w:p>
            <w:pPr>
              <w:pStyle w:val="Compact"/>
              <w:jc w:val="left"/>
            </w:pPr>
            <w:r>
              <w:t xml:space="preserve">4132161</w:t>
            </w:r>
          </w:p>
        </w:tc>
        <w:tc>
          <w:p>
            <w:pPr>
              <w:pStyle w:val="Compact"/>
              <w:jc w:val="left"/>
            </w:pPr>
            <w:hyperlink r:id="rId297">
              <w:r>
                <w:rPr>
                  <w:rStyle w:val="Hyperlink"/>
                </w:rPr>
                <w:t xml:space="preserve">4132161</w:t>
              </w:r>
            </w:hyperlink>
            <w:r>
              <w:t xml:space="preserve"> </w:t>
            </w:r>
            <w:r>
              <w:t xml:space="preserve">indicates</w:t>
            </w:r>
            <w:r>
              <w:t xml:space="preserve"> </w:t>
            </w:r>
            <w:r>
              <w:t xml:space="preserve">“</w:t>
            </w:r>
            <w:r>
              <w:t xml:space="preserve">Oral</w:t>
            </w:r>
            <w:r>
              <w:t xml:space="preserve">”</w:t>
            </w:r>
            <w:r>
              <w:t xml:space="preserve">.</w:t>
            </w:r>
          </w:p>
        </w:tc>
      </w:tr>
      <w:tr>
        <w:tc>
          <w:p>
            <w:pPr>
              <w:pStyle w:val="Compact"/>
              <w:jc w:val="left"/>
            </w:pPr>
            <w:r>
              <w:t xml:space="preserve">LOT_NUMBER</w:t>
            </w:r>
          </w:p>
        </w:tc>
        <w:tc>
          <w:p>
            <w:pPr>
              <w:pStyle w:val="Compact"/>
              <w:jc w:val="left"/>
            </w:pPr>
            <w:r>
              <w:t xml:space="preserve">NULL</w:t>
            </w:r>
          </w:p>
        </w:tc>
        <w:tc>
          <w:p>
            <w:pPr>
              <w:pStyle w:val="Compact"/>
              <w:jc w:val="left"/>
            </w:pPr>
            <w:r>
              <w:t xml:space="preserve">Not provided.</w:t>
            </w:r>
          </w:p>
        </w:tc>
      </w:tr>
      <w:tr>
        <w:tc>
          <w:p>
            <w:pPr>
              <w:pStyle w:val="Compact"/>
              <w:jc w:val="left"/>
            </w:pPr>
            <w:r>
              <w:t xml:space="preserve">PROVIDER_ID</w:t>
            </w:r>
          </w:p>
        </w:tc>
        <w:tc>
          <w:p>
            <w:pPr>
              <w:pStyle w:val="Compact"/>
              <w:jc w:val="left"/>
            </w:pPr>
            <w:r>
              <w:t xml:space="preserve">NULL</w:t>
            </w:r>
          </w:p>
        </w:tc>
        <w:tc>
          <w:p>
            <w:pPr>
              <w:pStyle w:val="Compact"/>
              <w:jc w:val="left"/>
            </w:pPr>
            <w:r>
              <w:t xml:space="preserve">Not provided.</w:t>
            </w:r>
          </w:p>
        </w:tc>
      </w:tr>
      <w:tr>
        <w:tc>
          <w:p>
            <w:pPr>
              <w:pStyle w:val="Compact"/>
              <w:jc w:val="left"/>
            </w:pPr>
            <w:r>
              <w:t xml:space="preserve">VISIT_OCCURRENCE_ ID</w:t>
            </w:r>
          </w:p>
        </w:tc>
        <w:tc>
          <w:p>
            <w:pPr>
              <w:pStyle w:val="Compact"/>
              <w:jc w:val="left"/>
            </w:pPr>
            <w:r>
              <w:t xml:space="preserve">NULL</w:t>
            </w:r>
          </w:p>
        </w:tc>
        <w:tc>
          <w:p>
            <w:pPr>
              <w:pStyle w:val="Compact"/>
              <w:jc w:val="left"/>
            </w:pPr>
            <w:r>
              <w:t xml:space="preserve">No information on the visit was provided..</w:t>
            </w:r>
          </w:p>
        </w:tc>
      </w:tr>
      <w:tr>
        <w:tc>
          <w:p>
            <w:pPr>
              <w:pStyle w:val="Compact"/>
              <w:jc w:val="left"/>
            </w:pPr>
            <w:r>
              <w:t xml:space="preserve">VISIT_DETAIL_ID</w:t>
            </w:r>
          </w:p>
        </w:tc>
        <w:tc>
          <w:p>
            <w:pPr>
              <w:pStyle w:val="Compact"/>
              <w:jc w:val="left"/>
            </w:pPr>
            <w:r>
              <w:t xml:space="preserve">NULL</w:t>
            </w:r>
          </w:p>
        </w:tc>
        <w:tc>
          <w:p>
            <w:pPr>
              <w:pStyle w:val="Compact"/>
            </w:pPr>
          </w:p>
        </w:tc>
      </w:tr>
      <w:tr>
        <w:tc>
          <w:p>
            <w:pPr>
              <w:pStyle w:val="Compact"/>
              <w:jc w:val="left"/>
            </w:pPr>
            <w:r>
              <w:t xml:space="preserve">DRUG_SOURCE_ VALUE</w:t>
            </w:r>
          </w:p>
        </w:tc>
        <w:tc>
          <w:p>
            <w:pPr>
              <w:pStyle w:val="Compact"/>
              <w:jc w:val="left"/>
            </w:pPr>
            <w:r>
              <w:t xml:space="preserve">76168009520</w:t>
            </w:r>
          </w:p>
        </w:tc>
        <w:tc>
          <w:p>
            <w:pPr>
              <w:pStyle w:val="Compact"/>
              <w:jc w:val="left"/>
            </w:pPr>
            <w:r>
              <w:t xml:space="preserve">This is provided NDC code.</w:t>
            </w:r>
          </w:p>
        </w:tc>
      </w:tr>
      <w:tr>
        <w:tc>
          <w:p>
            <w:pPr>
              <w:pStyle w:val="Compact"/>
              <w:jc w:val="left"/>
            </w:pPr>
            <w:r>
              <w:t xml:space="preserve">DRUG_SOURCE_ CONCEPT_ID</w:t>
            </w:r>
          </w:p>
        </w:tc>
        <w:tc>
          <w:p>
            <w:pPr>
              <w:pStyle w:val="Compact"/>
              <w:jc w:val="left"/>
            </w:pPr>
            <w:r>
              <w:t xml:space="preserve">583945</w:t>
            </w:r>
          </w:p>
        </w:tc>
        <w:tc>
          <w:p>
            <w:pPr>
              <w:pStyle w:val="Compact"/>
              <w:jc w:val="left"/>
            </w:pPr>
            <w:hyperlink r:id="rId298">
              <w:r>
                <w:rPr>
                  <w:rStyle w:val="Hyperlink"/>
                </w:rPr>
                <w:t xml:space="preserve">583945</w:t>
              </w:r>
            </w:hyperlink>
            <w:r>
              <w:t xml:space="preserve"> </w:t>
            </w:r>
            <w:r>
              <w:t xml:space="preserve">represents the drug source value (NDC code</w:t>
            </w:r>
            <w:r>
              <w:t xml:space="preserve"> </w:t>
            </w:r>
            <w:r>
              <w:t xml:space="preserve">“</w:t>
            </w:r>
            <w:r>
              <w:t xml:space="preserve">76168009520</w:t>
            </w:r>
            <w:r>
              <w:t xml:space="preserve">”</w:t>
            </w:r>
            <w:r>
              <w:t xml:space="preserve">).</w:t>
            </w:r>
          </w:p>
        </w:tc>
      </w:tr>
      <w:tr>
        <w:tc>
          <w:p>
            <w:pPr>
              <w:pStyle w:val="Compact"/>
              <w:jc w:val="left"/>
            </w:pPr>
            <w:r>
              <w:t xml:space="preserve">ROUTE_SOURCE_ VALUE</w:t>
            </w:r>
          </w:p>
        </w:tc>
        <w:tc>
          <w:p>
            <w:pPr>
              <w:pStyle w:val="Compact"/>
              <w:jc w:val="left"/>
            </w:pPr>
            <w:r>
              <w:t xml:space="preserve">NULL</w:t>
            </w:r>
          </w:p>
        </w:tc>
        <w:tc>
          <w:p>
            <w:pPr>
              <w:pStyle w:val="Compact"/>
            </w:pPr>
          </w:p>
        </w:tc>
      </w:tr>
    </w:tbl>
    <w:p>
      <w:pPr>
        <w:pStyle w:val="Heading4"/>
      </w:pPr>
      <w:bookmarkStart w:id="948" w:name="-9-1"/>
      <w:bookmarkEnd w:id="948"/>
      <w:r>
        <w:t xml:space="preserve">예제</w:t>
      </w:r>
      <w:r>
        <w:t xml:space="preserve"> </w:t>
      </w:r>
      <w:r>
        <w:t xml:space="preserve">9</w:t>
      </w:r>
    </w:p>
    <w:p>
      <w:pPr>
        <w:pStyle w:val="FirstParagraph"/>
      </w:pPr>
      <w:r>
        <w:t xml:space="preserve">기록의 세트를 찾기 위해서, 우리는 테이블 CONDITION_OCCURRENCE를 쿼리할 수 있다: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w:t>
      </w:r>
      <w:r>
        <w:br w:type="textWrapping"/>
      </w:r>
      <w:r>
        <w:rPr>
          <w:rStyle w:val="StringTok"/>
        </w:rPr>
        <w:t xml:space="preserve">FROM @cdm.condition_occurrence</w:t>
      </w:r>
      <w:r>
        <w:br w:type="textWrapping"/>
      </w:r>
      <w:r>
        <w:rPr>
          <w:rStyle w:val="StringTok"/>
        </w:rPr>
        <w:t xml:space="preserve">WHERE condition_concept_id = 192671;"</w:t>
      </w:r>
      <w:r>
        <w:br w:type="textWrapping"/>
      </w:r>
      <w:r>
        <w:br w:type="textWrapping"/>
      </w:r>
      <w:r>
        <w:rPr>
          <w:rStyle w:val="NormalTok"/>
        </w:rPr>
        <w:t xml:space="preserve">result &lt;-</w:t>
      </w:r>
      <w:r>
        <w:rPr>
          <w:rStyle w:val="StringTok"/>
        </w:rPr>
        <w:t xml:space="preserve"> </w:t>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r>
        <w:br w:type="textWrapping"/>
      </w:r>
      <w:r>
        <w:rPr>
          <w:rStyle w:val="KeywordTok"/>
        </w:rPr>
        <w:t xml:space="preserve">head</w:t>
      </w:r>
      <w:r>
        <w:rPr>
          <w:rStyle w:val="NormalTok"/>
        </w:rPr>
        <w:t xml:space="preserve">(result)</w:t>
      </w:r>
    </w:p>
    <w:p>
      <w:pPr>
        <w:pStyle w:val="SourceCode"/>
      </w:pPr>
      <w:r>
        <w:rPr>
          <w:rStyle w:val="VerbatimChar"/>
        </w:rPr>
        <w:t xml:space="preserve">##   CONDITION_OCCURRENCE_ID PERSON_ID CONDITION_CONCEPT_ID ...</w:t>
      </w:r>
      <w:r>
        <w:br w:type="textWrapping"/>
      </w:r>
      <w:r>
        <w:rPr>
          <w:rStyle w:val="VerbatimChar"/>
        </w:rPr>
        <w:t xml:space="preserve">## 1                    4657       273               192671 ...</w:t>
      </w:r>
      <w:r>
        <w:br w:type="textWrapping"/>
      </w:r>
      <w:r>
        <w:rPr>
          <w:rStyle w:val="VerbatimChar"/>
        </w:rPr>
        <w:t xml:space="preserve">## 2                    1021        61               192671 ...</w:t>
      </w:r>
      <w:r>
        <w:br w:type="textWrapping"/>
      </w:r>
      <w:r>
        <w:rPr>
          <w:rStyle w:val="VerbatimChar"/>
        </w:rPr>
        <w:t xml:space="preserve">## 3                    5978       351               192671 ...</w:t>
      </w:r>
      <w:r>
        <w:br w:type="textWrapping"/>
      </w:r>
      <w:r>
        <w:rPr>
          <w:rStyle w:val="VerbatimChar"/>
        </w:rPr>
        <w:t xml:space="preserve">## 4                    9798       579               192671 ...</w:t>
      </w:r>
      <w:r>
        <w:br w:type="textWrapping"/>
      </w:r>
      <w:r>
        <w:rPr>
          <w:rStyle w:val="VerbatimChar"/>
        </w:rPr>
        <w:t xml:space="preserve">## 5                    9301       549               192671 ...</w:t>
      </w:r>
      <w:r>
        <w:br w:type="textWrapping"/>
      </w:r>
      <w:r>
        <w:rPr>
          <w:rStyle w:val="VerbatimChar"/>
        </w:rPr>
        <w:t xml:space="preserve">## 6                    1997       116               192671 ...</w:t>
      </w:r>
    </w:p>
    <w:p>
      <w:pPr>
        <w:pStyle w:val="Heading4"/>
      </w:pPr>
      <w:bookmarkStart w:id="949" w:name="-10"/>
      <w:bookmarkEnd w:id="949"/>
      <w:r>
        <w:t xml:space="preserve">예제</w:t>
      </w:r>
      <w:r>
        <w:t xml:space="preserve"> </w:t>
      </w:r>
      <w:r>
        <w:t xml:space="preserve">10</w:t>
      </w:r>
    </w:p>
    <w:p>
      <w:pPr>
        <w:pStyle w:val="FirstParagraph"/>
      </w:pPr>
      <w:r>
        <w:t xml:space="preserve">기록의 세트를 찾기 위해서, CONDITION_SOURCE_VALUE 필드를 사용하여 테이블 CONDITION_OCCURRENCE를 쿼리할 수 있다:</w:t>
      </w:r>
    </w:p>
    <w:p>
      <w:pPr>
        <w:pStyle w:val="SourceCode"/>
      </w:pPr>
      <w:r>
        <w:rPr>
          <w:rStyle w:val="NormalTok"/>
        </w:rPr>
        <w:t xml:space="preserve">sql &lt;-</w:t>
      </w:r>
      <w:r>
        <w:rPr>
          <w:rStyle w:val="StringTok"/>
        </w:rPr>
        <w:t xml:space="preserve"> "SELECT *</w:t>
      </w:r>
      <w:r>
        <w:br w:type="textWrapping"/>
      </w:r>
      <w:r>
        <w:rPr>
          <w:rStyle w:val="StringTok"/>
        </w:rPr>
        <w:t xml:space="preserve">FROM @cdm.condition_occurrence</w:t>
      </w:r>
      <w:r>
        <w:br w:type="textWrapping"/>
      </w:r>
      <w:r>
        <w:rPr>
          <w:rStyle w:val="StringTok"/>
        </w:rPr>
        <w:t xml:space="preserve">WHERE condition_source_value = 'K92.2';"</w:t>
      </w:r>
      <w:r>
        <w:br w:type="textWrapping"/>
      </w:r>
      <w:r>
        <w:br w:type="textWrapping"/>
      </w:r>
      <w:r>
        <w:rPr>
          <w:rStyle w:val="NormalTok"/>
        </w:rPr>
        <w:t xml:space="preserve">result &lt;-</w:t>
      </w:r>
      <w:r>
        <w:rPr>
          <w:rStyle w:val="StringTok"/>
        </w:rPr>
        <w:t xml:space="preserve"> </w:t>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r>
        <w:br w:type="textWrapping"/>
      </w:r>
      <w:r>
        <w:rPr>
          <w:rStyle w:val="KeywordTok"/>
        </w:rPr>
        <w:t xml:space="preserve">head</w:t>
      </w:r>
      <w:r>
        <w:rPr>
          <w:rStyle w:val="NormalTok"/>
        </w:rPr>
        <w:t xml:space="preserve">(result)</w:t>
      </w:r>
    </w:p>
    <w:p>
      <w:pPr>
        <w:pStyle w:val="SourceCode"/>
      </w:pPr>
      <w:r>
        <w:rPr>
          <w:rStyle w:val="VerbatimChar"/>
        </w:rPr>
        <w:t xml:space="preserve">##   CONDITION_OCCURRENCE_ID PERSON_ID CONDITION_CONCEPT_ID ...</w:t>
      </w:r>
      <w:r>
        <w:br w:type="textWrapping"/>
      </w:r>
      <w:r>
        <w:rPr>
          <w:rStyle w:val="VerbatimChar"/>
        </w:rPr>
        <w:t xml:space="preserve">## 1                    4657       273               192671 ...</w:t>
      </w:r>
      <w:r>
        <w:br w:type="textWrapping"/>
      </w:r>
      <w:r>
        <w:rPr>
          <w:rStyle w:val="VerbatimChar"/>
        </w:rPr>
        <w:t xml:space="preserve">## 2                    1021        61               192671 ...</w:t>
      </w:r>
      <w:r>
        <w:br w:type="textWrapping"/>
      </w:r>
      <w:r>
        <w:rPr>
          <w:rStyle w:val="VerbatimChar"/>
        </w:rPr>
        <w:t xml:space="preserve">## 3                    5978       351               192671 ...</w:t>
      </w:r>
      <w:r>
        <w:br w:type="textWrapping"/>
      </w:r>
      <w:r>
        <w:rPr>
          <w:rStyle w:val="VerbatimChar"/>
        </w:rPr>
        <w:t xml:space="preserve">## 4                    9798       579               192671 ...</w:t>
      </w:r>
      <w:r>
        <w:br w:type="textWrapping"/>
      </w:r>
      <w:r>
        <w:rPr>
          <w:rStyle w:val="VerbatimChar"/>
        </w:rPr>
        <w:t xml:space="preserve">## 5                    9301       549               192671 ...</w:t>
      </w:r>
      <w:r>
        <w:br w:type="textWrapping"/>
      </w:r>
      <w:r>
        <w:rPr>
          <w:rStyle w:val="VerbatimChar"/>
        </w:rPr>
        <w:t xml:space="preserve">## 6                    1997       116               192671 ...</w:t>
      </w:r>
    </w:p>
    <w:p>
      <w:pPr>
        <w:pStyle w:val="Heading4"/>
      </w:pPr>
      <w:bookmarkStart w:id="950" w:name="-11"/>
      <w:bookmarkEnd w:id="950"/>
      <w:r>
        <w:t xml:space="preserve">예제</w:t>
      </w:r>
      <w:r>
        <w:t xml:space="preserve"> </w:t>
      </w:r>
      <w:r>
        <w:t xml:space="preserve">11</w:t>
      </w:r>
    </w:p>
    <w:p>
      <w:pPr>
        <w:pStyle w:val="FirstParagraph"/>
      </w:pPr>
      <w:r>
        <w:t xml:space="preserve">이 정보는 테이블 OBSERVATION_PERIOD에 저장되어 있다: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w:t>
      </w:r>
      <w:r>
        <w:br w:type="textWrapping"/>
      </w:r>
      <w:r>
        <w:rPr>
          <w:rStyle w:val="StringTok"/>
        </w:rPr>
        <w:t xml:space="preserve">FROM @cdm.observation_period</w:t>
      </w:r>
      <w:r>
        <w:br w:type="textWrapping"/>
      </w:r>
      <w:r>
        <w:rPr>
          <w:rStyle w:val="StringTok"/>
        </w:rPr>
        <w:t xml:space="preserve">WHERE person_id = 61;"</w:t>
      </w:r>
      <w:r>
        <w:br w:type="textWrapping"/>
      </w:r>
      <w:r>
        <w:br w:type="textWrapping"/>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OBSERVATION_PERIOD_ID PERSON_ID OBSERVATION_PERIOD_START_DATE ...</w:t>
      </w:r>
      <w:r>
        <w:br w:type="textWrapping"/>
      </w:r>
      <w:r>
        <w:rPr>
          <w:rStyle w:val="VerbatimChar"/>
        </w:rPr>
        <w:t xml:space="preserve">## 1                    61        61                    1968-01-21 ...</w:t>
      </w:r>
    </w:p>
    <w:p>
      <w:pPr>
        <w:pStyle w:val="Heading2"/>
      </w:pPr>
      <w:bookmarkStart w:id="951" w:name="Vocabanswers"/>
      <w:bookmarkEnd w:id="951"/>
      <w:r>
        <w:t xml:space="preserve">OMOP 표준 용어</w:t>
      </w:r>
    </w:p>
    <w:p>
      <w:pPr>
        <w:pStyle w:val="Heading4"/>
      </w:pPr>
      <w:bookmarkStart w:id="952" w:name="-32"/>
      <w:bookmarkEnd w:id="952"/>
      <w:r>
        <w:t xml:space="preserve">예제</w:t>
      </w:r>
      <w:r>
        <w:t xml:space="preserve"> </w:t>
      </w:r>
      <w:r>
        <w:t xml:space="preserve">32</w:t>
      </w:r>
    </w:p>
    <w:p>
      <w:pPr>
        <w:pStyle w:val="FirstParagraph"/>
      </w:pPr>
      <w:r>
        <w:t xml:space="preserve">Concept ID 192671 (</w:t>
      </w:r>
      <w:r>
        <w:t xml:space="preserve">“</w:t>
      </w:r>
      <w:r>
        <w:t xml:space="preserve">Gastrointestinal hemorrhage</w:t>
      </w:r>
      <w:r>
        <w:t xml:space="preserve">”</w:t>
      </w:r>
      <w:r>
        <w:t xml:space="preserve">)</w:t>
      </w:r>
    </w:p>
    <w:p>
      <w:pPr>
        <w:pStyle w:val="Heading4"/>
      </w:pPr>
      <w:bookmarkStart w:id="953" w:name="-33"/>
      <w:bookmarkEnd w:id="953"/>
      <w:r>
        <w:t xml:space="preserve">예제</w:t>
      </w:r>
      <w:r>
        <w:t xml:space="preserve"> </w:t>
      </w:r>
      <w:r>
        <w:t xml:space="preserve">33</w:t>
      </w:r>
    </w:p>
    <w:p>
      <w:pPr>
        <w:pStyle w:val="FirstParagraph"/>
      </w:pPr>
      <w:r>
        <w:t xml:space="preserve">ICD-10CM 코드:</w:t>
      </w:r>
    </w:p>
    <w:p>
      <w:pPr>
        <w:pStyle w:val="Compact"/>
        <w:numPr>
          <w:numId w:val="1160"/>
          <w:ilvl w:val="0"/>
        </w:numPr>
      </w:pPr>
      <w:r>
        <w:t xml:space="preserve">K29.91</w:t>
      </w:r>
      <w:r>
        <w:t xml:space="preserve"> </w:t>
      </w:r>
      <w:r>
        <w:t xml:space="preserve">“</w:t>
      </w:r>
      <w:r>
        <w:t xml:space="preserve">Gastroduodenitis, unspecified, with bleeding</w:t>
      </w:r>
      <w:r>
        <w:t xml:space="preserve">”</w:t>
      </w:r>
    </w:p>
    <w:p>
      <w:pPr>
        <w:pStyle w:val="Compact"/>
        <w:numPr>
          <w:numId w:val="1160"/>
          <w:ilvl w:val="0"/>
        </w:numPr>
      </w:pPr>
      <w:r>
        <w:t xml:space="preserve">K92.2</w:t>
      </w:r>
      <w:r>
        <w:t xml:space="preserve"> </w:t>
      </w:r>
      <w:r>
        <w:t xml:space="preserve">“</w:t>
      </w:r>
      <w:r>
        <w:t xml:space="preserve">Gastrointestinal hemorrhage, unspecified</w:t>
      </w:r>
      <w:r>
        <w:t xml:space="preserve">”</w:t>
      </w:r>
    </w:p>
    <w:p>
      <w:pPr>
        <w:pStyle w:val="FirstParagraph"/>
      </w:pPr>
      <w:r>
        <w:t xml:space="preserve">ICD-9CM 코드:</w:t>
      </w:r>
    </w:p>
    <w:p>
      <w:pPr>
        <w:pStyle w:val="Compact"/>
        <w:numPr>
          <w:numId w:val="1161"/>
          <w:ilvl w:val="0"/>
        </w:numPr>
      </w:pPr>
      <w:r>
        <w:t xml:space="preserve">578</w:t>
      </w:r>
      <w:r>
        <w:t xml:space="preserve"> </w:t>
      </w:r>
      <w:r>
        <w:t xml:space="preserve">“</w:t>
      </w:r>
      <w:r>
        <w:t xml:space="preserve">Gastrointestinal hemorrhage</w:t>
      </w:r>
      <w:r>
        <w:t xml:space="preserve">”</w:t>
      </w:r>
    </w:p>
    <w:p>
      <w:pPr>
        <w:pStyle w:val="Compact"/>
        <w:numPr>
          <w:numId w:val="1161"/>
          <w:ilvl w:val="0"/>
        </w:numPr>
      </w:pPr>
      <w:r>
        <w:t xml:space="preserve">578.9</w:t>
      </w:r>
      <w:r>
        <w:t xml:space="preserve"> </w:t>
      </w:r>
      <w:r>
        <w:t xml:space="preserve">“</w:t>
      </w:r>
      <w:r>
        <w:t xml:space="preserve">Hemorrhage of gastrointestinal tract, unspecified</w:t>
      </w:r>
      <w:r>
        <w:t xml:space="preserve">”</w:t>
      </w:r>
    </w:p>
    <w:p>
      <w:pPr>
        <w:pStyle w:val="Heading4"/>
      </w:pPr>
      <w:bookmarkStart w:id="954" w:name="-34"/>
      <w:bookmarkEnd w:id="954"/>
      <w:r>
        <w:t xml:space="preserve">예제</w:t>
      </w:r>
      <w:r>
        <w:t xml:space="preserve"> </w:t>
      </w:r>
      <w:r>
        <w:t xml:space="preserve">34</w:t>
      </w:r>
    </w:p>
    <w:p>
      <w:pPr>
        <w:pStyle w:val="FirstParagraph"/>
      </w:pPr>
      <w:r>
        <w:t xml:space="preserve">MedDRA의 선호되는 용어:</w:t>
      </w:r>
    </w:p>
    <w:p>
      <w:pPr>
        <w:pStyle w:val="Compact"/>
        <w:numPr>
          <w:numId w:val="1162"/>
          <w:ilvl w:val="0"/>
        </w:numPr>
      </w:pPr>
      <w:r>
        <w:t xml:space="preserve">“</w:t>
      </w:r>
      <w:r>
        <w:t xml:space="preserve">Gastrointestinal haemorrhage</w:t>
      </w:r>
      <w:r>
        <w:t xml:space="preserve">”</w:t>
      </w:r>
      <w:r>
        <w:t xml:space="preserve"> </w:t>
      </w:r>
      <w:r>
        <w:t xml:space="preserve">(Concept ID 35707864)</w:t>
      </w:r>
    </w:p>
    <w:p>
      <w:pPr>
        <w:pStyle w:val="Compact"/>
        <w:numPr>
          <w:numId w:val="1162"/>
          <w:ilvl w:val="0"/>
        </w:numPr>
      </w:pPr>
      <w:r>
        <w:t xml:space="preserve">“</w:t>
      </w:r>
      <w:r>
        <w:t xml:space="preserve">Intestinal haemorrhage</w:t>
      </w:r>
      <w:r>
        <w:t xml:space="preserve">”</w:t>
      </w:r>
      <w:r>
        <w:t xml:space="preserve"> </w:t>
      </w:r>
      <w:r>
        <w:t xml:space="preserve">(Concept ID 35707858)</w:t>
      </w:r>
    </w:p>
    <w:p>
      <w:pPr>
        <w:pStyle w:val="Heading2"/>
      </w:pPr>
      <w:bookmarkStart w:id="955" w:name="Etlanswers"/>
      <w:bookmarkEnd w:id="955"/>
      <w:r>
        <w:t xml:space="preserve">추출 변환 적재</w:t>
      </w:r>
    </w:p>
    <w:p>
      <w:pPr>
        <w:pStyle w:val="Heading4"/>
      </w:pPr>
      <w:bookmarkStart w:id="956" w:name="-17"/>
      <w:bookmarkEnd w:id="956"/>
      <w:r>
        <w:t xml:space="preserve">예제</w:t>
      </w:r>
      <w:r>
        <w:t xml:space="preserve"> </w:t>
      </w:r>
      <w:r>
        <w:t xml:space="preserve">17</w:t>
      </w:r>
    </w:p>
    <w:p>
      <w:pPr>
        <w:pStyle w:val="Compact"/>
        <w:numPr>
          <w:numId w:val="1163"/>
          <w:ilvl w:val="0"/>
        </w:numPr>
      </w:pPr>
      <w:r>
        <w:t xml:space="preserve">데이터 전문가와 CDM 전문가가 함께 ETL을 설계할 것</w:t>
      </w:r>
    </w:p>
    <w:p>
      <w:pPr>
        <w:pStyle w:val="Compact"/>
        <w:numPr>
          <w:numId w:val="1163"/>
          <w:ilvl w:val="0"/>
        </w:numPr>
      </w:pPr>
      <w:r>
        <w:t xml:space="preserve">의학 지식이 있는 사람들이 코드 매핑을 할 것</w:t>
      </w:r>
    </w:p>
    <w:p>
      <w:pPr>
        <w:pStyle w:val="Compact"/>
        <w:numPr>
          <w:numId w:val="1163"/>
          <w:ilvl w:val="0"/>
        </w:numPr>
      </w:pPr>
      <w:r>
        <w:t xml:space="preserve">기술자가 ETL을 수행할 것</w:t>
      </w:r>
    </w:p>
    <w:p>
      <w:pPr>
        <w:pStyle w:val="Compact"/>
        <w:numPr>
          <w:numId w:val="1163"/>
          <w:ilvl w:val="0"/>
        </w:numPr>
      </w:pPr>
      <w:r>
        <w:t xml:space="preserve">모든 사람이 질 관리에 참여할 것</w:t>
      </w:r>
    </w:p>
    <w:p>
      <w:pPr>
        <w:pStyle w:val="Heading4"/>
      </w:pPr>
      <w:bookmarkStart w:id="957" w:name="-18"/>
      <w:bookmarkEnd w:id="957"/>
      <w:r>
        <w:t xml:space="preserve">예제</w:t>
      </w:r>
      <w:r>
        <w:t xml:space="preserve"> </w:t>
      </w:r>
      <w:r>
        <w:t xml:space="preserve">18</w:t>
      </w:r>
    </w:p>
    <w:tbl>
      <w:tblPr>
        <w:tblStyle w:val="TableNormal"/>
        <w:tblW w:type="pct" w:w="3888.888888888889"/>
        <w:tblLook w:firstRow="1"/>
      </w:tblPr>
      <w:tblGrid>
        <w:gridCol w:w="1980"/>
        <w:gridCol w:w="1430"/>
        <w:gridCol w:w="2750"/>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Answer</w:t>
            </w:r>
          </w:p>
        </w:tc>
      </w:tr>
      <w:tr>
        <w:tc>
          <w:p>
            <w:pPr>
              <w:pStyle w:val="Compact"/>
              <w:jc w:val="left"/>
            </w:pPr>
            <w:r>
              <w:t xml:space="preserve">PERSON_ID</w:t>
            </w:r>
          </w:p>
        </w:tc>
        <w:tc>
          <w:p>
            <w:pPr>
              <w:pStyle w:val="Compact"/>
              <w:jc w:val="left"/>
            </w:pPr>
            <w:r>
              <w:t xml:space="preserve">A123B456</w:t>
            </w:r>
          </w:p>
        </w:tc>
        <w:tc>
          <w:p>
            <w:pPr>
              <w:pStyle w:val="Compact"/>
              <w:jc w:val="left"/>
            </w:pPr>
            <w:r>
              <w:t xml:space="preserve">This column has a data type of integer so the source record value needs to be translated to a numeric value.</w:t>
            </w:r>
          </w:p>
        </w:tc>
      </w:tr>
      <w:tr>
        <w:tc>
          <w:p>
            <w:pPr>
              <w:pStyle w:val="Compact"/>
              <w:jc w:val="left"/>
            </w:pPr>
            <w:r>
              <w:t xml:space="preserve">GENDER_CONCEPT_ID</w:t>
            </w:r>
          </w:p>
        </w:tc>
        <w:tc>
          <w:p>
            <w:pPr>
              <w:pStyle w:val="Compact"/>
              <w:jc w:val="left"/>
            </w:pPr>
            <w:r>
              <w:t xml:space="preserve">8532</w:t>
            </w:r>
          </w:p>
        </w:tc>
        <w:tc>
          <w:p>
            <w:pPr>
              <w:pStyle w:val="Compact"/>
            </w:pPr>
          </w:p>
        </w:tc>
      </w:tr>
      <w:tr>
        <w:tc>
          <w:p>
            <w:pPr>
              <w:pStyle w:val="Compact"/>
              <w:jc w:val="left"/>
            </w:pPr>
            <w:r>
              <w:t xml:space="preserve">YEAR_OF_BIRTH</w:t>
            </w:r>
          </w:p>
        </w:tc>
        <w:tc>
          <w:p>
            <w:pPr>
              <w:pStyle w:val="Compact"/>
              <w:jc w:val="left"/>
            </w:pPr>
            <w:r>
              <w:t xml:space="preserve">NULL</w:t>
            </w:r>
          </w:p>
        </w:tc>
        <w:tc>
          <w:p>
            <w:pPr>
              <w:pStyle w:val="Compact"/>
              <w:jc w:val="left"/>
            </w:pPr>
            <w:r>
              <w:t xml:space="preserve">If we do not know the month or day of birth, we do not guess. A person can exist without a month or day of birth. If a person lacks a birth year that person should be dropped. This person would have to be dropped due to now year of birth.</w:t>
            </w:r>
          </w:p>
        </w:tc>
      </w:tr>
      <w:tr>
        <w:tc>
          <w:p>
            <w:pPr>
              <w:pStyle w:val="Compact"/>
              <w:jc w:val="left"/>
            </w:pPr>
            <w:r>
              <w:t xml:space="preserve">MONTH_OF_BIRTH</w:t>
            </w:r>
          </w:p>
        </w:tc>
        <w:tc>
          <w:p>
            <w:pPr>
              <w:pStyle w:val="Compact"/>
              <w:jc w:val="left"/>
            </w:pPr>
            <w:r>
              <w:t xml:space="preserve">NULL</w:t>
            </w:r>
          </w:p>
        </w:tc>
        <w:tc>
          <w:p>
            <w:pPr>
              <w:pStyle w:val="Compact"/>
            </w:pPr>
          </w:p>
        </w:tc>
      </w:tr>
      <w:tr>
        <w:tc>
          <w:p>
            <w:pPr>
              <w:pStyle w:val="Compact"/>
              <w:jc w:val="left"/>
            </w:pPr>
            <w:r>
              <w:t xml:space="preserve">DAY_OF_BIRTH</w:t>
            </w:r>
          </w:p>
        </w:tc>
        <w:tc>
          <w:p>
            <w:pPr>
              <w:pStyle w:val="Compact"/>
              <w:jc w:val="left"/>
            </w:pPr>
            <w:r>
              <w:t xml:space="preserve">NULL</w:t>
            </w:r>
          </w:p>
        </w:tc>
        <w:tc>
          <w:p>
            <w:pPr>
              <w:pStyle w:val="Compact"/>
            </w:pPr>
          </w:p>
        </w:tc>
      </w:tr>
      <w:tr>
        <w:tc>
          <w:p>
            <w:pPr>
              <w:pStyle w:val="Compact"/>
              <w:jc w:val="left"/>
            </w:pPr>
            <w:r>
              <w:t xml:space="preserve">RACE_CONCEPT_ID</w:t>
            </w:r>
          </w:p>
        </w:tc>
        <w:tc>
          <w:p>
            <w:pPr>
              <w:pStyle w:val="Compact"/>
              <w:jc w:val="left"/>
            </w:pPr>
            <w:r>
              <w:t xml:space="preserve">0</w:t>
            </w:r>
          </w:p>
        </w:tc>
        <w:tc>
          <w:p>
            <w:pPr>
              <w:pStyle w:val="Compact"/>
              <w:jc w:val="left"/>
            </w:pPr>
            <w:r>
              <w:t xml:space="preserve">The race is WHITE which should be mapped to 8527.</w:t>
            </w:r>
          </w:p>
        </w:tc>
      </w:tr>
      <w:tr>
        <w:tc>
          <w:p>
            <w:pPr>
              <w:pStyle w:val="Compact"/>
              <w:jc w:val="left"/>
            </w:pPr>
            <w:r>
              <w:t xml:space="preserve">ETHNICITY_CONCEPT_ ID</w:t>
            </w:r>
          </w:p>
        </w:tc>
        <w:tc>
          <w:p>
            <w:pPr>
              <w:pStyle w:val="Compact"/>
              <w:jc w:val="left"/>
            </w:pPr>
            <w:r>
              <w:t xml:space="preserve">8527</w:t>
            </w:r>
          </w:p>
        </w:tc>
        <w:tc>
          <w:p>
            <w:pPr>
              <w:pStyle w:val="Compact"/>
              <w:jc w:val="left"/>
            </w:pPr>
            <w:r>
              <w:t xml:space="preserve">No ethnicity was provided, this should be mapped to 0.</w:t>
            </w:r>
          </w:p>
        </w:tc>
      </w:tr>
      <w:tr>
        <w:tc>
          <w:p>
            <w:pPr>
              <w:pStyle w:val="Compact"/>
              <w:jc w:val="left"/>
            </w:pPr>
            <w:r>
              <w:t xml:space="preserve">PERSON_SOURCE_ VALUE</w:t>
            </w:r>
          </w:p>
        </w:tc>
        <w:tc>
          <w:p>
            <w:pPr>
              <w:pStyle w:val="Compact"/>
              <w:jc w:val="left"/>
            </w:pPr>
            <w:r>
              <w:t xml:space="preserve">A123B456</w:t>
            </w:r>
          </w:p>
        </w:tc>
        <w:tc>
          <w:p>
            <w:pPr>
              <w:pStyle w:val="Compact"/>
            </w:pPr>
          </w:p>
        </w:tc>
      </w:tr>
      <w:tr>
        <w:tc>
          <w:p>
            <w:pPr>
              <w:pStyle w:val="Compact"/>
              <w:jc w:val="left"/>
            </w:pPr>
            <w:r>
              <w:t xml:space="preserve">GENDER_SOURCE_ VALUE</w:t>
            </w:r>
          </w:p>
        </w:tc>
        <w:tc>
          <w:p>
            <w:pPr>
              <w:pStyle w:val="Compact"/>
              <w:jc w:val="left"/>
            </w:pPr>
            <w:r>
              <w:t xml:space="preserve">F</w:t>
            </w:r>
          </w:p>
        </w:tc>
        <w:tc>
          <w:p>
            <w:pPr>
              <w:pStyle w:val="Compact"/>
            </w:pPr>
          </w:p>
        </w:tc>
      </w:tr>
      <w:tr>
        <w:tc>
          <w:p>
            <w:pPr>
              <w:pStyle w:val="Compact"/>
              <w:jc w:val="left"/>
            </w:pPr>
            <w:r>
              <w:t xml:space="preserve">RACE_SOURCE_VALUE</w:t>
            </w:r>
          </w:p>
        </w:tc>
        <w:tc>
          <w:p>
            <w:pPr>
              <w:pStyle w:val="Compact"/>
              <w:jc w:val="left"/>
            </w:pPr>
            <w:r>
              <w:t xml:space="preserve">WHITE</w:t>
            </w:r>
          </w:p>
        </w:tc>
        <w:tc>
          <w:p>
            <w:pPr>
              <w:pStyle w:val="Compact"/>
            </w:pPr>
          </w:p>
        </w:tc>
      </w:tr>
      <w:tr>
        <w:tc>
          <w:p>
            <w:pPr>
              <w:pStyle w:val="Compact"/>
              <w:jc w:val="left"/>
            </w:pPr>
            <w:r>
              <w:t xml:space="preserve">ETHNICITY_SOURCE_ VALUE</w:t>
            </w:r>
          </w:p>
        </w:tc>
        <w:tc>
          <w:p>
            <w:pPr>
              <w:pStyle w:val="Compact"/>
              <w:jc w:val="left"/>
            </w:pPr>
            <w:r>
              <w:t xml:space="preserve">NONE PROVIDED</w:t>
            </w:r>
          </w:p>
        </w:tc>
        <w:tc>
          <w:p>
            <w:pPr>
              <w:pStyle w:val="Compact"/>
            </w:pPr>
          </w:p>
        </w:tc>
      </w:tr>
    </w:tbl>
    <w:p>
      <w:pPr>
        <w:pStyle w:val="Heading4"/>
      </w:pPr>
      <w:bookmarkStart w:id="958" w:name="-19"/>
      <w:bookmarkEnd w:id="958"/>
      <w:r>
        <w:t xml:space="preserve">예제</w:t>
      </w:r>
      <w:r>
        <w:t xml:space="preserve"> </w:t>
      </w:r>
      <w:r>
        <w:t xml:space="preserve">19</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Value</w:t>
            </w:r>
          </w:p>
        </w:tc>
      </w:tr>
      <w:tr>
        <w:tc>
          <w:p>
            <w:pPr>
              <w:pStyle w:val="Compact"/>
              <w:jc w:val="left"/>
            </w:pPr>
            <w:r>
              <w:t xml:space="preserve">VISIT_OCCURRENCE_ID</w:t>
            </w:r>
          </w:p>
        </w:tc>
        <w:tc>
          <w:p>
            <w:pPr>
              <w:pStyle w:val="Compact"/>
              <w:jc w:val="left"/>
            </w:pPr>
            <w:r>
              <w:t xml:space="preserve">1</w:t>
            </w:r>
          </w:p>
        </w:tc>
      </w:tr>
      <w:tr>
        <w:tc>
          <w:p>
            <w:pPr>
              <w:pStyle w:val="Compact"/>
              <w:jc w:val="left"/>
            </w:pPr>
            <w:r>
              <w:t xml:space="preserve">PERSON_ID</w:t>
            </w:r>
          </w:p>
        </w:tc>
        <w:tc>
          <w:p>
            <w:pPr>
              <w:pStyle w:val="Compact"/>
              <w:jc w:val="left"/>
            </w:pPr>
            <w:r>
              <w:t xml:space="preserve">11</w:t>
            </w:r>
          </w:p>
        </w:tc>
      </w:tr>
      <w:tr>
        <w:tc>
          <w:p>
            <w:pPr>
              <w:pStyle w:val="Compact"/>
              <w:jc w:val="left"/>
            </w:pPr>
            <w:r>
              <w:t xml:space="preserve">VISIT_START_DATE</w:t>
            </w:r>
          </w:p>
        </w:tc>
        <w:tc>
          <w:p>
            <w:pPr>
              <w:pStyle w:val="Compact"/>
              <w:jc w:val="left"/>
            </w:pPr>
            <w:r>
              <w:t xml:space="preserve">2004-09-26</w:t>
            </w:r>
          </w:p>
        </w:tc>
      </w:tr>
      <w:tr>
        <w:tc>
          <w:p>
            <w:pPr>
              <w:pStyle w:val="Compact"/>
              <w:jc w:val="left"/>
            </w:pPr>
            <w:r>
              <w:t xml:space="preserve">VISIT_END_DATE</w:t>
            </w:r>
          </w:p>
        </w:tc>
        <w:tc>
          <w:p>
            <w:pPr>
              <w:pStyle w:val="Compact"/>
              <w:jc w:val="left"/>
            </w:pPr>
            <w:r>
              <w:t xml:space="preserve">2004-09-30</w:t>
            </w:r>
          </w:p>
        </w:tc>
      </w:tr>
      <w:tr>
        <w:tc>
          <w:p>
            <w:pPr>
              <w:pStyle w:val="Compact"/>
              <w:jc w:val="left"/>
            </w:pPr>
            <w:r>
              <w:t xml:space="preserve">VISIT_CONCEPT_ID</w:t>
            </w:r>
          </w:p>
        </w:tc>
        <w:tc>
          <w:p>
            <w:pPr>
              <w:pStyle w:val="Compact"/>
              <w:jc w:val="left"/>
            </w:pPr>
            <w:r>
              <w:t xml:space="preserve">9201</w:t>
            </w:r>
          </w:p>
        </w:tc>
      </w:tr>
      <w:tr>
        <w:tc>
          <w:p>
            <w:pPr>
              <w:pStyle w:val="Compact"/>
              <w:jc w:val="left"/>
            </w:pPr>
            <w:r>
              <w:t xml:space="preserve">VISIT_SOURCE_VALUE</w:t>
            </w:r>
          </w:p>
        </w:tc>
        <w:tc>
          <w:p>
            <w:pPr>
              <w:pStyle w:val="Compact"/>
              <w:jc w:val="left"/>
            </w:pPr>
            <w:r>
              <w:t xml:space="preserve">inpatient</w:t>
            </w:r>
          </w:p>
        </w:tc>
      </w:tr>
    </w:tbl>
    <w:p>
      <w:pPr>
        <w:pStyle w:val="Heading2"/>
      </w:pPr>
      <w:bookmarkStart w:id="959" w:name="UseCasesanswers"/>
      <w:bookmarkEnd w:id="959"/>
      <w:r>
        <w:t xml:space="preserve">데이터 분석 이용 사례</w:t>
      </w:r>
    </w:p>
    <w:p>
      <w:pPr>
        <w:pStyle w:val="Heading4"/>
      </w:pPr>
      <w:bookmarkStart w:id="960" w:name="-12"/>
      <w:bookmarkEnd w:id="960"/>
      <w:r>
        <w:t xml:space="preserve">예제</w:t>
      </w:r>
      <w:r>
        <w:t xml:space="preserve"> </w:t>
      </w:r>
      <w:r>
        <w:t xml:space="preserve">12</w:t>
      </w:r>
    </w:p>
    <w:p>
      <w:pPr>
        <w:numPr>
          <w:numId w:val="1164"/>
          <w:ilvl w:val="0"/>
        </w:numPr>
      </w:pPr>
      <w:r>
        <w:t xml:space="preserve">임상적 특성 분석</w:t>
      </w:r>
    </w:p>
    <w:p>
      <w:pPr>
        <w:numPr>
          <w:numId w:val="1164"/>
          <w:ilvl w:val="0"/>
        </w:numPr>
      </w:pPr>
      <w:r>
        <w:t xml:space="preserve">환자 수준 예측</w:t>
      </w:r>
    </w:p>
    <w:p>
      <w:pPr>
        <w:numPr>
          <w:numId w:val="1164"/>
          <w:ilvl w:val="0"/>
        </w:numPr>
      </w:pPr>
      <w:r>
        <w:t xml:space="preserve">인구 수준 추정</w:t>
      </w:r>
    </w:p>
    <w:p>
      <w:pPr>
        <w:pStyle w:val="Heading4"/>
      </w:pPr>
      <w:bookmarkStart w:id="961" w:name="-13"/>
      <w:bookmarkEnd w:id="961"/>
      <w:r>
        <w:t xml:space="preserve">예제</w:t>
      </w:r>
      <w:r>
        <w:t xml:space="preserve"> </w:t>
      </w:r>
      <w:r>
        <w:t xml:space="preserve">13</w:t>
      </w:r>
    </w:p>
    <w:p>
      <w:pPr>
        <w:pStyle w:val="FirstParagraph"/>
      </w:pPr>
      <w:r>
        <w:t xml:space="preserve">아마 아닐 것이다. 디클로페낙 diclofenac 노출 코호트와 비교할 수 있는 비노출 코호트를 정의한다는 것은 보통 불가능한데 이는 사람들이 각각의 이유가 있어 디클로페낙을 복용하기 때문이다. 이것은 사람 간의 비교를 금지한다. 사람 내 비교가 가능할 수는 있어서, 디클로페낙 코호트 안의 각각의 환자는 그들이 노출되지 않았을 때의 시간을 정의할 수 있다. 그러나, 비슷한 문제가 여기서 발생한다: 이런 시기는 비교가 되지 않는다. 왜냐하면 어떤 때 누군가는 노출되고, 누군가는 노출이 되지 않는 이유에서다.</w:t>
      </w:r>
    </w:p>
    <w:p>
      <w:pPr>
        <w:pStyle w:val="Heading2"/>
      </w:pPr>
      <w:bookmarkStart w:id="962" w:name="SqlAndRanswers"/>
      <w:bookmarkEnd w:id="962"/>
      <w:r>
        <w:t xml:space="preserve">SQL과 R</w:t>
      </w:r>
    </w:p>
    <w:p>
      <w:pPr>
        <w:pStyle w:val="Heading4"/>
      </w:pPr>
      <w:bookmarkStart w:id="963" w:name="-29"/>
      <w:bookmarkEnd w:id="963"/>
      <w:r>
        <w:t xml:space="preserve">예제</w:t>
      </w:r>
      <w:r>
        <w:t xml:space="preserve"> </w:t>
      </w:r>
      <w:r>
        <w:t xml:space="preserve">29</w:t>
      </w:r>
    </w:p>
    <w:p>
      <w:pPr>
        <w:pStyle w:val="FirstParagraph"/>
      </w:pPr>
      <w:r>
        <w:t xml:space="preserve">간단하게 테이블 PERSON을 쿼리하여 사람의 수를 계산하기 위해서는:</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COUNT(*) AS person_count</w:t>
      </w:r>
      <w:r>
        <w:br w:type="textWrapping"/>
      </w:r>
      <w:r>
        <w:rPr>
          <w:rStyle w:val="StringTok"/>
        </w:rPr>
        <w:t xml:space="preserve">FROM @cdm.person;"</w:t>
      </w:r>
      <w:r>
        <w:br w:type="textWrapping"/>
      </w:r>
      <w:r>
        <w:br w:type="textWrapping"/>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PERSON_COUNT</w:t>
      </w:r>
      <w:r>
        <w:br w:type="textWrapping"/>
      </w:r>
      <w:r>
        <w:rPr>
          <w:rStyle w:val="VerbatimChar"/>
        </w:rPr>
        <w:t xml:space="preserve">## 1         2694</w:t>
      </w:r>
    </w:p>
    <w:p>
      <w:pPr>
        <w:pStyle w:val="Heading4"/>
      </w:pPr>
      <w:bookmarkStart w:id="964" w:name="-30"/>
      <w:bookmarkEnd w:id="964"/>
      <w:r>
        <w:t xml:space="preserve">예제</w:t>
      </w:r>
      <w:r>
        <w:t xml:space="preserve"> </w:t>
      </w:r>
      <w:r>
        <w:t xml:space="preserve">30</w:t>
      </w:r>
    </w:p>
    <w:p>
      <w:pPr>
        <w:pStyle w:val="FirstParagraph"/>
      </w:pPr>
      <w:r>
        <w:t xml:space="preserve">최소 한 번이라도 celecoxib의 처방을 받은 사람의 수를 계산하기 위해서, 테이블 DRUG_EXPOSURE를 쿼리할 수 있다. 성분 celecoxib을 포함하는 모든 약물을 찾기 위해서, 우리는 테이블 CONCEPT_ANCESTOR과 CONCEPT를 조인해야 한다: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COUNT(DISTINCT(person_id)) AS person_count</w:t>
      </w:r>
      <w:r>
        <w:br w:type="textWrapping"/>
      </w:r>
      <w:r>
        <w:rPr>
          <w:rStyle w:val="StringTok"/>
        </w:rPr>
        <w:t xml:space="preserve">FROM @cdm.drug_exposure</w:t>
      </w:r>
      <w:r>
        <w:br w:type="textWrapping"/>
      </w:r>
      <w:r>
        <w:rPr>
          <w:rStyle w:val="StringTok"/>
        </w:rPr>
        <w:t xml:space="preserve">INNER JOIN @cdm.concept_ancestor</w:t>
      </w:r>
      <w:r>
        <w:br w:type="textWrapping"/>
      </w:r>
      <w:r>
        <w:rPr>
          <w:rStyle w:val="StringTok"/>
        </w:rPr>
        <w:t xml:space="preserve">  ON drug_concept_id = descendant_concept_id</w:t>
      </w:r>
      <w:r>
        <w:br w:type="textWrapping"/>
      </w:r>
      <w:r>
        <w:rPr>
          <w:rStyle w:val="StringTok"/>
        </w:rPr>
        <w:t xml:space="preserve">INNER JOIN @cdm.concept ingredient</w:t>
      </w:r>
      <w:r>
        <w:br w:type="textWrapping"/>
      </w:r>
      <w:r>
        <w:rPr>
          <w:rStyle w:val="StringTok"/>
        </w:rPr>
        <w:t xml:space="preserve">  ON ancestor_concept_id = ingredient.concept_id</w:t>
      </w:r>
      <w:r>
        <w:br w:type="textWrapping"/>
      </w:r>
      <w:r>
        <w:rPr>
          <w:rStyle w:val="StringTok"/>
        </w:rPr>
        <w:t xml:space="preserve">WHERE LOWER(ingredient.concept_name) = 'celecoxib'</w:t>
      </w:r>
      <w:r>
        <w:br w:type="textWrapping"/>
      </w:r>
      <w:r>
        <w:rPr>
          <w:rStyle w:val="StringTok"/>
        </w:rPr>
        <w:t xml:space="preserve">  AND ingredient.concept_class_id = 'Ingredient'</w:t>
      </w:r>
      <w:r>
        <w:br w:type="textWrapping"/>
      </w:r>
      <w:r>
        <w:rPr>
          <w:rStyle w:val="StringTok"/>
        </w:rPr>
        <w:t xml:space="preserve">  AND ingredient.standard_concept = 'S';"</w:t>
      </w:r>
      <w:r>
        <w:br w:type="textWrapping"/>
      </w:r>
      <w:r>
        <w:br w:type="textWrapping"/>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PERSON_COUNT</w:t>
      </w:r>
      <w:r>
        <w:br w:type="textWrapping"/>
      </w:r>
      <w:r>
        <w:rPr>
          <w:rStyle w:val="VerbatimChar"/>
        </w:rPr>
        <w:t xml:space="preserve">## 1         1844</w:t>
      </w:r>
    </w:p>
    <w:p>
      <w:pPr>
        <w:pStyle w:val="FirstParagraph"/>
      </w:pPr>
      <w:r>
        <w:t xml:space="preserve">개인이 두 개 이상의 처방을 가질 수 있다는 점을 고려하여, 겹치지 않는 개인의 수를 찾기 위해</w:t>
      </w:r>
      <w:r>
        <w:t xml:space="preserve"> </w:t>
      </w:r>
      <w:r>
        <w:rPr>
          <w:rStyle w:val="VerbatimChar"/>
        </w:rPr>
        <w:t xml:space="preserve">COUNT(DISTINCT(person_id))</w:t>
      </w:r>
      <w:r>
        <w:t xml:space="preserve">를 사용하는 것을 명심한다. 또한 대소문자 구별 없이</w:t>
      </w:r>
      <w:r>
        <w:t xml:space="preserve"> </w:t>
      </w:r>
      <w:r>
        <w:t xml:space="preserve">“</w:t>
      </w:r>
      <w:r>
        <w:t xml:space="preserve">celecoxib</w:t>
      </w:r>
      <w:r>
        <w:t xml:space="preserve">”</w:t>
      </w:r>
      <w:r>
        <w:t xml:space="preserve">을 찾기 위하여</w:t>
      </w:r>
      <w:r>
        <w:t xml:space="preserve"> </w:t>
      </w:r>
      <w:r>
        <w:rPr>
          <w:rStyle w:val="VerbatimChar"/>
        </w:rPr>
        <w:t xml:space="preserve">LOWER</w:t>
      </w:r>
      <w:r>
        <w:t xml:space="preserve"> </w:t>
      </w:r>
      <w:r>
        <w:t xml:space="preserve">기능을 사용하는 것도 명심한다.</w:t>
      </w:r>
    </w:p>
    <w:p>
      <w:pPr>
        <w:pStyle w:val="BodyText"/>
      </w:pPr>
      <w:r>
        <w:t xml:space="preserve">대신에, 우리는 성분 레벨까지 이미 롤업 된 테이블 DRUG_ERA를 사용할 수 있다.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br w:type="textWrapping"/>
      </w:r>
      <w:r>
        <w:rPr>
          <w:rStyle w:val="NormalTok"/>
        </w:rPr>
        <w:t xml:space="preserve">sql &lt;-</w:t>
      </w:r>
      <w:r>
        <w:rPr>
          <w:rStyle w:val="StringTok"/>
        </w:rPr>
        <w:t xml:space="preserve"> "SELECT COUNT(DISTINCT(person_id)) AS person_count</w:t>
      </w:r>
      <w:r>
        <w:br w:type="textWrapping"/>
      </w:r>
      <w:r>
        <w:rPr>
          <w:rStyle w:val="StringTok"/>
        </w:rPr>
        <w:t xml:space="preserve">FROM @cdm.drug_era</w:t>
      </w:r>
      <w:r>
        <w:br w:type="textWrapping"/>
      </w:r>
      <w:r>
        <w:rPr>
          <w:rStyle w:val="StringTok"/>
        </w:rPr>
        <w:t xml:space="preserve">INNER JOIN @cdm.concept ingredient</w:t>
      </w:r>
      <w:r>
        <w:br w:type="textWrapping"/>
      </w:r>
      <w:r>
        <w:rPr>
          <w:rStyle w:val="StringTok"/>
        </w:rPr>
        <w:t xml:space="preserve">  ON drug_concept_id = ingredient.concept_id</w:t>
      </w:r>
      <w:r>
        <w:br w:type="textWrapping"/>
      </w:r>
      <w:r>
        <w:rPr>
          <w:rStyle w:val="StringTok"/>
        </w:rPr>
        <w:t xml:space="preserve">WHERE LOWER(ingredient.concept_name) = 'celecoxib'</w:t>
      </w:r>
      <w:r>
        <w:br w:type="textWrapping"/>
      </w:r>
      <w:r>
        <w:rPr>
          <w:rStyle w:val="StringTok"/>
        </w:rPr>
        <w:t xml:space="preserve">  AND ingredient.concept_class_id = 'Ingredient'</w:t>
      </w:r>
      <w:r>
        <w:br w:type="textWrapping"/>
      </w:r>
      <w:r>
        <w:rPr>
          <w:rStyle w:val="StringTok"/>
        </w:rPr>
        <w:t xml:space="preserve">  AND ingredient.standard_concept = 'S';"</w:t>
      </w:r>
      <w:r>
        <w:br w:type="textWrapping"/>
      </w:r>
      <w:r>
        <w:br w:type="textWrapping"/>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PERSON_COUNT</w:t>
      </w:r>
      <w:r>
        <w:br w:type="textWrapping"/>
      </w:r>
      <w:r>
        <w:rPr>
          <w:rStyle w:val="VerbatimChar"/>
        </w:rPr>
        <w:t xml:space="preserve">## 1         1844</w:t>
      </w:r>
    </w:p>
    <w:p>
      <w:pPr>
        <w:pStyle w:val="Heading4"/>
      </w:pPr>
      <w:bookmarkStart w:id="965" w:name="-31"/>
      <w:bookmarkEnd w:id="965"/>
      <w:r>
        <w:t xml:space="preserve">예제</w:t>
      </w:r>
      <w:r>
        <w:t xml:space="preserve"> </w:t>
      </w:r>
      <w:r>
        <w:t xml:space="preserve">31</w:t>
      </w:r>
    </w:p>
    <w:p>
      <w:pPr>
        <w:pStyle w:val="FirstParagraph"/>
      </w:pPr>
      <w:r>
        <w:t xml:space="preserve">노출되는 동안 증상의 수를 계산하기 위해서는 이전의 쿼리를 테이블 CONDITION_OCCURRENCE를 조인해서 확장한다. 위장 출혈을 암시하는 모든 condition concept을 찾기 위해서는 테이블 CONCEPT_ANCESTOR를 조인한다: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COUNT(*) AS diagnose_count</w:t>
      </w:r>
      <w:r>
        <w:br w:type="textWrapping"/>
      </w:r>
      <w:r>
        <w:rPr>
          <w:rStyle w:val="StringTok"/>
        </w:rPr>
        <w:t xml:space="preserve">FROM @cdm.drug_era</w:t>
      </w:r>
      <w:r>
        <w:br w:type="textWrapping"/>
      </w:r>
      <w:r>
        <w:rPr>
          <w:rStyle w:val="StringTok"/>
        </w:rPr>
        <w:t xml:space="preserve">INNER JOIN @cdm.concept ingredient</w:t>
      </w:r>
      <w:r>
        <w:br w:type="textWrapping"/>
      </w:r>
      <w:r>
        <w:rPr>
          <w:rStyle w:val="StringTok"/>
        </w:rPr>
        <w:t xml:space="preserve">  ON drug_concept_id = ingredient.concept_id</w:t>
      </w:r>
      <w:r>
        <w:br w:type="textWrapping"/>
      </w:r>
      <w:r>
        <w:rPr>
          <w:rStyle w:val="StringTok"/>
        </w:rPr>
        <w:t xml:space="preserve">INNER JOIN @cdm.condition_occurrence</w:t>
      </w:r>
      <w:r>
        <w:br w:type="textWrapping"/>
      </w:r>
      <w:r>
        <w:rPr>
          <w:rStyle w:val="StringTok"/>
        </w:rPr>
        <w:t xml:space="preserve">  ON condition_start_date &gt;= drug_era_start_date</w:t>
      </w:r>
      <w:r>
        <w:br w:type="textWrapping"/>
      </w:r>
      <w:r>
        <w:rPr>
          <w:rStyle w:val="StringTok"/>
        </w:rPr>
        <w:t xml:space="preserve">    AND condition_start_date &lt;= drug_era_end_date</w:t>
      </w:r>
      <w:r>
        <w:br w:type="textWrapping"/>
      </w:r>
      <w:r>
        <w:rPr>
          <w:rStyle w:val="StringTok"/>
        </w:rPr>
        <w:t xml:space="preserve">INNER JOIN @cdm.concept_ancestor </w:t>
      </w:r>
      <w:r>
        <w:br w:type="textWrapping"/>
      </w:r>
      <w:r>
        <w:rPr>
          <w:rStyle w:val="StringTok"/>
        </w:rPr>
        <w:t xml:space="preserve">  ON condition_concept_id =descendant_concept_id</w:t>
      </w:r>
      <w:r>
        <w:br w:type="textWrapping"/>
      </w:r>
      <w:r>
        <w:rPr>
          <w:rStyle w:val="StringTok"/>
        </w:rPr>
        <w:t xml:space="preserve">WHERE LOWER(ingredient.concept_name) = 'celecoxib'</w:t>
      </w:r>
      <w:r>
        <w:br w:type="textWrapping"/>
      </w:r>
      <w:r>
        <w:rPr>
          <w:rStyle w:val="StringTok"/>
        </w:rPr>
        <w:t xml:space="preserve">  AND ingredient.concept_class_id = 'Ingredient'</w:t>
      </w:r>
      <w:r>
        <w:br w:type="textWrapping"/>
      </w:r>
      <w:r>
        <w:rPr>
          <w:rStyle w:val="StringTok"/>
        </w:rPr>
        <w:t xml:space="preserve">  AND ingredient.standard_concept = 'S'</w:t>
      </w:r>
      <w:r>
        <w:br w:type="textWrapping"/>
      </w:r>
      <w:r>
        <w:rPr>
          <w:rStyle w:val="StringTok"/>
        </w:rPr>
        <w:t xml:space="preserve">  AND ancestor_concept_id = 192671;"</w:t>
      </w:r>
      <w:r>
        <w:br w:type="textWrapping"/>
      </w:r>
      <w:r>
        <w:br w:type="textWrapping"/>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DIAGNOSE_COUNT</w:t>
      </w:r>
      <w:r>
        <w:br w:type="textWrapping"/>
      </w:r>
      <w:r>
        <w:rPr>
          <w:rStyle w:val="VerbatimChar"/>
        </w:rPr>
        <w:t xml:space="preserve">## 1         41</w:t>
      </w:r>
    </w:p>
    <w:p>
      <w:pPr>
        <w:pStyle w:val="FirstParagraph"/>
      </w:pPr>
      <w:r>
        <w:t xml:space="preserve">이런 경우에는 테이블 DRUG_EXPOSURE 대신에 테이블 DRUG_ERA를 사용하는 것이 중요하다는 것을 명심한다. 왜냐하면 같은 성분을 가진 약물 노출은 겹칠 수 있지만, 약물 범위도 그렇다. 이것은 이중 계산으로 이어질 수도 있다. 예를 들어, 한 개인이 동시에 celecoxib를 포함하는 두 개의 약물을 받았다고 상상해 보십시오. 이것은 두 개의 약물 노출로 기록될 것이며, 그러므로 노출 중에 일어나는 모든 증상이 두 번으로 집계될 것이다. 이 두 개의 노출은 하나의 비-겹침 약물 범위로 합병될 것이다.</w:t>
      </w:r>
    </w:p>
    <w:p>
      <w:pPr>
        <w:pStyle w:val="Heading2"/>
      </w:pPr>
      <w:bookmarkStart w:id="966" w:name="Cohortsanswers"/>
      <w:bookmarkEnd w:id="966"/>
      <w:r>
        <w:t xml:space="preserve">코호트 만들기</w:t>
      </w:r>
    </w:p>
    <w:p>
      <w:pPr>
        <w:pStyle w:val="Heading4"/>
      </w:pPr>
      <w:bookmarkStart w:id="967" w:name="-4-1"/>
      <w:bookmarkEnd w:id="967"/>
      <w:r>
        <w:t xml:space="preserve">예제</w:t>
      </w:r>
      <w:r>
        <w:t xml:space="preserve"> </w:t>
      </w:r>
      <w:r>
        <w:t xml:space="preserve">4</w:t>
      </w:r>
    </w:p>
    <w:p>
      <w:pPr>
        <w:pStyle w:val="FirstParagraph"/>
      </w:pPr>
      <w:r>
        <w:t xml:space="preserve">아래의 요구사항을 암호화 하는 초기 사례 기준을 생성한다:</w:t>
      </w:r>
    </w:p>
    <w:p>
      <w:pPr>
        <w:pStyle w:val="Compact"/>
        <w:numPr>
          <w:numId w:val="1165"/>
          <w:ilvl w:val="0"/>
        </w:numPr>
      </w:pPr>
      <w:r>
        <w:t xml:space="preserve">디클로페낙 diclofenac 을 복용하기 시작한 환자</w:t>
      </w:r>
    </w:p>
    <w:p>
      <w:pPr>
        <w:pStyle w:val="Compact"/>
        <w:numPr>
          <w:numId w:val="1165"/>
          <w:ilvl w:val="0"/>
        </w:numPr>
      </w:pPr>
      <w:r>
        <w:t xml:space="preserve">16세 이상의 환자</w:t>
      </w:r>
    </w:p>
    <w:p>
      <w:pPr>
        <w:pStyle w:val="Compact"/>
        <w:numPr>
          <w:numId w:val="1165"/>
          <w:ilvl w:val="0"/>
        </w:numPr>
      </w:pPr>
      <w:r>
        <w:t xml:space="preserve">노출 전 최소 365일의 계속된 관찰이 있던 환자</w:t>
      </w:r>
    </w:p>
    <w:p>
      <w:pPr>
        <w:pStyle w:val="FirstParagraph"/>
      </w:pPr>
      <w:r>
        <w:t xml:space="preserve">마무리 했다면, 코호트 입력 사례 섹션은 그림</w:t>
      </w:r>
      <w:r>
        <w:t xml:space="preserve"> </w:t>
      </w:r>
      <w:r>
        <w:t xml:space="preserve">156</w:t>
      </w:r>
      <w:r>
        <w:t xml:space="preserve">와 같아야 한다.</w:t>
      </w:r>
    </w:p>
    <w:p>
      <w:pPr>
        <w:pStyle w:val="FigureWithCaption"/>
      </w:pPr>
      <w:r>
        <w:drawing>
          <wp:inline>
            <wp:extent cx="5334000" cy="1912927"/>
            <wp:effectExtent b="0" l="0" r="0" t="0"/>
            <wp:docPr descr="Figure 156: diclofenac을 복용하기 시작한 환자를 위한 코호트 입력 사례 설정" title="" id="1" name="Picture"/>
            <a:graphic>
              <a:graphicData uri="http://schemas.openxmlformats.org/drawingml/2006/picture">
                <pic:pic>
                  <pic:nvPicPr>
                    <pic:cNvPr descr="images/SuggestedAnswers/cohortsAtlasInitialEvents.png" id="0" name="Picture"/>
                    <pic:cNvPicPr>
                      <a:picLocks noChangeArrowheads="1" noChangeAspect="1"/>
                    </pic:cNvPicPr>
                  </pic:nvPicPr>
                  <pic:blipFill>
                    <a:blip r:embed="rId968"/>
                    <a:stretch>
                      <a:fillRect/>
                    </a:stretch>
                  </pic:blipFill>
                  <pic:spPr bwMode="auto">
                    <a:xfrm>
                      <a:off x="0" y="0"/>
                      <a:ext cx="5334000" cy="1912927"/>
                    </a:xfrm>
                    <a:prstGeom prst="rect">
                      <a:avLst/>
                    </a:prstGeom>
                    <a:noFill/>
                    <a:ln w="9525">
                      <a:noFill/>
                      <a:headEnd/>
                      <a:tailEnd/>
                    </a:ln>
                  </pic:spPr>
                </pic:pic>
              </a:graphicData>
            </a:graphic>
          </wp:inline>
        </w:drawing>
      </w:r>
    </w:p>
    <w:p>
      <w:pPr>
        <w:pStyle w:val="ImageCaption"/>
      </w:pPr>
      <w:r>
        <w:t xml:space="preserve">Figure 156: diclofenac을 복용하기 시작한 환자를 위한 코호트 입력 사례 설정</w:t>
      </w:r>
    </w:p>
    <w:p>
      <w:pPr>
        <w:pStyle w:val="BodyText"/>
      </w:pPr>
      <w:r>
        <w:t xml:space="preserve">디클로페낙의 concept 세트 표현은 그림</w:t>
      </w:r>
      <w:r>
        <w:t xml:space="preserve"> </w:t>
      </w:r>
      <w:r>
        <w:t xml:space="preserve">157</w:t>
      </w:r>
      <w:r>
        <w:t xml:space="preserve">과 비슷해야 할 것이며,</w:t>
      </w:r>
      <w:r>
        <w:t xml:space="preserve"> </w:t>
      </w:r>
      <w:r>
        <w:t xml:space="preserve">‘</w:t>
      </w:r>
      <w:r>
        <w:t xml:space="preserve">디클로페낙</w:t>
      </w:r>
      <w:r>
        <w:t xml:space="preserve">’</w:t>
      </w:r>
      <w:r>
        <w:t xml:space="preserve"> </w:t>
      </w:r>
      <w:r>
        <w:t xml:space="preserve">성분과 ’디클로페낙’의 모든 하위요소도 모두 포함하여 디클로페낙 성분이 포함된 모든 약물을 포함한다.</w:t>
      </w:r>
    </w:p>
    <w:p>
      <w:pPr>
        <w:pStyle w:val="FigureWithCaption"/>
      </w:pPr>
      <w:r>
        <w:drawing>
          <wp:inline>
            <wp:extent cx="5334000" cy="1593695"/>
            <wp:effectExtent b="0" l="0" r="0" t="0"/>
            <wp:docPr descr="Figure 157: diclofenac의 concept 세트 표현." title="" id="1" name="Picture"/>
            <a:graphic>
              <a:graphicData uri="http://schemas.openxmlformats.org/drawingml/2006/picture">
                <pic:pic>
                  <pic:nvPicPr>
                    <pic:cNvPr descr="images/SuggestedAnswers/cohortsAtlasConceptSet1.png" id="0" name="Picture"/>
                    <pic:cNvPicPr>
                      <a:picLocks noChangeArrowheads="1" noChangeAspect="1"/>
                    </pic:cNvPicPr>
                  </pic:nvPicPr>
                  <pic:blipFill>
                    <a:blip r:embed="rId969"/>
                    <a:stretch>
                      <a:fillRect/>
                    </a:stretch>
                  </pic:blipFill>
                  <pic:spPr bwMode="auto">
                    <a:xfrm>
                      <a:off x="0" y="0"/>
                      <a:ext cx="5334000" cy="1593695"/>
                    </a:xfrm>
                    <a:prstGeom prst="rect">
                      <a:avLst/>
                    </a:prstGeom>
                    <a:noFill/>
                    <a:ln w="9525">
                      <a:noFill/>
                      <a:headEnd/>
                      <a:tailEnd/>
                    </a:ln>
                  </pic:spPr>
                </pic:pic>
              </a:graphicData>
            </a:graphic>
          </wp:inline>
        </w:drawing>
      </w:r>
    </w:p>
    <w:p>
      <w:pPr>
        <w:pStyle w:val="ImageCaption"/>
      </w:pPr>
      <w:r>
        <w:t xml:space="preserve">Figure 157: diclofenac의 concept 세트 표현.</w:t>
      </w:r>
    </w:p>
    <w:p>
      <w:pPr>
        <w:pStyle w:val="BodyText"/>
      </w:pPr>
      <w:r>
        <w:t xml:space="preserve">다음으로, 그림</w:t>
      </w:r>
      <w:r>
        <w:t xml:space="preserve"> </w:t>
      </w:r>
      <w:r>
        <w:t xml:space="preserve">158</w:t>
      </w:r>
      <w:r>
        <w:t xml:space="preserve">에서 보이는 것과 같이, 모든 NSAID에 대한 이전의 노출이 없는 것을 필요로 한다.</w:t>
      </w:r>
    </w:p>
    <w:p>
      <w:pPr>
        <w:pStyle w:val="FigureWithCaption"/>
      </w:pPr>
      <w:r>
        <w:drawing>
          <wp:inline>
            <wp:extent cx="5334000" cy="2337297"/>
            <wp:effectExtent b="0" l="0" r="0" t="0"/>
            <wp:docPr descr="Figure 158: 모든 NSAID에 대한 이전의 노출이 없는 것이 필요하다." title="" id="1" name="Picture"/>
            <a:graphic>
              <a:graphicData uri="http://schemas.openxmlformats.org/drawingml/2006/picture">
                <pic:pic>
                  <pic:nvPicPr>
                    <pic:cNvPr descr="images/SuggestedAnswers/cohortsAtlasInclusion1.png" id="0" name="Picture"/>
                    <pic:cNvPicPr>
                      <a:picLocks noChangeArrowheads="1" noChangeAspect="1"/>
                    </pic:cNvPicPr>
                  </pic:nvPicPr>
                  <pic:blipFill>
                    <a:blip r:embed="rId970"/>
                    <a:stretch>
                      <a:fillRect/>
                    </a:stretch>
                  </pic:blipFill>
                  <pic:spPr bwMode="auto">
                    <a:xfrm>
                      <a:off x="0" y="0"/>
                      <a:ext cx="5334000" cy="2337297"/>
                    </a:xfrm>
                    <a:prstGeom prst="rect">
                      <a:avLst/>
                    </a:prstGeom>
                    <a:noFill/>
                    <a:ln w="9525">
                      <a:noFill/>
                      <a:headEnd/>
                      <a:tailEnd/>
                    </a:ln>
                  </pic:spPr>
                </pic:pic>
              </a:graphicData>
            </a:graphic>
          </wp:inline>
        </w:drawing>
      </w:r>
    </w:p>
    <w:p>
      <w:pPr>
        <w:pStyle w:val="ImageCaption"/>
      </w:pPr>
      <w:r>
        <w:t xml:space="preserve">Figure 158: 모든 NSAID에 대한 이전의 노출이 없는 것이 필요하다.</w:t>
      </w:r>
    </w:p>
    <w:p>
      <w:pPr>
        <w:pStyle w:val="BodyText"/>
      </w:pPr>
      <w:r>
        <w:t xml:space="preserve">NSAID의 concept 세트 표현은 그림</w:t>
      </w:r>
      <w:r>
        <w:t xml:space="preserve"> </w:t>
      </w:r>
      <w:r>
        <w:t xml:space="preserve">159</w:t>
      </w:r>
      <w:r>
        <w:t xml:space="preserve">와 비슷해야 할 것이며, NSAID 클래스와 NSAID의 모든 하위요소도 모두 포함하여 NSAID이 포함된 모든 약물을 포함한다.</w:t>
      </w:r>
    </w:p>
    <w:p>
      <w:pPr>
        <w:pStyle w:val="FigureWithCaption"/>
      </w:pPr>
      <w:r>
        <w:drawing>
          <wp:inline>
            <wp:extent cx="5334000" cy="1793159"/>
            <wp:effectExtent b="0" l="0" r="0" t="0"/>
            <wp:docPr descr="Figure 159: NSAID의 concept 세트 표현" title="" id="1" name="Picture"/>
            <a:graphic>
              <a:graphicData uri="http://schemas.openxmlformats.org/drawingml/2006/picture">
                <pic:pic>
                  <pic:nvPicPr>
                    <pic:cNvPr descr="images/SuggestedAnswers/cohortsAtlasConceptSet2.png" id="0" name="Picture"/>
                    <pic:cNvPicPr>
                      <a:picLocks noChangeArrowheads="1" noChangeAspect="1"/>
                    </pic:cNvPicPr>
                  </pic:nvPicPr>
                  <pic:blipFill>
                    <a:blip r:embed="rId971"/>
                    <a:stretch>
                      <a:fillRect/>
                    </a:stretch>
                  </pic:blipFill>
                  <pic:spPr bwMode="auto">
                    <a:xfrm>
                      <a:off x="0" y="0"/>
                      <a:ext cx="5334000" cy="1793159"/>
                    </a:xfrm>
                    <a:prstGeom prst="rect">
                      <a:avLst/>
                    </a:prstGeom>
                    <a:noFill/>
                    <a:ln w="9525">
                      <a:noFill/>
                      <a:headEnd/>
                      <a:tailEnd/>
                    </a:ln>
                  </pic:spPr>
                </pic:pic>
              </a:graphicData>
            </a:graphic>
          </wp:inline>
        </w:drawing>
      </w:r>
    </w:p>
    <w:p>
      <w:pPr>
        <w:pStyle w:val="ImageCaption"/>
      </w:pPr>
      <w:r>
        <w:t xml:space="preserve">Figure 159: NSAID의 concept 세트 표현</w:t>
      </w:r>
    </w:p>
    <w:p>
      <w:pPr>
        <w:pStyle w:val="BodyText"/>
      </w:pPr>
      <w:r>
        <w:t xml:space="preserve">추가적으로, 그림</w:t>
      </w:r>
      <w:r>
        <w:t xml:space="preserve"> </w:t>
      </w:r>
      <w:r>
        <w:t xml:space="preserve">160</w:t>
      </w:r>
      <w:r>
        <w:t xml:space="preserve">에서 보이는 것과 같이, 이전의 암 증상이 없는 것을 필요로 한다.</w:t>
      </w:r>
    </w:p>
    <w:p>
      <w:pPr>
        <w:pStyle w:val="FigureWithCaption"/>
      </w:pPr>
      <w:r>
        <w:drawing>
          <wp:inline>
            <wp:extent cx="5334000" cy="2345911"/>
            <wp:effectExtent b="0" l="0" r="0" t="0"/>
            <wp:docPr descr="Figure 160: 이전의 암 증상이 없는 것이 필요하다." title="" id="1" name="Picture"/>
            <a:graphic>
              <a:graphicData uri="http://schemas.openxmlformats.org/drawingml/2006/picture">
                <pic:pic>
                  <pic:nvPicPr>
                    <pic:cNvPr descr="images/SuggestedAnswers/cohortsAtlasInclusion2.png" id="0" name="Picture"/>
                    <pic:cNvPicPr>
                      <a:picLocks noChangeArrowheads="1" noChangeAspect="1"/>
                    </pic:cNvPicPr>
                  </pic:nvPicPr>
                  <pic:blipFill>
                    <a:blip r:embed="rId972"/>
                    <a:stretch>
                      <a:fillRect/>
                    </a:stretch>
                  </pic:blipFill>
                  <pic:spPr bwMode="auto">
                    <a:xfrm>
                      <a:off x="0" y="0"/>
                      <a:ext cx="5334000" cy="2345911"/>
                    </a:xfrm>
                    <a:prstGeom prst="rect">
                      <a:avLst/>
                    </a:prstGeom>
                    <a:noFill/>
                    <a:ln w="9525">
                      <a:noFill/>
                      <a:headEnd/>
                      <a:tailEnd/>
                    </a:ln>
                  </pic:spPr>
                </pic:pic>
              </a:graphicData>
            </a:graphic>
          </wp:inline>
        </w:drawing>
      </w:r>
    </w:p>
    <w:p>
      <w:pPr>
        <w:pStyle w:val="ImageCaption"/>
      </w:pPr>
      <w:r>
        <w:t xml:space="preserve">Figure 160: 이전의 암 증상이 없는 것이 필요하다.</w:t>
      </w:r>
    </w:p>
    <w:p>
      <w:pPr>
        <w:pStyle w:val="BodyText"/>
      </w:pPr>
      <w:r>
        <w:t xml:space="preserve">“</w:t>
      </w:r>
      <w:r>
        <w:t xml:space="preserve">Broad malignancies</w:t>
      </w:r>
      <w:r>
        <w:t xml:space="preserve">”</w:t>
      </w:r>
      <w:r>
        <w:t xml:space="preserve">의 concept 세트 표현은 그림</w:t>
      </w:r>
      <w:r>
        <w:t xml:space="preserve"> </w:t>
      </w:r>
      <w:r>
        <w:t xml:space="preserve">161</w:t>
      </w:r>
      <w:r>
        <w:t xml:space="preserve">와 비슷해야 할 것이며, 고 레벨 concept의</w:t>
      </w:r>
      <w:r>
        <w:t xml:space="preserve"> </w:t>
      </w:r>
      <w:r>
        <w:t xml:space="preserve">“</w:t>
      </w:r>
      <w:r>
        <w:t xml:space="preserve">Malignant neoplastic disease</w:t>
      </w:r>
      <w:r>
        <w:t xml:space="preserve">”</w:t>
      </w:r>
      <w:r>
        <w:t xml:space="preserve">와 그의 모든 하위요소도 포함해야 한다.</w:t>
      </w:r>
    </w:p>
    <w:p>
      <w:pPr>
        <w:pStyle w:val="FigureWithCaption"/>
      </w:pPr>
      <w:r>
        <w:drawing>
          <wp:inline>
            <wp:extent cx="5334000" cy="1574180"/>
            <wp:effectExtent b="0" l="0" r="0" t="0"/>
            <wp:docPr descr="Figure 161: broad malignancies의 concept 세트 표현" title="" id="1" name="Picture"/>
            <a:graphic>
              <a:graphicData uri="http://schemas.openxmlformats.org/drawingml/2006/picture">
                <pic:pic>
                  <pic:nvPicPr>
                    <pic:cNvPr descr="images/SuggestedAnswers/cohortsAtlasConceptSet3.png" id="0" name="Picture"/>
                    <pic:cNvPicPr>
                      <a:picLocks noChangeArrowheads="1" noChangeAspect="1"/>
                    </pic:cNvPicPr>
                  </pic:nvPicPr>
                  <pic:blipFill>
                    <a:blip r:embed="rId973"/>
                    <a:stretch>
                      <a:fillRect/>
                    </a:stretch>
                  </pic:blipFill>
                  <pic:spPr bwMode="auto">
                    <a:xfrm>
                      <a:off x="0" y="0"/>
                      <a:ext cx="5334000" cy="1574180"/>
                    </a:xfrm>
                    <a:prstGeom prst="rect">
                      <a:avLst/>
                    </a:prstGeom>
                    <a:noFill/>
                    <a:ln w="9525">
                      <a:noFill/>
                      <a:headEnd/>
                      <a:tailEnd/>
                    </a:ln>
                  </pic:spPr>
                </pic:pic>
              </a:graphicData>
            </a:graphic>
          </wp:inline>
        </w:drawing>
      </w:r>
    </w:p>
    <w:p>
      <w:pPr>
        <w:pStyle w:val="ImageCaption"/>
      </w:pPr>
      <w:r>
        <w:t xml:space="preserve">Figure 161: broad malignancies의 concept 세트 표현</w:t>
      </w:r>
    </w:p>
    <w:p>
      <w:pPr>
        <w:pStyle w:val="BodyText"/>
      </w:pPr>
      <w:r>
        <w:t xml:space="preserve">마지막으로, 그림</w:t>
      </w:r>
      <w:r>
        <w:t xml:space="preserve"> </w:t>
      </w:r>
      <w:r>
        <w:t xml:space="preserve">162</w:t>
      </w:r>
      <w:r>
        <w:t xml:space="preserve">에서 보이는 것과 같이, 코호트 종료 기준을 노출의 중단 (30일 간격 허용) 으로 정의한다.</w:t>
      </w:r>
    </w:p>
    <w:p>
      <w:pPr>
        <w:pStyle w:val="FigureWithCaption"/>
      </w:pPr>
      <w:r>
        <w:drawing>
          <wp:inline>
            <wp:extent cx="5334000" cy="2595095"/>
            <wp:effectExtent b="0" l="0" r="0" t="0"/>
            <wp:docPr descr="Figure 162: 코호트 종료 날짜 설정하기." title="" id="1" name="Picture"/>
            <a:graphic>
              <a:graphicData uri="http://schemas.openxmlformats.org/drawingml/2006/picture">
                <pic:pic>
                  <pic:nvPicPr>
                    <pic:cNvPr descr="images/SuggestedAnswers/cohortsAtlasExit.png" id="0" name="Picture"/>
                    <pic:cNvPicPr>
                      <a:picLocks noChangeArrowheads="1" noChangeAspect="1"/>
                    </pic:cNvPicPr>
                  </pic:nvPicPr>
                  <pic:blipFill>
                    <a:blip r:embed="rId974"/>
                    <a:stretch>
                      <a:fillRect/>
                    </a:stretch>
                  </pic:blipFill>
                  <pic:spPr bwMode="auto">
                    <a:xfrm>
                      <a:off x="0" y="0"/>
                      <a:ext cx="5334000" cy="2595095"/>
                    </a:xfrm>
                    <a:prstGeom prst="rect">
                      <a:avLst/>
                    </a:prstGeom>
                    <a:noFill/>
                    <a:ln w="9525">
                      <a:noFill/>
                      <a:headEnd/>
                      <a:tailEnd/>
                    </a:ln>
                  </pic:spPr>
                </pic:pic>
              </a:graphicData>
            </a:graphic>
          </wp:inline>
        </w:drawing>
      </w:r>
    </w:p>
    <w:p>
      <w:pPr>
        <w:pStyle w:val="ImageCaption"/>
      </w:pPr>
      <w:r>
        <w:t xml:space="preserve">Figure 162: 코호트 종료 날짜 설정하기.</w:t>
      </w:r>
    </w:p>
    <w:p>
      <w:pPr>
        <w:pStyle w:val="Heading4"/>
      </w:pPr>
      <w:bookmarkStart w:id="975" w:name="-5-1"/>
      <w:bookmarkEnd w:id="975"/>
      <w:r>
        <w:t xml:space="preserve">예제</w:t>
      </w:r>
      <w:r>
        <w:t xml:space="preserve"> </w:t>
      </w:r>
      <w:r>
        <w:t xml:space="preserve">5</w:t>
      </w:r>
    </w:p>
    <w:p>
      <w:pPr>
        <w:pStyle w:val="FirstParagraph"/>
      </w:pPr>
      <w:r>
        <w:t xml:space="preserve">가독성을 위하여 SQL을 두 개의 과정으로 나누었다. 첫 번째로, 심근경색의 모든 증상 발생을 찾고, 이를</w:t>
      </w:r>
      <w:r>
        <w:t xml:space="preserve"> </w:t>
      </w:r>
      <w:r>
        <w:t xml:space="preserve">“</w:t>
      </w:r>
      <w:r>
        <w:t xml:space="preserve">#diagnoses</w:t>
      </w:r>
      <w:r>
        <w:t xml:space="preserve">”</w:t>
      </w:r>
      <w:r>
        <w:t xml:space="preserve">로 불리는 임시 테이블에 저장한다: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person_id AS subject_id,</w:t>
      </w:r>
      <w:r>
        <w:br w:type="textWrapping"/>
      </w:r>
      <w:r>
        <w:rPr>
          <w:rStyle w:val="StringTok"/>
        </w:rPr>
        <w:t xml:space="preserve">  condition_start_date AS cohort_start_date</w:t>
      </w:r>
      <w:r>
        <w:br w:type="textWrapping"/>
      </w:r>
      <w:r>
        <w:rPr>
          <w:rStyle w:val="StringTok"/>
        </w:rPr>
        <w:t xml:space="preserve">INTO #diagnoses</w:t>
      </w:r>
      <w:r>
        <w:br w:type="textWrapping"/>
      </w:r>
      <w:r>
        <w:rPr>
          <w:rStyle w:val="StringTok"/>
        </w:rPr>
        <w:t xml:space="preserve">FROM @cdm.condition_occurrence</w:t>
      </w:r>
      <w:r>
        <w:br w:type="textWrapping"/>
      </w:r>
      <w:r>
        <w:rPr>
          <w:rStyle w:val="StringTok"/>
        </w:rPr>
        <w:t xml:space="preserve">WHERE condition_concept_id IN (</w:t>
      </w:r>
      <w:r>
        <w:br w:type="textWrapping"/>
      </w:r>
      <w:r>
        <w:rPr>
          <w:rStyle w:val="StringTok"/>
        </w:rPr>
        <w:t xml:space="preserve">    SELECT descendant_concept_id</w:t>
      </w:r>
      <w:r>
        <w:br w:type="textWrapping"/>
      </w:r>
      <w:r>
        <w:rPr>
          <w:rStyle w:val="StringTok"/>
        </w:rPr>
        <w:t xml:space="preserve">    FROM @cdm.concept_ancestor</w:t>
      </w:r>
      <w:r>
        <w:br w:type="textWrapping"/>
      </w:r>
      <w:r>
        <w:rPr>
          <w:rStyle w:val="StringTok"/>
        </w:rPr>
        <w:t xml:space="preserve">    WHERE ancestor_concept_id = 4329847 -- Myocardial infarction</w:t>
      </w:r>
      <w:r>
        <w:br w:type="textWrapping"/>
      </w:r>
      <w:r>
        <w:rPr>
          <w:rStyle w:val="StringTok"/>
        </w:rPr>
        <w:t xml:space="preserve">)</w:t>
      </w:r>
      <w:r>
        <w:br w:type="textWrapping"/>
      </w:r>
      <w:r>
        <w:rPr>
          <w:rStyle w:val="StringTok"/>
        </w:rPr>
        <w:t xml:space="preserve">  AND condition_concept_id NOT IN (</w:t>
      </w:r>
      <w:r>
        <w:br w:type="textWrapping"/>
      </w:r>
      <w:r>
        <w:rPr>
          <w:rStyle w:val="StringTok"/>
        </w:rPr>
        <w:t xml:space="preserve">    SELECT descendant_concept_id</w:t>
      </w:r>
      <w:r>
        <w:br w:type="textWrapping"/>
      </w:r>
      <w:r>
        <w:rPr>
          <w:rStyle w:val="StringTok"/>
        </w:rPr>
        <w:t xml:space="preserve">    FROM @cdm.concept_ancestor</w:t>
      </w:r>
      <w:r>
        <w:br w:type="textWrapping"/>
      </w:r>
      <w:r>
        <w:rPr>
          <w:rStyle w:val="StringTok"/>
        </w:rPr>
        <w:t xml:space="preserve">    WHERE ancestor_concept_id = 314666 -- Old myocardial infarction</w:t>
      </w:r>
      <w:r>
        <w:br w:type="textWrapping"/>
      </w:r>
      <w:r>
        <w:rPr>
          <w:rStyle w:val="StringTok"/>
        </w:rPr>
        <w:t xml:space="preserve">);"</w:t>
      </w:r>
      <w:r>
        <w:br w:type="textWrapping"/>
      </w:r>
      <w:r>
        <w:br w:type="textWrapping"/>
      </w:r>
      <w:r>
        <w:rPr>
          <w:rStyle w:val="KeywordTok"/>
        </w:rPr>
        <w:t xml:space="preserve">renderTranslateExecuteSql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FirstParagraph"/>
      </w:pPr>
      <w:r>
        <w:t xml:space="preserve">그리고 몇몇의 특별한 COHORT_DEFINITION_ID (우리는 ’1’을 선택하였다) 를 사용하여 입원 중이거나 응급실에 방문한 환자들에게 일어난 것만 선택한다:</w:t>
      </w:r>
    </w:p>
    <w:p>
      <w:pPr>
        <w:pStyle w:val="SourceCode"/>
      </w:pPr>
      <w:r>
        <w:rPr>
          <w:rStyle w:val="NormalTok"/>
        </w:rPr>
        <w:t xml:space="preserve">sql &lt;-</w:t>
      </w:r>
      <w:r>
        <w:rPr>
          <w:rStyle w:val="StringTok"/>
        </w:rPr>
        <w:t xml:space="preserve"> "INSERT INTO @cdm.cohort (</w:t>
      </w:r>
      <w:r>
        <w:br w:type="textWrapping"/>
      </w:r>
      <w:r>
        <w:rPr>
          <w:rStyle w:val="StringTok"/>
        </w:rPr>
        <w:t xml:space="preserve">  subject_id, </w:t>
      </w:r>
      <w:r>
        <w:br w:type="textWrapping"/>
      </w:r>
      <w:r>
        <w:rPr>
          <w:rStyle w:val="StringTok"/>
        </w:rPr>
        <w:t xml:space="preserve">  cohort_start_date, </w:t>
      </w:r>
      <w:r>
        <w:br w:type="textWrapping"/>
      </w:r>
      <w:r>
        <w:rPr>
          <w:rStyle w:val="StringTok"/>
        </w:rPr>
        <w:t xml:space="preserve">  cohort_definition_id</w:t>
      </w:r>
      <w:r>
        <w:br w:type="textWrapping"/>
      </w:r>
      <w:r>
        <w:rPr>
          <w:rStyle w:val="StringTok"/>
        </w:rPr>
        <w:t xml:space="preserve">  )</w:t>
      </w:r>
      <w:r>
        <w:br w:type="textWrapping"/>
      </w:r>
      <w:r>
        <w:rPr>
          <w:rStyle w:val="StringTok"/>
        </w:rPr>
        <w:t xml:space="preserve">SELECT subject_id,</w:t>
      </w:r>
      <w:r>
        <w:br w:type="textWrapping"/>
      </w:r>
      <w:r>
        <w:rPr>
          <w:rStyle w:val="StringTok"/>
        </w:rPr>
        <w:t xml:space="preserve">  cohort_start_date,</w:t>
      </w:r>
      <w:r>
        <w:br w:type="textWrapping"/>
      </w:r>
      <w:r>
        <w:rPr>
          <w:rStyle w:val="StringTok"/>
        </w:rPr>
        <w:t xml:space="preserve">  CAST (1 AS INT) AS cohort_definition_id</w:t>
      </w:r>
      <w:r>
        <w:br w:type="textWrapping"/>
      </w:r>
      <w:r>
        <w:rPr>
          <w:rStyle w:val="StringTok"/>
        </w:rPr>
        <w:t xml:space="preserve">FROM #diagnoses</w:t>
      </w:r>
      <w:r>
        <w:br w:type="textWrapping"/>
      </w:r>
      <w:r>
        <w:rPr>
          <w:rStyle w:val="StringTok"/>
        </w:rPr>
        <w:t xml:space="preserve">INNER JOIN @cdm.visit_occurrence</w:t>
      </w:r>
      <w:r>
        <w:br w:type="textWrapping"/>
      </w:r>
      <w:r>
        <w:rPr>
          <w:rStyle w:val="StringTok"/>
        </w:rPr>
        <w:t xml:space="preserve">  ON subject_id = person_id</w:t>
      </w:r>
      <w:r>
        <w:br w:type="textWrapping"/>
      </w:r>
      <w:r>
        <w:rPr>
          <w:rStyle w:val="StringTok"/>
        </w:rPr>
        <w:t xml:space="preserve">    AND cohort_start_date &gt;= visit_start_date</w:t>
      </w:r>
      <w:r>
        <w:br w:type="textWrapping"/>
      </w:r>
      <w:r>
        <w:rPr>
          <w:rStyle w:val="StringTok"/>
        </w:rPr>
        <w:t xml:space="preserve">    AND cohort_start_date &lt;= visit_end_date</w:t>
      </w:r>
      <w:r>
        <w:br w:type="textWrapping"/>
      </w:r>
      <w:r>
        <w:rPr>
          <w:rStyle w:val="StringTok"/>
        </w:rPr>
        <w:t xml:space="preserve">WHERE visit_concept_id IN (9201, 9203, 262); -- Inpatient or ER;"</w:t>
      </w:r>
      <w:r>
        <w:br w:type="textWrapping"/>
      </w:r>
      <w:r>
        <w:br w:type="textWrapping"/>
      </w:r>
      <w:r>
        <w:rPr>
          <w:rStyle w:val="KeywordTok"/>
        </w:rPr>
        <w:t xml:space="preserve">renderTranslateExecuteSql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FirstParagraph"/>
      </w:pPr>
      <w:r>
        <w:t xml:space="preserve">대체 접근 방식은 방문 시작과 종료 날짜 사이에 부합하는 condition 날짜를 요구하는 대신, VISIT_OCCURRENCE_ID에 근거하여 방문의 condition에 조인한 적이 있을 수도 있음을 명심한다. 이는 입원 혹은 응급실 방문과 관련되어 condition 기록되었음을 보장하기 때문에 더 정확할 수 있다. 하지만, 많은 관찰 데이터베이스는 방문과 증상의 관계를 기록하지 않고, 그러므로 날짜를 대신 사용하는 것을 선택하여, 아마 낮은 특이도일 수 있으나 높은 민감도를 줄 수도 있다.</w:t>
      </w:r>
    </w:p>
    <w:p>
      <w:pPr>
        <w:pStyle w:val="BodyText"/>
      </w:pPr>
      <w:r>
        <w:t xml:space="preserve">또한 코호트 종료 날짜를 무시했다는 것을 명심한다. 종종, 결과를 정의하기 위해 코호트가 사용되었을 때 우리는 코호트 시작 날짜만 염두하고, (병명이 정의된) 코호트 종료 날짜를 생성하는 것은 의미가 없다.</w:t>
      </w:r>
    </w:p>
    <w:p>
      <w:pPr>
        <w:pStyle w:val="BodyText"/>
      </w:pPr>
      <w:r>
        <w:t xml:space="preserve">임시 테이블은 더는 필요가 없다면 정리하는 것을 추천한다:</w:t>
      </w:r>
    </w:p>
    <w:p>
      <w:pPr>
        <w:pStyle w:val="SourceCode"/>
      </w:pPr>
      <w:r>
        <w:rPr>
          <w:rStyle w:val="NormalTok"/>
        </w:rPr>
        <w:t xml:space="preserve">sql &lt;-</w:t>
      </w:r>
      <w:r>
        <w:rPr>
          <w:rStyle w:val="StringTok"/>
        </w:rPr>
        <w:t xml:space="preserve"> "TRUNCATE TABLE #diagnoses;</w:t>
      </w:r>
      <w:r>
        <w:br w:type="textWrapping"/>
      </w:r>
      <w:r>
        <w:rPr>
          <w:rStyle w:val="StringTok"/>
        </w:rPr>
        <w:t xml:space="preserve">DROP TABLE #diagnoses;"</w:t>
      </w:r>
      <w:r>
        <w:br w:type="textWrapping"/>
      </w:r>
      <w:r>
        <w:br w:type="textWrapping"/>
      </w:r>
      <w:r>
        <w:rPr>
          <w:rStyle w:val="KeywordTok"/>
        </w:rPr>
        <w:t xml:space="preserve">renderTranslateExecuteSql</w:t>
      </w:r>
      <w:r>
        <w:rPr>
          <w:rStyle w:val="NormalTok"/>
        </w:rPr>
        <w:t xml:space="preserve">(connection, sql)</w:t>
      </w:r>
    </w:p>
    <w:p>
      <w:pPr>
        <w:pStyle w:val="Heading2"/>
      </w:pPr>
      <w:bookmarkStart w:id="976" w:name="Characterizationanswers"/>
      <w:bookmarkEnd w:id="976"/>
      <w:r>
        <w:t xml:space="preserve">임상적 특성 분석</w:t>
      </w:r>
    </w:p>
    <w:p>
      <w:pPr>
        <w:pStyle w:val="Heading4"/>
      </w:pPr>
      <w:bookmarkStart w:id="977" w:name="-1-1"/>
      <w:bookmarkEnd w:id="977"/>
      <w:r>
        <w:t xml:space="preserve">예제</w:t>
      </w:r>
      <w:r>
        <w:t xml:space="preserve"> </w:t>
      </w:r>
      <w:r>
        <w:t xml:space="preserve">1</w:t>
      </w:r>
    </w:p>
    <w:p>
      <w:pPr>
        <w:pStyle w:val="FirstParagraph"/>
      </w:pPr>
      <w:r>
        <w:t xml:space="preserve">아틀라스에서</w:t>
      </w:r>
      <w:r>
        <w:t xml:space="preserve"> </w:t>
      </w:r>
      <w:r>
        <w:drawing>
          <wp:inline>
            <wp:extent cx="1010652" cy="173254"/>
            <wp:effectExtent b="0" l="0" r="0" t="0"/>
            <wp:docPr descr="" title="" id="1" name="Picture"/>
            <a:graphic>
              <a:graphicData uri="http://schemas.openxmlformats.org/drawingml/2006/picture">
                <pic:pic>
                  <pic:nvPicPr>
                    <pic:cNvPr descr="images/Characterization/atlasDataSourcesMenuItem.png" id="0" name="Picture"/>
                    <pic:cNvPicPr>
                      <a:picLocks noChangeArrowheads="1" noChangeAspect="1"/>
                    </pic:cNvPicPr>
                  </pic:nvPicPr>
                  <pic:blipFill>
                    <a:blip r:embed="rId49"/>
                    <a:stretch>
                      <a:fillRect/>
                    </a:stretch>
                  </pic:blipFill>
                  <pic:spPr bwMode="auto">
                    <a:xfrm>
                      <a:off x="0" y="0"/>
                      <a:ext cx="1010652" cy="173254"/>
                    </a:xfrm>
                    <a:prstGeom prst="rect">
                      <a:avLst/>
                    </a:prstGeom>
                    <a:noFill/>
                    <a:ln w="9525">
                      <a:noFill/>
                      <a:headEnd/>
                      <a:tailEnd/>
                    </a:ln>
                  </pic:spPr>
                </pic:pic>
              </a:graphicData>
            </a:graphic>
          </wp:inline>
        </w:drawing>
      </w:r>
      <w:r>
        <w:t xml:space="preserve">를 클릭하고, 관심 있는 데이터 원천을 선택한다. 약물 노출 기록을 선택할 수 있고,</w:t>
      </w:r>
      <w:r>
        <w:t xml:space="preserve"> </w:t>
      </w:r>
      <w:r>
        <w:t xml:space="preserve">“</w:t>
      </w:r>
      <w:r>
        <w:t xml:space="preserve">Table</w:t>
      </w:r>
      <w:r>
        <w:t xml:space="preserve">”</w:t>
      </w:r>
      <w:r>
        <w:t xml:space="preserve"> </w:t>
      </w:r>
      <w:r>
        <w:t xml:space="preserve">탭을 선택할 수 있으며, 그림</w:t>
      </w:r>
      <w:r>
        <w:t xml:space="preserve"> </w:t>
      </w:r>
      <w:r>
        <w:t xml:space="preserve">163</w:t>
      </w:r>
      <w:r>
        <w:t xml:space="preserve">과 같이</w:t>
      </w:r>
      <w:r>
        <w:t xml:space="preserve"> </w:t>
      </w:r>
      <w:r>
        <w:t xml:space="preserve">“</w:t>
      </w:r>
      <w:r>
        <w:t xml:space="preserve">celecoxib</w:t>
      </w:r>
      <w:r>
        <w:t xml:space="preserve">”</w:t>
      </w:r>
      <w:r>
        <w:t xml:space="preserve">를 찾을 수 있다. 여기에서 이 특정한 데이터베이스가 celecoxib의 다양한 제형들의 노출을 포함하는 것을 볼 수 있다. 더욱 자세히 보기 위해서는 여기에서의 아무 약물을 클릭할 수 있다. 예를 들어, 이 약물에 대한 나이나 성별 분포를 나타내기 위함이다.</w:t>
      </w:r>
    </w:p>
    <w:p>
      <w:pPr>
        <w:pStyle w:val="FigureWithCaption"/>
      </w:pPr>
      <w:r>
        <w:drawing>
          <wp:inline>
            <wp:extent cx="5334000" cy="4314264"/>
            <wp:effectExtent b="0" l="0" r="0" t="0"/>
            <wp:docPr descr="Figure 163: 데이터 원천 특성." title="" id="1" name="Picture"/>
            <a:graphic>
              <a:graphicData uri="http://schemas.openxmlformats.org/drawingml/2006/picture">
                <pic:pic>
                  <pic:nvPicPr>
                    <pic:cNvPr descr="images/SuggestedAnswers/dataSourcesAtlas.png" id="0" name="Picture"/>
                    <pic:cNvPicPr>
                      <a:picLocks noChangeArrowheads="1" noChangeAspect="1"/>
                    </pic:cNvPicPr>
                  </pic:nvPicPr>
                  <pic:blipFill>
                    <a:blip r:embed="rId978"/>
                    <a:stretch>
                      <a:fillRect/>
                    </a:stretch>
                  </pic:blipFill>
                  <pic:spPr bwMode="auto">
                    <a:xfrm>
                      <a:off x="0" y="0"/>
                      <a:ext cx="5334000" cy="4314264"/>
                    </a:xfrm>
                    <a:prstGeom prst="rect">
                      <a:avLst/>
                    </a:prstGeom>
                    <a:noFill/>
                    <a:ln w="9525">
                      <a:noFill/>
                      <a:headEnd/>
                      <a:tailEnd/>
                    </a:ln>
                  </pic:spPr>
                </pic:pic>
              </a:graphicData>
            </a:graphic>
          </wp:inline>
        </w:drawing>
      </w:r>
    </w:p>
    <w:p>
      <w:pPr>
        <w:pStyle w:val="ImageCaption"/>
      </w:pPr>
      <w:r>
        <w:t xml:space="preserve">Figure 163: 데이터 원천 특성.</w:t>
      </w:r>
    </w:p>
    <w:p>
      <w:pPr>
        <w:pStyle w:val="Heading4"/>
      </w:pPr>
      <w:bookmarkStart w:id="979" w:name="-2-1"/>
      <w:bookmarkEnd w:id="979"/>
      <w:r>
        <w:t xml:space="preserve">예제</w:t>
      </w:r>
      <w:r>
        <w:t xml:space="preserve"> </w:t>
      </w:r>
      <w:r>
        <w:t xml:space="preserve">2</w:t>
      </w:r>
    </w:p>
    <w:p>
      <w:pPr>
        <w:pStyle w:val="FirstParagraph"/>
      </w:pPr>
      <w:r>
        <w:drawing>
          <wp:inline>
            <wp:extent cx="1190625" cy="171450"/>
            <wp:effectExtent b="0" l="0" r="0" t="0"/>
            <wp:docPr descr="" title="" id="1" name="Picture"/>
            <a:graphic>
              <a:graphicData uri="http://schemas.openxmlformats.org/drawingml/2006/picture">
                <pic:pic>
                  <pic:nvPicPr>
                    <pic:cNvPr descr="images/Cohorts/cohortdefinition.png" id="0" name="Picture"/>
                    <pic:cNvPicPr>
                      <a:picLocks noChangeArrowheads="1" noChangeAspect="1"/>
                    </pic:cNvPicPr>
                  </pic:nvPicPr>
                  <pic:blipFill>
                    <a:blip r:embed="rId204"/>
                    <a:stretch>
                      <a:fillRect/>
                    </a:stretch>
                  </pic:blipFill>
                  <pic:spPr bwMode="auto">
                    <a:xfrm>
                      <a:off x="0" y="0"/>
                      <a:ext cx="1190625" cy="171450"/>
                    </a:xfrm>
                    <a:prstGeom prst="rect">
                      <a:avLst/>
                    </a:prstGeom>
                    <a:noFill/>
                    <a:ln w="9525">
                      <a:noFill/>
                      <a:headEnd/>
                      <a:tailEnd/>
                    </a:ln>
                  </pic:spPr>
                </pic:pic>
              </a:graphicData>
            </a:graphic>
          </wp:inline>
        </w:drawing>
      </w:r>
      <w:r>
        <w:t xml:space="preserve">를 클릭하고 새로운 코호트를 생성하기 위해</w:t>
      </w:r>
      <w:r>
        <w:t xml:space="preserve"> </w:t>
      </w:r>
      <w:r>
        <w:t xml:space="preserve">“</w:t>
      </w:r>
      <w:r>
        <w:t xml:space="preserve">New cohort</w:t>
      </w:r>
      <w:r>
        <w:t xml:space="preserve">”</w:t>
      </w:r>
      <w:r>
        <w:t xml:space="preserve">를 클릭한다. 코호트에 의미 있는 이름을 부여하고 (예를 들어,</w:t>
      </w:r>
      <w:r>
        <w:t xml:space="preserve"> </w:t>
      </w:r>
      <w:r>
        <w:t xml:space="preserve">“</w:t>
      </w:r>
      <w:r>
        <w:t xml:space="preserve">Celecoxib new users</w:t>
      </w:r>
      <w:r>
        <w:t xml:space="preserve">”</w:t>
      </w:r>
      <w:r>
        <w:t xml:space="preserve">가 있다)</w:t>
      </w:r>
      <w:r>
        <w:t xml:space="preserve"> </w:t>
      </w:r>
      <w:r>
        <w:t xml:space="preserve">“</w:t>
      </w:r>
      <w:r>
        <w:t xml:space="preserve">Concept Sets</w:t>
      </w:r>
      <w:r>
        <w:t xml:space="preserve">”</w:t>
      </w:r>
      <w:r>
        <w:t xml:space="preserve"> </w:t>
      </w:r>
      <w:r>
        <w:t xml:space="preserve">탭으로 이동한다.</w:t>
      </w:r>
      <w:r>
        <w:t xml:space="preserve"> </w:t>
      </w:r>
      <w:r>
        <w:t xml:space="preserve">“</w:t>
      </w:r>
      <w:r>
        <w:t xml:space="preserve">New Concept Set</w:t>
      </w:r>
      <w:r>
        <w:t xml:space="preserve">”</w:t>
      </w:r>
      <w:r>
        <w:t xml:space="preserve">를 클릭하고, concept 세트에 의미있는 이름을 부여한다 (예를 들어,</w:t>
      </w:r>
      <w:r>
        <w:t xml:space="preserve"> </w:t>
      </w:r>
      <w:r>
        <w:t xml:space="preserve">“</w:t>
      </w:r>
      <w:r>
        <w:t xml:space="preserve">Celecoxib</w:t>
      </w:r>
      <w:r>
        <w:t xml:space="preserve">”</w:t>
      </w:r>
      <w:r>
        <w:t xml:space="preserve">).</w:t>
      </w:r>
      <w:r>
        <w:t xml:space="preserve"> </w:t>
      </w:r>
      <w:r>
        <w:drawing>
          <wp:inline>
            <wp:extent cx="581025" cy="171450"/>
            <wp:effectExtent b="0" l="0" r="0" t="0"/>
            <wp:docPr descr="" title="" id="1" name="Picture"/>
            <a:graphic>
              <a:graphicData uri="http://schemas.openxmlformats.org/drawingml/2006/picture">
                <pic:pic>
                  <pic:nvPicPr>
                    <pic:cNvPr descr="images/Cohorts/search-2.png" id="0" name="Picture"/>
                    <pic:cNvPicPr>
                      <a:picLocks noChangeArrowheads="1" noChangeAspect="1"/>
                    </pic:cNvPicPr>
                  </pic:nvPicPr>
                  <pic:blipFill>
                    <a:blip r:embed="rId213"/>
                    <a:stretch>
                      <a:fillRect/>
                    </a:stretch>
                  </pic:blipFill>
                  <pic:spPr bwMode="auto">
                    <a:xfrm>
                      <a:off x="0" y="0"/>
                      <a:ext cx="581025" cy="171450"/>
                    </a:xfrm>
                    <a:prstGeom prst="rect">
                      <a:avLst/>
                    </a:prstGeom>
                    <a:noFill/>
                    <a:ln w="9525">
                      <a:noFill/>
                      <a:headEnd/>
                      <a:tailEnd/>
                    </a:ln>
                  </pic:spPr>
                </pic:pic>
              </a:graphicData>
            </a:graphic>
          </wp:inline>
        </w:drawing>
      </w:r>
      <w:r>
        <w:t xml:space="preserve"> </w:t>
      </w:r>
      <w:r>
        <w:t xml:space="preserve">모듈을 열고,</w:t>
      </w:r>
      <w:r>
        <w:t xml:space="preserve"> </w:t>
      </w:r>
      <w:r>
        <w:t xml:space="preserve">“</w:t>
      </w:r>
      <w:r>
        <w:t xml:space="preserve">celecoxib</w:t>
      </w:r>
      <w:r>
        <w:t xml:space="preserve">”</w:t>
      </w:r>
      <w:r>
        <w:t xml:space="preserve">를 검색하여, 클래스를</w:t>
      </w:r>
      <w:r>
        <w:t xml:space="preserve"> </w:t>
      </w:r>
      <w:r>
        <w:t xml:space="preserve">“</w:t>
      </w:r>
      <w:r>
        <w:t xml:space="preserve">Ingredient</w:t>
      </w:r>
      <w:r>
        <w:t xml:space="preserve">”</w:t>
      </w:r>
      <w:r>
        <w:t xml:space="preserve">로, 표준 concept을</w:t>
      </w:r>
      <w:r>
        <w:t xml:space="preserve"> </w:t>
      </w:r>
      <w:r>
        <w:t xml:space="preserve">“</w:t>
      </w:r>
      <w:r>
        <w:t xml:space="preserve">Standard</w:t>
      </w:r>
      <w:r>
        <w:t xml:space="preserve">”</w:t>
      </w:r>
      <w:r>
        <w:t xml:space="preserve">로 제한한 후, 그림</w:t>
      </w:r>
      <w:r>
        <w:t xml:space="preserve"> </w:t>
      </w:r>
      <w:r>
        <w:t xml:space="preserve">164</w:t>
      </w:r>
      <w:r>
        <w:t xml:space="preserve">와 같이 concept을 당신의 concept 세트에 추가하기 위해</w:t>
      </w:r>
      <w:r>
        <w:t xml:space="preserve"> </w:t>
      </w:r>
      <w:r>
        <w:drawing>
          <wp:inline>
            <wp:extent cx="190500" cy="171450"/>
            <wp:effectExtent b="0" l="0" r="0" t="0"/>
            <wp:docPr descr="" title="" id="1" name="Picture"/>
            <a:graphic>
              <a:graphicData uri="http://schemas.openxmlformats.org/drawingml/2006/picture">
                <pic:pic>
                  <pic:nvPicPr>
                    <pic:cNvPr descr="images/Cohorts/shoppingcart.png" id="0" name="Picture"/>
                    <pic:cNvPicPr>
                      <a:picLocks noChangeArrowheads="1" noChangeAspect="1"/>
                    </pic:cNvPicPr>
                  </pic:nvPicPr>
                  <pic:blipFill>
                    <a:blip r:embed="rId215"/>
                    <a:stretch>
                      <a:fillRect/>
                    </a:stretch>
                  </pic:blipFill>
                  <pic:spPr bwMode="auto">
                    <a:xfrm>
                      <a:off x="0" y="0"/>
                      <a:ext cx="190500" cy="171450"/>
                    </a:xfrm>
                    <a:prstGeom prst="rect">
                      <a:avLst/>
                    </a:prstGeom>
                    <a:noFill/>
                    <a:ln w="9525">
                      <a:noFill/>
                      <a:headEnd/>
                      <a:tailEnd/>
                    </a:ln>
                  </pic:spPr>
                </pic:pic>
              </a:graphicData>
            </a:graphic>
          </wp:inline>
        </w:drawing>
      </w:r>
      <w:r>
        <w:t xml:space="preserve">를 클릭한다.</w:t>
      </w:r>
    </w:p>
    <w:p>
      <w:pPr>
        <w:pStyle w:val="FigureWithCaption"/>
      </w:pPr>
      <w:r>
        <w:drawing>
          <wp:inline>
            <wp:extent cx="5334000" cy="3908846"/>
            <wp:effectExtent b="0" l="0" r="0" t="0"/>
            <wp:docPr descr="Figure 164: celecoxib 성분의 표준 concept 선택하기." title="" id="1" name="Picture"/>
            <a:graphic>
              <a:graphicData uri="http://schemas.openxmlformats.org/drawingml/2006/picture">
                <pic:pic>
                  <pic:nvPicPr>
                    <pic:cNvPr descr="images/SuggestedAnswers/conceptSearchAtlas.png" id="0" name="Picture"/>
                    <pic:cNvPicPr>
                      <a:picLocks noChangeArrowheads="1" noChangeAspect="1"/>
                    </pic:cNvPicPr>
                  </pic:nvPicPr>
                  <pic:blipFill>
                    <a:blip r:embed="rId980"/>
                    <a:stretch>
                      <a:fillRect/>
                    </a:stretch>
                  </pic:blipFill>
                  <pic:spPr bwMode="auto">
                    <a:xfrm>
                      <a:off x="0" y="0"/>
                      <a:ext cx="5334000" cy="3908846"/>
                    </a:xfrm>
                    <a:prstGeom prst="rect">
                      <a:avLst/>
                    </a:prstGeom>
                    <a:noFill/>
                    <a:ln w="9525">
                      <a:noFill/>
                      <a:headEnd/>
                      <a:tailEnd/>
                    </a:ln>
                  </pic:spPr>
                </pic:pic>
              </a:graphicData>
            </a:graphic>
          </wp:inline>
        </w:drawing>
      </w:r>
    </w:p>
    <w:p>
      <w:pPr>
        <w:pStyle w:val="ImageCaption"/>
      </w:pPr>
      <w:r>
        <w:t xml:space="preserve">Figure 164:</w:t>
      </w:r>
      <w:r>
        <w:t xml:space="preserve"> </w:t>
      </w:r>
      <w:r>
        <w:t xml:space="preserve">“</w:t>
      </w:r>
      <w:r>
        <w:t xml:space="preserve">celecoxib</w:t>
      </w:r>
      <w:r>
        <w:t xml:space="preserve">”</w:t>
      </w:r>
      <w:r>
        <w:t xml:space="preserve"> </w:t>
      </w:r>
      <w:r>
        <w:t xml:space="preserve">성분의 표준 concept 선택하기.</w:t>
      </w:r>
    </w:p>
    <w:p>
      <w:pPr>
        <w:pStyle w:val="BodyText"/>
      </w:pPr>
      <w:r>
        <w:t xml:space="preserve">코호트 정의로 돌아가기 위해서는 그림</w:t>
      </w:r>
      <w:r>
        <w:t xml:space="preserve"> </w:t>
      </w:r>
      <w:r>
        <w:t xml:space="preserve">164</w:t>
      </w:r>
      <w:r>
        <w:t xml:space="preserve">의 상위 왼편에 보이는 왼쪽 화살표를 클릭한다.</w:t>
      </w:r>
      <w:r>
        <w:t xml:space="preserve"> </w:t>
      </w:r>
      <w:r>
        <w:t xml:space="preserve">“</w:t>
      </w:r>
      <w:r>
        <w:t xml:space="preserve">+Add Initial Event</w:t>
      </w:r>
      <w:r>
        <w:t xml:space="preserve">”</w:t>
      </w:r>
      <w:r>
        <w:t xml:space="preserve">를 클릭한 후</w:t>
      </w:r>
      <w:r>
        <w:t xml:space="preserve"> </w:t>
      </w:r>
      <w:r>
        <w:t xml:space="preserve">“</w:t>
      </w:r>
      <w:r>
        <w:t xml:space="preserve">Add Drug Era</w:t>
      </w:r>
      <w:r>
        <w:t xml:space="preserve">”</w:t>
      </w:r>
      <w:r>
        <w:t xml:space="preserve">를 클릭한다. 이미 생성된 약물 범위 기준의 concept 세트를 선택한다.</w:t>
      </w:r>
      <w:r>
        <w:t xml:space="preserve"> </w:t>
      </w:r>
      <w:r>
        <w:t xml:space="preserve">“</w:t>
      </w:r>
      <w:r>
        <w:t xml:space="preserve">Add attribute…</w:t>
      </w:r>
      <w:r>
        <w:t xml:space="preserve">”</w:t>
      </w:r>
      <w:r>
        <w:t xml:space="preserve">를 클릭하고</w:t>
      </w:r>
      <w:r>
        <w:t xml:space="preserve"> </w:t>
      </w:r>
      <w:r>
        <w:t xml:space="preserve">“</w:t>
      </w:r>
      <w:r>
        <w:t xml:space="preserve">Add First Exposure Criteria.</w:t>
      </w:r>
      <w:r>
        <w:t xml:space="preserve">”</w:t>
      </w:r>
      <w:r>
        <w:t xml:space="preserve">를 선택한다. 발생 시점 전으로부터 최소 365일이 요구되는 지속적인 관찰을 설정한다. 결과는 그림</w:t>
      </w:r>
      <w:r>
        <w:t xml:space="preserve"> </w:t>
      </w:r>
      <w:r>
        <w:t xml:space="preserve">165</w:t>
      </w:r>
      <w:r>
        <w:t xml:space="preserve">와 비슷해야 한다. 포함 기준, 코호트 종료, 코호트 범위 세션을 그대로 두고 나간다.</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206"/>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클릭하여 코호트 정의를 저장하고,</w:t>
      </w:r>
      <w:r>
        <w:t xml:space="preserve"> </w:t>
      </w:r>
      <w:r>
        <w:drawing>
          <wp:inline>
            <wp:extent cx="171450" cy="171450"/>
            <wp:effectExtent b="0" l="0" r="0" t="0"/>
            <wp:docPr descr="" title="" id="1" name="Picture"/>
            <a:graphic>
              <a:graphicData uri="http://schemas.openxmlformats.org/drawingml/2006/picture">
                <pic:pic>
                  <pic:nvPicPr>
                    <pic:cNvPr descr="images/SuggestedAnswers/close.png" id="0" name="Picture"/>
                    <pic:cNvPicPr>
                      <a:picLocks noChangeArrowheads="1" noChangeAspect="1"/>
                    </pic:cNvPicPr>
                  </pic:nvPicPr>
                  <pic:blipFill>
                    <a:blip r:embed="rId981"/>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클릭하여 확실히 닫는다.</w:t>
      </w:r>
    </w:p>
    <w:p>
      <w:pPr>
        <w:pStyle w:val="FigureWithCaption"/>
      </w:pPr>
      <w:r>
        <w:drawing>
          <wp:inline>
            <wp:extent cx="5334000" cy="2793508"/>
            <wp:effectExtent b="0" l="0" r="0" t="0"/>
            <wp:docPr descr="Figure 165: 간단한 celecoxib 새 사용자의 코호트 정의." title="" id="1" name="Picture"/>
            <a:graphic>
              <a:graphicData uri="http://schemas.openxmlformats.org/drawingml/2006/picture">
                <pic:pic>
                  <pic:nvPicPr>
                    <pic:cNvPr descr="images/SuggestedAnswers/celecoxibCohortDefinition.png" id="0" name="Picture"/>
                    <pic:cNvPicPr>
                      <a:picLocks noChangeArrowheads="1" noChangeAspect="1"/>
                    </pic:cNvPicPr>
                  </pic:nvPicPr>
                  <pic:blipFill>
                    <a:blip r:embed="rId982"/>
                    <a:stretch>
                      <a:fillRect/>
                    </a:stretch>
                  </pic:blipFill>
                  <pic:spPr bwMode="auto">
                    <a:xfrm>
                      <a:off x="0" y="0"/>
                      <a:ext cx="5334000" cy="2793508"/>
                    </a:xfrm>
                    <a:prstGeom prst="rect">
                      <a:avLst/>
                    </a:prstGeom>
                    <a:noFill/>
                    <a:ln w="9525">
                      <a:noFill/>
                      <a:headEnd/>
                      <a:tailEnd/>
                    </a:ln>
                  </pic:spPr>
                </pic:pic>
              </a:graphicData>
            </a:graphic>
          </wp:inline>
        </w:drawing>
      </w:r>
    </w:p>
    <w:p>
      <w:pPr>
        <w:pStyle w:val="ImageCaption"/>
      </w:pPr>
      <w:r>
        <w:t xml:space="preserve">Figure 165: 간단한 celecoxib 새 사용자의 코호트 정의.</w:t>
      </w:r>
    </w:p>
    <w:p>
      <w:pPr>
        <w:pStyle w:val="BodyText"/>
      </w:pPr>
      <w:r>
        <w:t xml:space="preserve">이제 코호트가 정의 되었으니, 특성화 할 수 있다.</w:t>
      </w:r>
      <w:r>
        <w:t xml:space="preserve"> </w:t>
      </w:r>
      <w:r>
        <w:drawing>
          <wp:inline>
            <wp:extent cx="1366787" cy="144378"/>
            <wp:effectExtent b="0" l="0" r="0" t="0"/>
            <wp:docPr descr="" title="" id="1" name="Picture"/>
            <a:graphic>
              <a:graphicData uri="http://schemas.openxmlformats.org/drawingml/2006/picture">
                <pic:pic>
                  <pic:nvPicPr>
                    <pic:cNvPr descr="images/Characterization/atlasCharacterizationMenuItem.png" id="0" name="Picture"/>
                    <pic:cNvPicPr>
                      <a:picLocks noChangeArrowheads="1" noChangeAspect="1"/>
                    </pic:cNvPicPr>
                  </pic:nvPicPr>
                  <pic:blipFill>
                    <a:blip r:embed="rId54"/>
                    <a:stretch>
                      <a:fillRect/>
                    </a:stretch>
                  </pic:blipFill>
                  <pic:spPr bwMode="auto">
                    <a:xfrm>
                      <a:off x="0" y="0"/>
                      <a:ext cx="1366787" cy="144378"/>
                    </a:xfrm>
                    <a:prstGeom prst="rect">
                      <a:avLst/>
                    </a:prstGeom>
                    <a:noFill/>
                    <a:ln w="9525">
                      <a:noFill/>
                      <a:headEnd/>
                      <a:tailEnd/>
                    </a:ln>
                  </pic:spPr>
                </pic:pic>
              </a:graphicData>
            </a:graphic>
          </wp:inline>
        </w:drawing>
      </w:r>
      <w:r>
        <w:t xml:space="preserve">를 클릭한 후</w:t>
      </w:r>
      <w:r>
        <w:t xml:space="preserve"> </w:t>
      </w:r>
      <w:r>
        <w:t xml:space="preserve">“</w:t>
      </w:r>
      <w:r>
        <w:t xml:space="preserve">New Characterization</w:t>
      </w:r>
      <w:r>
        <w:t xml:space="preserve">”</w:t>
      </w:r>
      <w:r>
        <w:t xml:space="preserve">를 클릭한다. 임상적 특성에 의미있는 이름을 부여한다 (예를 들어,</w:t>
      </w:r>
      <w:r>
        <w:t xml:space="preserve"> </w:t>
      </w:r>
      <w:r>
        <w:t xml:space="preserve">“</w:t>
      </w:r>
      <w:r>
        <w:t xml:space="preserve">Celecoxib 새 사용자의 임상적 특성</w:t>
      </w:r>
      <w:r>
        <w:t xml:space="preserve">”</w:t>
      </w:r>
      <w:r>
        <w:t xml:space="preserve">). 코호트 정의 아래에,</w:t>
      </w:r>
      <w:r>
        <w:t xml:space="preserve"> </w:t>
      </w:r>
      <w:r>
        <w:t xml:space="preserve">“</w:t>
      </w:r>
      <w:r>
        <w:t xml:space="preserve">Import</w:t>
      </w:r>
      <w:r>
        <w:t xml:space="preserve">”</w:t>
      </w:r>
      <w:r>
        <w:t xml:space="preserve">를 클릭하고 최근에 생성한 코호트 정의를 선택한다.</w:t>
      </w:r>
      <w:r>
        <w:t xml:space="preserve"> </w:t>
      </w:r>
      <w:r>
        <w:t xml:space="preserve">“</w:t>
      </w:r>
      <w:r>
        <w:t xml:space="preserve">Feature Analyses</w:t>
      </w:r>
      <w:r>
        <w:t xml:space="preserve">”</w:t>
      </w:r>
      <w:r>
        <w:t xml:space="preserve"> </w:t>
      </w:r>
      <w:r>
        <w:t xml:space="preserve">아래에,</w:t>
      </w:r>
      <w:r>
        <w:t xml:space="preserve"> </w:t>
      </w:r>
      <w:r>
        <w:t xml:space="preserve">“</w:t>
      </w:r>
      <w:r>
        <w:t xml:space="preserve">Import</w:t>
      </w:r>
      <w:r>
        <w:t xml:space="preserve">”</w:t>
      </w:r>
      <w:r>
        <w:t xml:space="preserve">를 클릭한 후 최소 하나의 condition 분석과 하나의 약물 분석을 선택한다. 예를 들면</w:t>
      </w:r>
      <w:r>
        <w:t xml:space="preserve"> </w:t>
      </w:r>
      <w:r>
        <w:t xml:space="preserve">“</w:t>
      </w:r>
      <w:r>
        <w:t xml:space="preserve">Drug Group Era Any Time Prior</w:t>
      </w:r>
      <w:r>
        <w:t xml:space="preserve">”</w:t>
      </w:r>
      <w:r>
        <w:t xml:space="preserve">와</w:t>
      </w:r>
      <w:r>
        <w:t xml:space="preserve"> </w:t>
      </w:r>
      <w:r>
        <w:t xml:space="preserve">“</w:t>
      </w:r>
      <w:r>
        <w:t xml:space="preserve">Condition Group Era Any Time Prior</w:t>
      </w:r>
      <w:r>
        <w:t xml:space="preserve">”</w:t>
      </w:r>
      <w:r>
        <w:t xml:space="preserve">이다. 임상적 특성 정의는 그림</w:t>
      </w:r>
      <w:r>
        <w:t xml:space="preserve"> </w:t>
      </w:r>
      <w:r>
        <w:t xml:space="preserve">166</w:t>
      </w:r>
      <w:r>
        <w:t xml:space="preserve">와 비슷해야 한다.</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206"/>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클릭하여 임상적 특성 설정을 확실히 저장한다.</w:t>
      </w:r>
    </w:p>
    <w:p>
      <w:pPr>
        <w:pStyle w:val="FigureWithCaption"/>
      </w:pPr>
      <w:r>
        <w:drawing>
          <wp:inline>
            <wp:extent cx="5334000" cy="4941186"/>
            <wp:effectExtent b="0" l="0" r="0" t="0"/>
            <wp:docPr descr="Figure 166: 임상적 특성 설정하기." title="" id="1" name="Picture"/>
            <a:graphic>
              <a:graphicData uri="http://schemas.openxmlformats.org/drawingml/2006/picture">
                <pic:pic>
                  <pic:nvPicPr>
                    <pic:cNvPr descr="images/SuggestedAnswers/celecoxibCharacterization.png" id="0" name="Picture"/>
                    <pic:cNvPicPr>
                      <a:picLocks noChangeArrowheads="1" noChangeAspect="1"/>
                    </pic:cNvPicPr>
                  </pic:nvPicPr>
                  <pic:blipFill>
                    <a:blip r:embed="rId983"/>
                    <a:stretch>
                      <a:fillRect/>
                    </a:stretch>
                  </pic:blipFill>
                  <pic:spPr bwMode="auto">
                    <a:xfrm>
                      <a:off x="0" y="0"/>
                      <a:ext cx="5334000" cy="4941186"/>
                    </a:xfrm>
                    <a:prstGeom prst="rect">
                      <a:avLst/>
                    </a:prstGeom>
                    <a:noFill/>
                    <a:ln w="9525">
                      <a:noFill/>
                      <a:headEnd/>
                      <a:tailEnd/>
                    </a:ln>
                  </pic:spPr>
                </pic:pic>
              </a:graphicData>
            </a:graphic>
          </wp:inline>
        </w:drawing>
      </w:r>
    </w:p>
    <w:p>
      <w:pPr>
        <w:pStyle w:val="ImageCaption"/>
      </w:pPr>
      <w:r>
        <w:t xml:space="preserve">Figure 166: 임상적 특성 설정하기.</w:t>
      </w:r>
    </w:p>
    <w:p>
      <w:pPr>
        <w:pStyle w:val="BodyText"/>
      </w:pPr>
      <w:r>
        <w:t xml:space="preserve">“</w:t>
      </w:r>
      <w:r>
        <w:t xml:space="preserve">Exections</w:t>
      </w:r>
      <w:r>
        <w:t xml:space="preserve">”</w:t>
      </w:r>
      <w:r>
        <w:t xml:space="preserve"> </w:t>
      </w:r>
      <w:r>
        <w:t xml:space="preserve">탭을 클릭한 후, 데이터 원천 중의 하나로</w:t>
      </w:r>
      <w:r>
        <w:t xml:space="preserve"> </w:t>
      </w:r>
      <w:r>
        <w:t xml:space="preserve">“</w:t>
      </w:r>
      <w:r>
        <w:t xml:space="preserve">Generate</w:t>
      </w:r>
      <w:r>
        <w:t xml:space="preserve">”</w:t>
      </w:r>
      <w:r>
        <w:t xml:space="preserve">를 클릭한다. 생성이 끝날 때까지 시간이 걸릴 수 있다. 끝나면,</w:t>
      </w:r>
      <w:r>
        <w:t xml:space="preserve"> </w:t>
      </w:r>
      <w:r>
        <w:t xml:space="preserve">“</w:t>
      </w:r>
      <w:r>
        <w:t xml:space="preserve">View latest results</w:t>
      </w:r>
      <w:r>
        <w:t xml:space="preserve">”</w:t>
      </w:r>
      <w:r>
        <w:t xml:space="preserve">를 클릭할 수 있다. 결과 화면은 그림</w:t>
      </w:r>
      <w:r>
        <w:t xml:space="preserve"> </w:t>
      </w:r>
      <w:r>
        <w:t xml:space="preserve">167</w:t>
      </w:r>
      <w:r>
        <w:t xml:space="preserve">와 비슷하고, 이는 예를 들어 고통과 arthropathy가 흔히 관찰되는 것으로 보여지는데, 이는 celecoxib의 조짐이므로 놀랄만한 사용은 아니다. 목록의 아레쪽에 기대하지 않은 conditions이 보일 수 있다.</w:t>
      </w:r>
    </w:p>
    <w:p>
      <w:pPr>
        <w:pStyle w:val="FigureWithCaption"/>
      </w:pPr>
      <w:r>
        <w:drawing>
          <wp:inline>
            <wp:extent cx="5334000" cy="4014838"/>
            <wp:effectExtent b="0" l="0" r="0" t="0"/>
            <wp:docPr descr="Figure 167: 임상적 특성 설명." title="" id="1" name="Picture"/>
            <a:graphic>
              <a:graphicData uri="http://schemas.openxmlformats.org/drawingml/2006/picture">
                <pic:pic>
                  <pic:nvPicPr>
                    <pic:cNvPr descr="images/SuggestedAnswers/celecoxibCharacterizationResults.png" id="0" name="Picture"/>
                    <pic:cNvPicPr>
                      <a:picLocks noChangeArrowheads="1" noChangeAspect="1"/>
                    </pic:cNvPicPr>
                  </pic:nvPicPr>
                  <pic:blipFill>
                    <a:blip r:embed="rId984"/>
                    <a:stretch>
                      <a:fillRect/>
                    </a:stretch>
                  </pic:blipFill>
                  <pic:spPr bwMode="auto">
                    <a:xfrm>
                      <a:off x="0" y="0"/>
                      <a:ext cx="5334000" cy="4014838"/>
                    </a:xfrm>
                    <a:prstGeom prst="rect">
                      <a:avLst/>
                    </a:prstGeom>
                    <a:noFill/>
                    <a:ln w="9525">
                      <a:noFill/>
                      <a:headEnd/>
                      <a:tailEnd/>
                    </a:ln>
                  </pic:spPr>
                </pic:pic>
              </a:graphicData>
            </a:graphic>
          </wp:inline>
        </w:drawing>
      </w:r>
    </w:p>
    <w:p>
      <w:pPr>
        <w:pStyle w:val="ImageCaption"/>
      </w:pPr>
      <w:r>
        <w:t xml:space="preserve">Figure 167: 임상적 특성 설명.</w:t>
      </w:r>
    </w:p>
    <w:p>
      <w:pPr>
        <w:pStyle w:val="Heading4"/>
      </w:pPr>
      <w:bookmarkStart w:id="985" w:name="-3-1"/>
      <w:bookmarkEnd w:id="985"/>
      <w:r>
        <w:t xml:space="preserve">예제</w:t>
      </w:r>
      <w:r>
        <w:t xml:space="preserve"> </w:t>
      </w:r>
      <w:r>
        <w:t xml:space="preserve">3</w:t>
      </w:r>
    </w:p>
    <w:p>
      <w:pPr>
        <w:pStyle w:val="FirstParagraph"/>
      </w:pPr>
      <w:r>
        <w:drawing>
          <wp:inline>
            <wp:extent cx="1190625" cy="171450"/>
            <wp:effectExtent b="0" l="0" r="0" t="0"/>
            <wp:docPr descr="" title="" id="1" name="Picture"/>
            <a:graphic>
              <a:graphicData uri="http://schemas.openxmlformats.org/drawingml/2006/picture">
                <pic:pic>
                  <pic:nvPicPr>
                    <pic:cNvPr descr="images/Cohorts/cohortdefinition.png" id="0" name="Picture"/>
                    <pic:cNvPicPr>
                      <a:picLocks noChangeArrowheads="1" noChangeAspect="1"/>
                    </pic:cNvPicPr>
                  </pic:nvPicPr>
                  <pic:blipFill>
                    <a:blip r:embed="rId204"/>
                    <a:stretch>
                      <a:fillRect/>
                    </a:stretch>
                  </pic:blipFill>
                  <pic:spPr bwMode="auto">
                    <a:xfrm>
                      <a:off x="0" y="0"/>
                      <a:ext cx="1190625" cy="171450"/>
                    </a:xfrm>
                    <a:prstGeom prst="rect">
                      <a:avLst/>
                    </a:prstGeom>
                    <a:noFill/>
                    <a:ln w="9525">
                      <a:noFill/>
                      <a:headEnd/>
                      <a:tailEnd/>
                    </a:ln>
                  </pic:spPr>
                </pic:pic>
              </a:graphicData>
            </a:graphic>
          </wp:inline>
        </w:drawing>
      </w:r>
      <w:r>
        <w:t xml:space="preserve">를 클릭한 후 새로운 코호트를 생성하기 위해</w:t>
      </w:r>
      <w:r>
        <w:t xml:space="preserve"> </w:t>
      </w:r>
      <w:r>
        <w:t xml:space="preserve">“</w:t>
      </w:r>
      <w:r>
        <w:t xml:space="preserve">New cohort</w:t>
      </w:r>
      <w:r>
        <w:t xml:space="preserve">”</w:t>
      </w:r>
      <w:r>
        <w:t xml:space="preserve">를 클릭한다. 코호트에 의미있는 이름을 부여한다 (예를 들어</w:t>
      </w:r>
      <w:r>
        <w:t xml:space="preserve"> </w:t>
      </w:r>
      <w:r>
        <w:t xml:space="preserve">“</w:t>
      </w:r>
      <w:r>
        <w:t xml:space="preserve">GI bleed</w:t>
      </w:r>
      <w:r>
        <w:t xml:space="preserve">”</w:t>
      </w:r>
      <w:r>
        <w:t xml:space="preserve">).</w:t>
      </w:r>
      <w:r>
        <w:t xml:space="preserve"> </w:t>
      </w:r>
      <w:r>
        <w:drawing>
          <wp:inline>
            <wp:extent cx="581025" cy="171450"/>
            <wp:effectExtent b="0" l="0" r="0" t="0"/>
            <wp:docPr descr="" title="" id="1" name="Picture"/>
            <a:graphic>
              <a:graphicData uri="http://schemas.openxmlformats.org/drawingml/2006/picture">
                <pic:pic>
                  <pic:nvPicPr>
                    <pic:cNvPr descr="images/Cohorts/search-2.png" id="0" name="Picture"/>
                    <pic:cNvPicPr>
                      <a:picLocks noChangeArrowheads="1" noChangeAspect="1"/>
                    </pic:cNvPicPr>
                  </pic:nvPicPr>
                  <pic:blipFill>
                    <a:blip r:embed="rId213"/>
                    <a:stretch>
                      <a:fillRect/>
                    </a:stretch>
                  </pic:blipFill>
                  <pic:spPr bwMode="auto">
                    <a:xfrm>
                      <a:off x="0" y="0"/>
                      <a:ext cx="581025" cy="171450"/>
                    </a:xfrm>
                    <a:prstGeom prst="rect">
                      <a:avLst/>
                    </a:prstGeom>
                    <a:noFill/>
                    <a:ln w="9525">
                      <a:noFill/>
                      <a:headEnd/>
                      <a:tailEnd/>
                    </a:ln>
                  </pic:spPr>
                </pic:pic>
              </a:graphicData>
            </a:graphic>
          </wp:inline>
        </w:drawing>
      </w:r>
      <w:r>
        <w:t xml:space="preserve"> </w:t>
      </w:r>
      <w:r>
        <w:t xml:space="preserve">모둘을 열고,</w:t>
      </w:r>
      <w:r>
        <w:t xml:space="preserve"> </w:t>
      </w:r>
      <w:r>
        <w:t xml:space="preserve">“</w:t>
      </w:r>
      <w:r>
        <w:t xml:space="preserve">Gastrointestinal hemorrhage</w:t>
      </w:r>
      <w:r>
        <w:t xml:space="preserve">”</w:t>
      </w:r>
      <w:r>
        <w:t xml:space="preserve">를 검색한 후, 그림</w:t>
      </w:r>
      <w:r>
        <w:t xml:space="preserve"> </w:t>
      </w:r>
      <w:r>
        <w:t xml:space="preserve">168</w:t>
      </w:r>
      <w:r>
        <w:t xml:space="preserve">와 같이 concept을 당신의 concept 세트에 추가하기 위해 상위 concept 옆의</w:t>
      </w:r>
      <w:r>
        <w:t xml:space="preserve"> </w:t>
      </w:r>
      <w:r>
        <w:drawing>
          <wp:inline>
            <wp:extent cx="190500" cy="171450"/>
            <wp:effectExtent b="0" l="0" r="0" t="0"/>
            <wp:docPr descr="" title="" id="1" name="Picture"/>
            <a:graphic>
              <a:graphicData uri="http://schemas.openxmlformats.org/drawingml/2006/picture">
                <pic:pic>
                  <pic:nvPicPr>
                    <pic:cNvPr descr="images/Cohorts/shoppingcart.png" id="0" name="Picture"/>
                    <pic:cNvPicPr>
                      <a:picLocks noChangeArrowheads="1" noChangeAspect="1"/>
                    </pic:cNvPicPr>
                  </pic:nvPicPr>
                  <pic:blipFill>
                    <a:blip r:embed="rId215"/>
                    <a:stretch>
                      <a:fillRect/>
                    </a:stretch>
                  </pic:blipFill>
                  <pic:spPr bwMode="auto">
                    <a:xfrm>
                      <a:off x="0" y="0"/>
                      <a:ext cx="190500" cy="171450"/>
                    </a:xfrm>
                    <a:prstGeom prst="rect">
                      <a:avLst/>
                    </a:prstGeom>
                    <a:noFill/>
                    <a:ln w="9525">
                      <a:noFill/>
                      <a:headEnd/>
                      <a:tailEnd/>
                    </a:ln>
                  </pic:spPr>
                </pic:pic>
              </a:graphicData>
            </a:graphic>
          </wp:inline>
        </w:drawing>
      </w:r>
      <w:r>
        <w:t xml:space="preserve">를 클릭한다.</w:t>
      </w:r>
    </w:p>
    <w:p>
      <w:pPr>
        <w:pStyle w:val="FigureWithCaption"/>
      </w:pPr>
      <w:r>
        <w:drawing>
          <wp:inline>
            <wp:extent cx="5334000" cy="2493683"/>
            <wp:effectExtent b="0" l="0" r="0" t="0"/>
            <wp:docPr descr="Figure 168: Gastrointestinal hemorrhage의 표준 concept 선택하기." title="" id="1" name="Picture"/>
            <a:graphic>
              <a:graphicData uri="http://schemas.openxmlformats.org/drawingml/2006/picture">
                <pic:pic>
                  <pic:nvPicPr>
                    <pic:cNvPr descr="images/SuggestedAnswers/giBleedSearch.png" id="0" name="Picture"/>
                    <pic:cNvPicPr>
                      <a:picLocks noChangeArrowheads="1" noChangeAspect="1"/>
                    </pic:cNvPicPr>
                  </pic:nvPicPr>
                  <pic:blipFill>
                    <a:blip r:embed="rId986"/>
                    <a:stretch>
                      <a:fillRect/>
                    </a:stretch>
                  </pic:blipFill>
                  <pic:spPr bwMode="auto">
                    <a:xfrm>
                      <a:off x="0" y="0"/>
                      <a:ext cx="5334000" cy="2493683"/>
                    </a:xfrm>
                    <a:prstGeom prst="rect">
                      <a:avLst/>
                    </a:prstGeom>
                    <a:noFill/>
                    <a:ln w="9525">
                      <a:noFill/>
                      <a:headEnd/>
                      <a:tailEnd/>
                    </a:ln>
                  </pic:spPr>
                </pic:pic>
              </a:graphicData>
            </a:graphic>
          </wp:inline>
        </w:drawing>
      </w:r>
    </w:p>
    <w:p>
      <w:pPr>
        <w:pStyle w:val="ImageCaption"/>
      </w:pPr>
      <w:r>
        <w:t xml:space="preserve">Figure 168:</w:t>
      </w:r>
      <w:r>
        <w:t xml:space="preserve"> </w:t>
      </w:r>
      <w:r>
        <w:t xml:space="preserve">“</w:t>
      </w:r>
      <w:r>
        <w:t xml:space="preserve">Gastrointestinal hemorrhage</w:t>
      </w:r>
      <w:r>
        <w:t xml:space="preserve">”</w:t>
      </w:r>
      <w:r>
        <w:t xml:space="preserve">의 표준 concept 선택하기.</w:t>
      </w:r>
    </w:p>
    <w:p>
      <w:pPr>
        <w:pStyle w:val="BodyText"/>
      </w:pPr>
      <w:r>
        <w:t xml:space="preserve">당신의 코호트 정의로 돌아가기 위해서는 그림</w:t>
      </w:r>
      <w:r>
        <w:t xml:space="preserve"> </w:t>
      </w:r>
      <w:r>
        <w:t xml:space="preserve">168</w:t>
      </w:r>
      <w:r>
        <w:t xml:space="preserve">의 상위 왼쪽에 위치한 왼쪽 화살표를 클릭한다.</w:t>
      </w:r>
      <w:r>
        <w:t xml:space="preserve"> </w:t>
      </w:r>
      <w:r>
        <w:t xml:space="preserve">“</w:t>
      </w:r>
      <w:r>
        <w:t xml:space="preserve">Concept Sets</w:t>
      </w:r>
      <w:r>
        <w:t xml:space="preserve">”</w:t>
      </w:r>
      <w:r>
        <w:t xml:space="preserve"> </w:t>
      </w:r>
      <w:r>
        <w:t xml:space="preserve">탭을 다시 열고, GI hemorrhage concept 옆에 있는</w:t>
      </w:r>
      <w:r>
        <w:t xml:space="preserve"> </w:t>
      </w:r>
      <w:r>
        <w:t xml:space="preserve">“</w:t>
      </w:r>
      <w:r>
        <w:t xml:space="preserve">Descendants</w:t>
      </w:r>
      <w:r>
        <w:t xml:space="preserve">”</w:t>
      </w:r>
      <w:r>
        <w:t xml:space="preserve">를 그림</w:t>
      </w:r>
      <w:r>
        <w:t xml:space="preserve"> </w:t>
      </w:r>
      <w:r>
        <w:t xml:space="preserve">169</w:t>
      </w:r>
      <w:r>
        <w:t xml:space="preserve">처럼 체크한다.</w:t>
      </w:r>
    </w:p>
    <w:p>
      <w:pPr>
        <w:pStyle w:val="FigureWithCaption"/>
      </w:pPr>
      <w:r>
        <w:drawing>
          <wp:inline>
            <wp:extent cx="5334000" cy="1575245"/>
            <wp:effectExtent b="0" l="0" r="0" t="0"/>
            <wp:docPr descr="Figure 169: Gastrointestinal hemorrhage의 하위요소 추가하기." title="" id="1" name="Picture"/>
            <a:graphic>
              <a:graphicData uri="http://schemas.openxmlformats.org/drawingml/2006/picture">
                <pic:pic>
                  <pic:nvPicPr>
                    <pic:cNvPr descr="images/SuggestedAnswers/giBleedDescendants.png" id="0" name="Picture"/>
                    <pic:cNvPicPr>
                      <a:picLocks noChangeArrowheads="1" noChangeAspect="1"/>
                    </pic:cNvPicPr>
                  </pic:nvPicPr>
                  <pic:blipFill>
                    <a:blip r:embed="rId987"/>
                    <a:stretch>
                      <a:fillRect/>
                    </a:stretch>
                  </pic:blipFill>
                  <pic:spPr bwMode="auto">
                    <a:xfrm>
                      <a:off x="0" y="0"/>
                      <a:ext cx="5334000" cy="1575245"/>
                    </a:xfrm>
                    <a:prstGeom prst="rect">
                      <a:avLst/>
                    </a:prstGeom>
                    <a:noFill/>
                    <a:ln w="9525">
                      <a:noFill/>
                      <a:headEnd/>
                      <a:tailEnd/>
                    </a:ln>
                  </pic:spPr>
                </pic:pic>
              </a:graphicData>
            </a:graphic>
          </wp:inline>
        </w:drawing>
      </w:r>
    </w:p>
    <w:p>
      <w:pPr>
        <w:pStyle w:val="ImageCaption"/>
      </w:pPr>
      <w:r>
        <w:t xml:space="preserve">Figure 169:</w:t>
      </w:r>
      <w:r>
        <w:t xml:space="preserve"> </w:t>
      </w:r>
      <w:r>
        <w:t xml:space="preserve">“</w:t>
      </w:r>
      <w:r>
        <w:t xml:space="preserve">Gastrointestinal hemorrhage</w:t>
      </w:r>
      <w:r>
        <w:t xml:space="preserve">”</w:t>
      </w:r>
      <w:r>
        <w:t xml:space="preserve">의 하위요소 추가하기.</w:t>
      </w:r>
    </w:p>
    <w:p>
      <w:pPr>
        <w:pStyle w:val="BodyText"/>
      </w:pPr>
      <w:r>
        <w:t xml:space="preserve">“</w:t>
      </w:r>
      <w:r>
        <w:t xml:space="preserve">Definition</w:t>
      </w:r>
      <w:r>
        <w:t xml:space="preserve">”</w:t>
      </w:r>
      <w:r>
        <w:t xml:space="preserve"> </w:t>
      </w:r>
      <w:r>
        <w:t xml:space="preserve">탭으로 돌아간 후,</w:t>
      </w:r>
      <w:r>
        <w:t xml:space="preserve"> </w:t>
      </w:r>
      <w:r>
        <w:t xml:space="preserve">“</w:t>
      </w:r>
      <w:r>
        <w:t xml:space="preserve">+Add Initial Event</w:t>
      </w:r>
      <w:r>
        <w:t xml:space="preserve">”</w:t>
      </w:r>
      <w:r>
        <w:t xml:space="preserve">를 클릭하고,</w:t>
      </w:r>
      <w:r>
        <w:t xml:space="preserve"> </w:t>
      </w:r>
      <w:r>
        <w:t xml:space="preserve">“</w:t>
      </w:r>
      <w:r>
        <w:t xml:space="preserve">Add Condition Occurrence</w:t>
      </w:r>
      <w:r>
        <w:t xml:space="preserve">”</w:t>
      </w:r>
      <w:r>
        <w:t xml:space="preserve">를 클릭한다. 이전에 생성한 condition 발생 기준의 concept 세트를 선택한다. 결과는</w:t>
      </w:r>
      <w:r>
        <w:t xml:space="preserve"> </w:t>
      </w:r>
      <w:r>
        <w:t xml:space="preserve">170</w:t>
      </w:r>
      <w:r>
        <w:t xml:space="preserve">와 비슷해야 한다. 포함 기준, 코호트 종료, 코호트 범위 세션을 그대로 두고 나간다.</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206"/>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클릭하여 코호트 정의를 저장하고,</w:t>
      </w:r>
      <w:r>
        <w:t xml:space="preserve"> </w:t>
      </w:r>
      <w:r>
        <w:drawing>
          <wp:inline>
            <wp:extent cx="171450" cy="171450"/>
            <wp:effectExtent b="0" l="0" r="0" t="0"/>
            <wp:docPr descr="" title="" id="1" name="Picture"/>
            <a:graphic>
              <a:graphicData uri="http://schemas.openxmlformats.org/drawingml/2006/picture">
                <pic:pic>
                  <pic:nvPicPr>
                    <pic:cNvPr descr="images/SuggestedAnswers/close.png" id="0" name="Picture"/>
                    <pic:cNvPicPr>
                      <a:picLocks noChangeArrowheads="1" noChangeAspect="1"/>
                    </pic:cNvPicPr>
                  </pic:nvPicPr>
                  <pic:blipFill>
                    <a:blip r:embed="rId981"/>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클릭하여 확실히 닫는다.</w:t>
      </w:r>
    </w:p>
    <w:p>
      <w:pPr>
        <w:pStyle w:val="FigureWithCaption"/>
      </w:pPr>
      <w:r>
        <w:drawing>
          <wp:inline>
            <wp:extent cx="5334000" cy="2607271"/>
            <wp:effectExtent b="0" l="0" r="0" t="0"/>
            <wp:docPr descr="Figure 170: 간단한 gastrointestinal bleed 코호트 정의." title="" id="1" name="Picture"/>
            <a:graphic>
              <a:graphicData uri="http://schemas.openxmlformats.org/drawingml/2006/picture">
                <pic:pic>
                  <pic:nvPicPr>
                    <pic:cNvPr descr="images/SuggestedAnswers/giBleedCohortDefinition.png" id="0" name="Picture"/>
                    <pic:cNvPicPr>
                      <a:picLocks noChangeArrowheads="1" noChangeAspect="1"/>
                    </pic:cNvPicPr>
                  </pic:nvPicPr>
                  <pic:blipFill>
                    <a:blip r:embed="rId988"/>
                    <a:stretch>
                      <a:fillRect/>
                    </a:stretch>
                  </pic:blipFill>
                  <pic:spPr bwMode="auto">
                    <a:xfrm>
                      <a:off x="0" y="0"/>
                      <a:ext cx="5334000" cy="2607271"/>
                    </a:xfrm>
                    <a:prstGeom prst="rect">
                      <a:avLst/>
                    </a:prstGeom>
                    <a:noFill/>
                    <a:ln w="9525">
                      <a:noFill/>
                      <a:headEnd/>
                      <a:tailEnd/>
                    </a:ln>
                  </pic:spPr>
                </pic:pic>
              </a:graphicData>
            </a:graphic>
          </wp:inline>
        </w:drawing>
      </w:r>
    </w:p>
    <w:p>
      <w:pPr>
        <w:pStyle w:val="ImageCaption"/>
      </w:pPr>
      <w:r>
        <w:t xml:space="preserve">Figure 170: 간단한 gastrointestinal bleed 코호트 정의.</w:t>
      </w:r>
    </w:p>
    <w:p>
      <w:pPr>
        <w:pStyle w:val="BodyText"/>
      </w:pPr>
      <w:r>
        <w:t xml:space="preserve">이제 코호트가 정의 되었으면, 발생률을 계산할 수 있다.</w:t>
      </w:r>
      <w:r>
        <w:t xml:space="preserve"> </w:t>
      </w:r>
      <w:r>
        <w:drawing>
          <wp:inline>
            <wp:extent cx="1155031" cy="173254"/>
            <wp:effectExtent b="0" l="0" r="0" t="0"/>
            <wp:docPr descr="" title="" id="1" name="Picture"/>
            <a:graphic>
              <a:graphicData uri="http://schemas.openxmlformats.org/drawingml/2006/picture">
                <pic:pic>
                  <pic:nvPicPr>
                    <pic:cNvPr descr="images/Characterization/atlasIncidenceMenuItem.png" id="0" name="Picture"/>
                    <pic:cNvPicPr>
                      <a:picLocks noChangeArrowheads="1" noChangeAspect="1"/>
                    </pic:cNvPicPr>
                  </pic:nvPicPr>
                  <pic:blipFill>
                    <a:blip r:embed="rId94"/>
                    <a:stretch>
                      <a:fillRect/>
                    </a:stretch>
                  </pic:blipFill>
                  <pic:spPr bwMode="auto">
                    <a:xfrm>
                      <a:off x="0" y="0"/>
                      <a:ext cx="1155031" cy="173254"/>
                    </a:xfrm>
                    <a:prstGeom prst="rect">
                      <a:avLst/>
                    </a:prstGeom>
                    <a:noFill/>
                    <a:ln w="9525">
                      <a:noFill/>
                      <a:headEnd/>
                      <a:tailEnd/>
                    </a:ln>
                  </pic:spPr>
                </pic:pic>
              </a:graphicData>
            </a:graphic>
          </wp:inline>
        </w:drawing>
      </w:r>
      <w:r>
        <w:t xml:space="preserve">를 클릭하고,</w:t>
      </w:r>
      <w:r>
        <w:t xml:space="preserve"> </w:t>
      </w:r>
      <w:r>
        <w:t xml:space="preserve">“</w:t>
      </w:r>
      <w:r>
        <w:t xml:space="preserve">New Analysis</w:t>
      </w:r>
      <w:r>
        <w:t xml:space="preserve">”</w:t>
      </w:r>
      <w:r>
        <w:t xml:space="preserve">를 클릭한다. 분석에 의미있는 이름을 부여한다 (예를 들어</w:t>
      </w:r>
      <w:r>
        <w:t xml:space="preserve"> </w:t>
      </w:r>
      <w:r>
        <w:t xml:space="preserve">“</w:t>
      </w:r>
      <w:r>
        <w:t xml:space="preserve">Incidence of GI bleed after celecoxib initiation</w:t>
      </w:r>
      <w:r>
        <w:t xml:space="preserve">”</w:t>
      </w:r>
      <w:r>
        <w:t xml:space="preserve">).</w:t>
      </w:r>
      <w:r>
        <w:t xml:space="preserve"> </w:t>
      </w:r>
      <w:r>
        <w:t xml:space="preserve">“</w:t>
      </w:r>
      <w:r>
        <w:t xml:space="preserve">Add Target Cohort</w:t>
      </w:r>
      <w:r>
        <w:t xml:space="preserve">”</w:t>
      </w:r>
      <w:r>
        <w:t xml:space="preserve">를 클릭한 후 celecoxib 새로운 사용자 코호트를 선택한다.</w:t>
      </w:r>
      <w:r>
        <w:t xml:space="preserve"> </w:t>
      </w:r>
      <w:r>
        <w:t xml:space="preserve">“</w:t>
      </w:r>
      <w:r>
        <w:t xml:space="preserve">Add Outcome Cohort</w:t>
      </w:r>
      <w:r>
        <w:t xml:space="preserve">”</w:t>
      </w:r>
      <w:r>
        <w:t xml:space="preserve">를 클릭한 후 새로운 GI bleed 코호트를 추가한다. 위험 노출 기간을 시작일 이후로 1095일이 지난 시점을 종료일로 지정한다. 분석은 그림</w:t>
      </w:r>
      <w:r>
        <w:t xml:space="preserve"> </w:t>
      </w:r>
      <w:r>
        <w:t xml:space="preserve">171</w:t>
      </w:r>
      <w:r>
        <w:t xml:space="preserve">과 비슷해야 한다.</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206"/>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클릭해서 분석 설정을 확실히 저장한다.</w:t>
      </w:r>
    </w:p>
    <w:p>
      <w:pPr>
        <w:pStyle w:val="FigureWithCaption"/>
      </w:pPr>
      <w:r>
        <w:drawing>
          <wp:inline>
            <wp:extent cx="5334000" cy="2733314"/>
            <wp:effectExtent b="0" l="0" r="0" t="0"/>
            <wp:docPr descr="Figure 171: 발생률 분석." title="" id="1" name="Picture"/>
            <a:graphic>
              <a:graphicData uri="http://schemas.openxmlformats.org/drawingml/2006/picture">
                <pic:pic>
                  <pic:nvPicPr>
                    <pic:cNvPr descr="images/SuggestedAnswers/irAnalysis.png" id="0" name="Picture"/>
                    <pic:cNvPicPr>
                      <a:picLocks noChangeArrowheads="1" noChangeAspect="1"/>
                    </pic:cNvPicPr>
                  </pic:nvPicPr>
                  <pic:blipFill>
                    <a:blip r:embed="rId989"/>
                    <a:stretch>
                      <a:fillRect/>
                    </a:stretch>
                  </pic:blipFill>
                  <pic:spPr bwMode="auto">
                    <a:xfrm>
                      <a:off x="0" y="0"/>
                      <a:ext cx="5334000" cy="2733314"/>
                    </a:xfrm>
                    <a:prstGeom prst="rect">
                      <a:avLst/>
                    </a:prstGeom>
                    <a:noFill/>
                    <a:ln w="9525">
                      <a:noFill/>
                      <a:headEnd/>
                      <a:tailEnd/>
                    </a:ln>
                  </pic:spPr>
                </pic:pic>
              </a:graphicData>
            </a:graphic>
          </wp:inline>
        </w:drawing>
      </w:r>
    </w:p>
    <w:p>
      <w:pPr>
        <w:pStyle w:val="ImageCaption"/>
      </w:pPr>
      <w:r>
        <w:t xml:space="preserve">Figure 171: 발생률 분석.</w:t>
      </w:r>
    </w:p>
    <w:p>
      <w:pPr>
        <w:pStyle w:val="BodyText"/>
      </w:pPr>
      <w:r>
        <w:t xml:space="preserve">“</w:t>
      </w:r>
      <w:r>
        <w:t xml:space="preserve">Generation</w:t>
      </w:r>
      <w:r>
        <w:t xml:space="preserve">”</w:t>
      </w:r>
      <w:r>
        <w:t xml:space="preserve"> </w:t>
      </w:r>
      <w:r>
        <w:t xml:space="preserve">탭을 클릭한 후,</w:t>
      </w:r>
      <w:r>
        <w:t xml:space="preserve"> </w:t>
      </w:r>
      <w:r>
        <w:t xml:space="preserve">“</w:t>
      </w:r>
      <w:r>
        <w:t xml:space="preserve">Generate</w:t>
      </w:r>
      <w:r>
        <w:t xml:space="preserve">”</w:t>
      </w:r>
      <w:r>
        <w:t xml:space="preserve">를 클릭한다. 데이터 원천 중 하나를 선택하고</w:t>
      </w:r>
      <w:r>
        <w:t xml:space="preserve"> </w:t>
      </w:r>
      <w:r>
        <w:t xml:space="preserve">“</w:t>
      </w:r>
      <w:r>
        <w:t xml:space="preserve">Generate</w:t>
      </w:r>
      <w:r>
        <w:t xml:space="preserve">”</w:t>
      </w:r>
      <w:r>
        <w:t xml:space="preserve">를 클릭한다. 끝났다면, 그림</w:t>
      </w:r>
      <w:r>
        <w:t xml:space="preserve"> </w:t>
      </w:r>
      <w:r>
        <w:t xml:space="preserve">172</w:t>
      </w:r>
      <w:r>
        <w:t xml:space="preserve">에 보이는 것과 같이 계산된 발생률과 분율을 볼 수 있다.</w:t>
      </w:r>
    </w:p>
    <w:p>
      <w:pPr>
        <w:pStyle w:val="FigureWithCaption"/>
      </w:pPr>
      <w:r>
        <w:drawing>
          <wp:inline>
            <wp:extent cx="5334000" cy="710503"/>
            <wp:effectExtent b="0" l="0" r="0" t="0"/>
            <wp:docPr descr="Figure 172: 발생 결과." title="" id="1" name="Picture"/>
            <a:graphic>
              <a:graphicData uri="http://schemas.openxmlformats.org/drawingml/2006/picture">
                <pic:pic>
                  <pic:nvPicPr>
                    <pic:cNvPr descr="images/SuggestedAnswers/irResults.png" id="0" name="Picture"/>
                    <pic:cNvPicPr>
                      <a:picLocks noChangeArrowheads="1" noChangeAspect="1"/>
                    </pic:cNvPicPr>
                  </pic:nvPicPr>
                  <pic:blipFill>
                    <a:blip r:embed="rId990"/>
                    <a:stretch>
                      <a:fillRect/>
                    </a:stretch>
                  </pic:blipFill>
                  <pic:spPr bwMode="auto">
                    <a:xfrm>
                      <a:off x="0" y="0"/>
                      <a:ext cx="5334000" cy="710503"/>
                    </a:xfrm>
                    <a:prstGeom prst="rect">
                      <a:avLst/>
                    </a:prstGeom>
                    <a:noFill/>
                    <a:ln w="9525">
                      <a:noFill/>
                      <a:headEnd/>
                      <a:tailEnd/>
                    </a:ln>
                  </pic:spPr>
                </pic:pic>
              </a:graphicData>
            </a:graphic>
          </wp:inline>
        </w:drawing>
      </w:r>
    </w:p>
    <w:p>
      <w:pPr>
        <w:pStyle w:val="ImageCaption"/>
      </w:pPr>
      <w:r>
        <w:t xml:space="preserve">Figure 172: 발생 결과.</w:t>
      </w:r>
    </w:p>
    <w:p>
      <w:pPr>
        <w:pStyle w:val="Heading2"/>
      </w:pPr>
      <w:bookmarkStart w:id="991" w:name="Pleanswers"/>
      <w:bookmarkEnd w:id="991"/>
      <w:r>
        <w:t xml:space="preserve">인구 수준 추정</w:t>
      </w:r>
    </w:p>
    <w:p>
      <w:pPr>
        <w:pStyle w:val="Heading4"/>
      </w:pPr>
      <w:bookmarkStart w:id="992" w:name="-23"/>
      <w:bookmarkEnd w:id="992"/>
      <w:r>
        <w:t xml:space="preserve">예제</w:t>
      </w:r>
      <w:r>
        <w:t xml:space="preserve"> </w:t>
      </w:r>
      <w:r>
        <w:t xml:space="preserve">23</w:t>
      </w:r>
    </w:p>
    <w:p>
      <w:pPr>
        <w:pStyle w:val="FirstParagraph"/>
      </w:pPr>
      <w:r>
        <w:t xml:space="preserve">공변량의 기본 세트를 명시하고 있지만, 반드시 비교하는 두 개의 약물은 제외하고, 그것의 하위호환은 포함해야 한다. 그렇지 않으면 성향 모델은 완벽하게 예측이 가능해질 것이다:</w:t>
      </w:r>
    </w:p>
    <w:p>
      <w:pPr>
        <w:pStyle w:val="SourceCode"/>
      </w:pPr>
      <w:r>
        <w:rPr>
          <w:rStyle w:val="KeywordTok"/>
        </w:rPr>
        <w:t xml:space="preserve">library</w:t>
      </w:r>
      <w:r>
        <w:rPr>
          <w:rStyle w:val="NormalTok"/>
        </w:rPr>
        <w:t xml:space="preserve">(CohortMethod)</w:t>
      </w:r>
      <w:r>
        <w:br w:type="textWrapping"/>
      </w:r>
      <w:r>
        <w:rPr>
          <w:rStyle w:val="NormalTok"/>
        </w:rPr>
        <w:t xml:space="preserve">nsaids &lt;-</w:t>
      </w:r>
      <w:r>
        <w:rPr>
          <w:rStyle w:val="StringTok"/>
        </w:rPr>
        <w:t xml:space="preserve"> </w:t>
      </w:r>
      <w:r>
        <w:rPr>
          <w:rStyle w:val="KeywordTok"/>
        </w:rPr>
        <w:t xml:space="preserve">c</w:t>
      </w:r>
      <w:r>
        <w:rPr>
          <w:rStyle w:val="NormalTok"/>
        </w:rPr>
        <w:t xml:space="preserve">(</w:t>
      </w:r>
      <w:r>
        <w:rPr>
          <w:rStyle w:val="DecValTok"/>
        </w:rPr>
        <w:t xml:space="preserve">1118084</w:t>
      </w:r>
      <w:r>
        <w:rPr>
          <w:rStyle w:val="NormalTok"/>
        </w:rPr>
        <w:t xml:space="preserve">, </w:t>
      </w:r>
      <w:r>
        <w:rPr>
          <w:rStyle w:val="DecValTok"/>
        </w:rPr>
        <w:t xml:space="preserve">1124300</w:t>
      </w:r>
      <w:r>
        <w:rPr>
          <w:rStyle w:val="NormalTok"/>
        </w:rPr>
        <w:t xml:space="preserve">) </w:t>
      </w:r>
      <w:r>
        <w:rPr>
          <w:rStyle w:val="CommentTok"/>
        </w:rPr>
        <w:t xml:space="preserve"># celecoxib, diclofenac</w:t>
      </w:r>
      <w:r>
        <w:br w:type="textWrapping"/>
      </w:r>
      <w:r>
        <w:rPr>
          <w:rStyle w:val="NormalTok"/>
        </w:rPr>
        <w:t xml:space="preserve">covSettings &lt;-</w:t>
      </w:r>
      <w:r>
        <w:rPr>
          <w:rStyle w:val="StringTok"/>
        </w:rPr>
        <w:t xml:space="preserve"> </w:t>
      </w:r>
      <w:r>
        <w:rPr>
          <w:rStyle w:val="KeywordTok"/>
        </w:rPr>
        <w:t xml:space="preserve">createDefaultCovariateSettings</w:t>
      </w:r>
      <w:r>
        <w:rPr>
          <w:rStyle w:val="NormalTok"/>
        </w:rPr>
        <w:t xml:space="preserve">(</w:t>
      </w:r>
      <w:r>
        <w:br w:type="textWrapping"/>
      </w:r>
      <w:r>
        <w:rPr>
          <w:rStyle w:val="NormalTok"/>
        </w:rPr>
        <w:t xml:space="preserve">  </w:t>
      </w:r>
      <w:r>
        <w:rPr>
          <w:rStyle w:val="DataTypeTok"/>
        </w:rPr>
        <w:t xml:space="preserve">excludedCovariateConceptIds =</w:t>
      </w:r>
      <w:r>
        <w:rPr>
          <w:rStyle w:val="NormalTok"/>
        </w:rPr>
        <w:t xml:space="preserve"> nsaids,</w:t>
      </w:r>
      <w:r>
        <w:br w:type="textWrapping"/>
      </w:r>
      <w:r>
        <w:rPr>
          <w:rStyle w:val="NormalTok"/>
        </w:rPr>
        <w:t xml:space="preserve">  </w:t>
      </w:r>
      <w:r>
        <w:rPr>
          <w:rStyle w:val="DataTypeTok"/>
        </w:rPr>
        <w:t xml:space="preserve">addDescendantsToExclude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Load data:</w:t>
      </w:r>
      <w:r>
        <w:br w:type="textWrapping"/>
      </w:r>
      <w:r>
        <w:rPr>
          <w:rStyle w:val="NormalTok"/>
        </w:rPr>
        <w:t xml:space="preserve">cmData &lt;-</w:t>
      </w:r>
      <w:r>
        <w:rPr>
          <w:rStyle w:val="StringTok"/>
        </w:rPr>
        <w:t xml:space="preserve"> </w:t>
      </w:r>
      <w:r>
        <w:rPr>
          <w:rStyle w:val="KeywordTok"/>
        </w:rPr>
        <w:t xml:space="preserve">getDbCohortMethodData</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targetId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comparatorId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outcomeIds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exposureDatabaseSchema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exposureTable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outcomeDatabaseSchema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outcomeTable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covariateSettings =</w:t>
      </w:r>
      <w:r>
        <w:rPr>
          <w:rStyle w:val="NormalTok"/>
        </w:rPr>
        <w:t xml:space="preserve"> covSettings)</w:t>
      </w:r>
      <w:r>
        <w:br w:type="textWrapping"/>
      </w:r>
      <w:r>
        <w:rPr>
          <w:rStyle w:val="KeywordTok"/>
        </w:rPr>
        <w:t xml:space="preserve">summary</w:t>
      </w:r>
      <w:r>
        <w:rPr>
          <w:rStyle w:val="NormalTok"/>
        </w:rPr>
        <w:t xml:space="preserve">(cmData)</w:t>
      </w:r>
    </w:p>
    <w:p>
      <w:pPr>
        <w:pStyle w:val="SourceCode"/>
      </w:pPr>
      <w:r>
        <w:rPr>
          <w:rStyle w:val="VerbatimChar"/>
        </w:rPr>
        <w:t xml:space="preserve">## CohortMethodData object summary</w:t>
      </w:r>
      <w:r>
        <w:br w:type="textWrapping"/>
      </w:r>
      <w:r>
        <w:rPr>
          <w:rStyle w:val="VerbatimChar"/>
        </w:rPr>
        <w:t xml:space="preserve">## </w:t>
      </w:r>
      <w:r>
        <w:br w:type="textWrapping"/>
      </w:r>
      <w:r>
        <w:rPr>
          <w:rStyle w:val="VerbatimChar"/>
        </w:rPr>
        <w:t xml:space="preserve">## Treatment concept ID: 1</w:t>
      </w:r>
      <w:r>
        <w:br w:type="textWrapping"/>
      </w:r>
      <w:r>
        <w:rPr>
          <w:rStyle w:val="VerbatimChar"/>
        </w:rPr>
        <w:t xml:space="preserve">## Comparator concept ID: 2</w:t>
      </w:r>
      <w:r>
        <w:br w:type="textWrapping"/>
      </w:r>
      <w:r>
        <w:rPr>
          <w:rStyle w:val="VerbatimChar"/>
        </w:rPr>
        <w:t xml:space="preserve">## Outcome concept ID(s): 3</w:t>
      </w:r>
      <w:r>
        <w:br w:type="textWrapping"/>
      </w:r>
      <w:r>
        <w:rPr>
          <w:rStyle w:val="VerbatimChar"/>
        </w:rPr>
        <w:t xml:space="preserve">## </w:t>
      </w:r>
      <w:r>
        <w:br w:type="textWrapping"/>
      </w:r>
      <w:r>
        <w:rPr>
          <w:rStyle w:val="VerbatimChar"/>
        </w:rPr>
        <w:t xml:space="preserve">## Treated persons: 1800</w:t>
      </w:r>
      <w:r>
        <w:br w:type="textWrapping"/>
      </w:r>
      <w:r>
        <w:rPr>
          <w:rStyle w:val="VerbatimChar"/>
        </w:rPr>
        <w:t xml:space="preserve">## Comparator persons: 830</w:t>
      </w:r>
      <w:r>
        <w:br w:type="textWrapping"/>
      </w:r>
      <w:r>
        <w:rPr>
          <w:rStyle w:val="VerbatimChar"/>
        </w:rPr>
        <w:t xml:space="preserve">## </w:t>
      </w:r>
      <w:r>
        <w:br w:type="textWrapping"/>
      </w:r>
      <w:r>
        <w:rPr>
          <w:rStyle w:val="VerbatimChar"/>
        </w:rPr>
        <w:t xml:space="preserve">## Outcome counts:</w:t>
      </w:r>
      <w:r>
        <w:br w:type="textWrapping"/>
      </w:r>
      <w:r>
        <w:rPr>
          <w:rStyle w:val="VerbatimChar"/>
        </w:rPr>
        <w:t xml:space="preserve">##   Event count Person count</w:t>
      </w:r>
      <w:r>
        <w:br w:type="textWrapping"/>
      </w:r>
      <w:r>
        <w:rPr>
          <w:rStyle w:val="VerbatimChar"/>
        </w:rPr>
        <w:t xml:space="preserve">## 3         479          479</w:t>
      </w:r>
      <w:r>
        <w:br w:type="textWrapping"/>
      </w:r>
      <w:r>
        <w:rPr>
          <w:rStyle w:val="VerbatimChar"/>
        </w:rPr>
        <w:t xml:space="preserve">## </w:t>
      </w:r>
      <w:r>
        <w:br w:type="textWrapping"/>
      </w:r>
      <w:r>
        <w:rPr>
          <w:rStyle w:val="VerbatimChar"/>
        </w:rPr>
        <w:t xml:space="preserve">## Covariates:</w:t>
      </w:r>
      <w:r>
        <w:br w:type="textWrapping"/>
      </w:r>
      <w:r>
        <w:rPr>
          <w:rStyle w:val="VerbatimChar"/>
        </w:rPr>
        <w:t xml:space="preserve">## Number of covariates: 389</w:t>
      </w:r>
      <w:r>
        <w:br w:type="textWrapping"/>
      </w:r>
      <w:r>
        <w:rPr>
          <w:rStyle w:val="VerbatimChar"/>
        </w:rPr>
        <w:t xml:space="preserve">## Number of non-zero covariate values: 26923</w:t>
      </w:r>
    </w:p>
    <w:p>
      <w:pPr>
        <w:pStyle w:val="Heading4"/>
      </w:pPr>
      <w:bookmarkStart w:id="993" w:name="-24"/>
      <w:bookmarkEnd w:id="993"/>
      <w:r>
        <w:t xml:space="preserve">예제</w:t>
      </w:r>
      <w:r>
        <w:t xml:space="preserve"> </w:t>
      </w:r>
      <w:r>
        <w:t xml:space="preserve">24</w:t>
      </w:r>
    </w:p>
    <w:p>
      <w:pPr>
        <w:pStyle w:val="FirstParagraph"/>
      </w:pPr>
      <w:r>
        <w:t xml:space="preserve">사양 specification 을 따르는 인구 모집단을 생성하고, 소모 도표를 출력한다:</w:t>
      </w:r>
    </w:p>
    <w:p>
      <w:pPr>
        <w:pStyle w:val="SourceCode"/>
      </w:pPr>
      <w:r>
        <w:rPr>
          <w:rStyle w:val="NormalTok"/>
        </w:rPr>
        <w:t xml:space="preserve">studyPop &lt;-</w:t>
      </w:r>
      <w:r>
        <w:rPr>
          <w:rStyle w:val="StringTok"/>
        </w:rPr>
        <w:t xml:space="preserve"> </w:t>
      </w:r>
      <w:r>
        <w:rPr>
          <w:rStyle w:val="KeywordTok"/>
        </w:rPr>
        <w:t xml:space="preserve">createStudyPopulation</w:t>
      </w:r>
      <w:r>
        <w:rPr>
          <w:rStyle w:val="NormalTok"/>
        </w:rPr>
        <w:t xml:space="preserve">(</w:t>
      </w:r>
      <w:r>
        <w:br w:type="textWrapping"/>
      </w:r>
      <w:r>
        <w:rPr>
          <w:rStyle w:val="NormalTok"/>
        </w:rPr>
        <w:t xml:space="preserve">  </w:t>
      </w:r>
      <w:r>
        <w:rPr>
          <w:rStyle w:val="DataTypeTok"/>
        </w:rPr>
        <w:t xml:space="preserve">cohortMethodData =</w:t>
      </w:r>
      <w:r>
        <w:rPr>
          <w:rStyle w:val="NormalTok"/>
        </w:rPr>
        <w:t xml:space="preserve"> cmData,</w:t>
      </w:r>
      <w:r>
        <w:br w:type="textWrapping"/>
      </w:r>
      <w:r>
        <w:rPr>
          <w:rStyle w:val="NormalTok"/>
        </w:rPr>
        <w:t xml:space="preserve">  </w:t>
      </w:r>
      <w:r>
        <w:rPr>
          <w:rStyle w:val="DataTypeTok"/>
        </w:rPr>
        <w:t xml:space="preserve">outcomeId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180</w:t>
      </w:r>
      <w:r>
        <w:rPr>
          <w:rStyle w:val="NormalTok"/>
        </w:rPr>
        <w:t xml:space="preserve">,</w:t>
      </w:r>
      <w:r>
        <w:br w:type="textWrapping"/>
      </w:r>
      <w:r>
        <w:rPr>
          <w:rStyle w:val="NormalTok"/>
        </w:rPr>
        <w:t xml:space="preserve">  </w:t>
      </w:r>
      <w:r>
        <w:rPr>
          <w:rStyle w:val="DataTypeTok"/>
        </w:rPr>
        <w:t xml:space="preserve">removeDuplicateSubjects =</w:t>
      </w:r>
      <w:r>
        <w:rPr>
          <w:rStyle w:val="NormalTok"/>
        </w:rPr>
        <w:t xml:space="preserve"> </w:t>
      </w:r>
      <w:r>
        <w:rPr>
          <w:rStyle w:val="StringTok"/>
        </w:rPr>
        <w:t xml:space="preserve">"remove all"</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startAnchor =</w:t>
      </w:r>
      <w:r>
        <w:rPr>
          <w:rStyle w:val="NormalTok"/>
        </w:rPr>
        <w:t xml:space="preserve"> </w:t>
      </w:r>
      <w:r>
        <w:rPr>
          <w:rStyle w:val="StringTok"/>
        </w:rPr>
        <w:t xml:space="preserve">"cohort start"</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99999</w:t>
      </w:r>
      <w:r>
        <w:rPr>
          <w:rStyle w:val="NormalTok"/>
        </w:rPr>
        <w:t xml:space="preserve">)</w:t>
      </w:r>
      <w:r>
        <w:br w:type="textWrapping"/>
      </w:r>
      <w:r>
        <w:rPr>
          <w:rStyle w:val="KeywordTok"/>
        </w:rPr>
        <w:t xml:space="preserve">drawAttritionDiagram</w:t>
      </w:r>
      <w:r>
        <w:rPr>
          <w:rStyle w:val="NormalTok"/>
        </w:rPr>
        <w:t xml:space="preserve">(studyPop)</w:t>
      </w:r>
    </w:p>
    <w:p>
      <w:pPr>
        <w:pStyle w:val="FirstParagraph"/>
      </w:pPr>
      <w:r>
        <w:drawing>
          <wp:inline>
            <wp:extent cx="5334000" cy="6222999"/>
            <wp:effectExtent b="0" l="0" r="0" t="0"/>
            <wp:docPr descr="" title="" id="1" name="Picture"/>
            <a:graphic>
              <a:graphicData uri="http://schemas.openxmlformats.org/drawingml/2006/picture">
                <pic:pic>
                  <pic:nvPicPr>
                    <pic:cNvPr descr="images/SuggestedAnswers/attrition.png" id="0" name="Picture"/>
                    <pic:cNvPicPr>
                      <a:picLocks noChangeArrowheads="1" noChangeAspect="1"/>
                    </pic:cNvPicPr>
                  </pic:nvPicPr>
                  <pic:blipFill>
                    <a:blip r:embed="rId994"/>
                    <a:stretch>
                      <a:fillRect/>
                    </a:stretch>
                  </pic:blipFill>
                  <pic:spPr bwMode="auto">
                    <a:xfrm>
                      <a:off x="0" y="0"/>
                      <a:ext cx="5334000" cy="6222999"/>
                    </a:xfrm>
                    <a:prstGeom prst="rect">
                      <a:avLst/>
                    </a:prstGeom>
                    <a:noFill/>
                    <a:ln w="9525">
                      <a:noFill/>
                      <a:headEnd/>
                      <a:tailEnd/>
                    </a:ln>
                  </pic:spPr>
                </pic:pic>
              </a:graphicData>
            </a:graphic>
          </wp:inline>
        </w:drawing>
      </w:r>
    </w:p>
    <w:p>
      <w:pPr>
        <w:pStyle w:val="BodyText"/>
      </w:pPr>
      <w:r>
        <w:t xml:space="preserve">기존의 코호트와 비교하여 어떤 대상도 잃지 않은 것을 볼 수 있는데, 아마도 왜냐하면 여기서 사용한 제한이 이미 코호트 정의에서 사용된 것이기 때문이다.</w:t>
      </w:r>
    </w:p>
    <w:p>
      <w:pPr>
        <w:pStyle w:val="Heading4"/>
      </w:pPr>
      <w:bookmarkStart w:id="995" w:name="-25"/>
      <w:bookmarkEnd w:id="995"/>
      <w:r>
        <w:t xml:space="preserve">예제</w:t>
      </w:r>
      <w:r>
        <w:t xml:space="preserve"> </w:t>
      </w:r>
      <w:r>
        <w:t xml:space="preserve">25</w:t>
      </w:r>
    </w:p>
    <w:p>
      <w:pPr>
        <w:pStyle w:val="FirstParagraph"/>
      </w:pPr>
      <w:r>
        <w:t xml:space="preserve">콕스 회귀를 사용하여 간단한 결과 모델을 적합한다:</w:t>
      </w:r>
    </w:p>
    <w:p>
      <w:pPr>
        <w:pStyle w:val="SourceCode"/>
      </w:pPr>
      <w:r>
        <w:rPr>
          <w:rStyle w:val="NormalTok"/>
        </w:rPr>
        <w:t xml:space="preserve">model &lt;-</w:t>
      </w:r>
      <w:r>
        <w:rPr>
          <w:rStyle w:val="StringTok"/>
        </w:rPr>
        <w:t xml:space="preserve"> </w:t>
      </w:r>
      <w:r>
        <w:rPr>
          <w:rStyle w:val="KeywordTok"/>
        </w:rPr>
        <w:t xml:space="preserve">fitOutcomeModel</w:t>
      </w:r>
      <w:r>
        <w:rPr>
          <w:rStyle w:val="NormalTok"/>
        </w:rPr>
        <w:t xml:space="preserve">(</w:t>
      </w:r>
      <w:r>
        <w:rPr>
          <w:rStyle w:val="DataTypeTok"/>
        </w:rPr>
        <w:t xml:space="preserve">population =</w:t>
      </w:r>
      <w:r>
        <w:rPr>
          <w:rStyle w:val="NormalTok"/>
        </w:rPr>
        <w:t xml:space="preserve"> studyPop,</w:t>
      </w:r>
      <w:r>
        <w:br w:type="textWrapping"/>
      </w:r>
      <w:r>
        <w:rPr>
          <w:rStyle w:val="NormalTok"/>
        </w:rPr>
        <w:t xml:space="preserve">                         </w:t>
      </w:r>
      <w:r>
        <w:rPr>
          <w:rStyle w:val="DataTypeTok"/>
        </w:rPr>
        <w:t xml:space="preserve">modelType =</w:t>
      </w:r>
      <w:r>
        <w:rPr>
          <w:rStyle w:val="NormalTok"/>
        </w:rPr>
        <w:t xml:space="preserve"> </w:t>
      </w:r>
      <w:r>
        <w:rPr>
          <w:rStyle w:val="StringTok"/>
        </w:rPr>
        <w:t xml:space="preserve">"cox"</w:t>
      </w:r>
      <w:r>
        <w:rPr>
          <w:rStyle w:val="NormalTok"/>
        </w:rPr>
        <w:t xml:space="preserve">)</w:t>
      </w:r>
      <w:r>
        <w:br w:type="textWrapping"/>
      </w:r>
      <w:r>
        <w:rPr>
          <w:rStyle w:val="NormalTok"/>
        </w:rPr>
        <w:t xml:space="preserve">model</w:t>
      </w:r>
    </w:p>
    <w:p>
      <w:pPr>
        <w:pStyle w:val="SourceCode"/>
      </w:pPr>
      <w:r>
        <w:rPr>
          <w:rStyle w:val="VerbatimChar"/>
        </w:rPr>
        <w:t xml:space="preserve">## Model type: cox</w:t>
      </w:r>
      <w:r>
        <w:br w:type="textWrapping"/>
      </w:r>
      <w:r>
        <w:rPr>
          <w:rStyle w:val="VerbatimChar"/>
        </w:rPr>
        <w:t xml:space="preserve">## Stratified: FALSE</w:t>
      </w:r>
      <w:r>
        <w:br w:type="textWrapping"/>
      </w:r>
      <w:r>
        <w:rPr>
          <w:rStyle w:val="VerbatimChar"/>
        </w:rPr>
        <w:t xml:space="preserve">## Use covariates: FALSE</w:t>
      </w:r>
      <w:r>
        <w:br w:type="textWrapping"/>
      </w:r>
      <w:r>
        <w:rPr>
          <w:rStyle w:val="VerbatimChar"/>
        </w:rPr>
        <w:t xml:space="preserve">## Use inverse probability of treatment weighting: FALSE</w:t>
      </w:r>
      <w:r>
        <w:br w:type="textWrapping"/>
      </w:r>
      <w:r>
        <w:rPr>
          <w:rStyle w:val="VerbatimChar"/>
        </w:rPr>
        <w:t xml:space="preserve">## Status: OK</w:t>
      </w:r>
      <w:r>
        <w:br w:type="textWrapping"/>
      </w:r>
      <w:r>
        <w:rPr>
          <w:rStyle w:val="VerbatimChar"/>
        </w:rPr>
        <w:t xml:space="preserve">## </w:t>
      </w:r>
      <w:r>
        <w:br w:type="textWrapping"/>
      </w:r>
      <w:r>
        <w:rPr>
          <w:rStyle w:val="VerbatimChar"/>
        </w:rPr>
        <w:t xml:space="preserve">##           Estimate lower .95 upper .95   logRr seLogRr</w:t>
      </w:r>
      <w:r>
        <w:br w:type="textWrapping"/>
      </w:r>
      <w:r>
        <w:rPr>
          <w:rStyle w:val="VerbatimChar"/>
        </w:rPr>
        <w:t xml:space="preserve">## treatment  1.34612   1.10065   1.65741 0.29723  0.1044</w:t>
      </w:r>
    </w:p>
    <w:p>
      <w:pPr>
        <w:pStyle w:val="FirstParagraph"/>
      </w:pPr>
      <w:r>
        <w:t xml:space="preserve">celecoxib 사용자가 diclofenac 사용자와 교환될 수 없고, 이 기저 차이는 이미 다른 결과의 위험으로 이어질 가능성이 있다. 이 차이를 조절하지 않으면, 이 분석과 같이 편향된 측정을 생성할 가능성이 있다.</w:t>
      </w:r>
    </w:p>
    <w:p>
      <w:pPr>
        <w:pStyle w:val="Heading4"/>
      </w:pPr>
      <w:bookmarkStart w:id="996" w:name="-26"/>
      <w:bookmarkEnd w:id="996"/>
      <w:r>
        <w:t xml:space="preserve">예제</w:t>
      </w:r>
      <w:r>
        <w:t xml:space="preserve"> </w:t>
      </w:r>
      <w:r>
        <w:t xml:space="preserve">26</w:t>
      </w:r>
    </w:p>
    <w:p>
      <w:pPr>
        <w:pStyle w:val="FirstParagraph"/>
      </w:pPr>
      <w:r>
        <w:t xml:space="preserve">추출한 모든 공변량을 사용하여 연구 모집단에 성향 모델을 적합했다. 그 후 선호 점수 분포도를 보여준다:</w:t>
      </w:r>
    </w:p>
    <w:p>
      <w:pPr>
        <w:pStyle w:val="SourceCode"/>
      </w:pPr>
      <w:r>
        <w:rPr>
          <w:rStyle w:val="NormalTok"/>
        </w:rPr>
        <w:t xml:space="preserve">ps &lt;-</w:t>
      </w:r>
      <w:r>
        <w:rPr>
          <w:rStyle w:val="StringTok"/>
        </w:rPr>
        <w:t xml:space="preserve"> </w:t>
      </w:r>
      <w:r>
        <w:rPr>
          <w:rStyle w:val="KeywordTok"/>
        </w:rPr>
        <w:t xml:space="preserve">createPs</w:t>
      </w:r>
      <w:r>
        <w:rPr>
          <w:rStyle w:val="NormalTok"/>
        </w:rPr>
        <w:t xml:space="preserve">(</w:t>
      </w:r>
      <w:r>
        <w:rPr>
          <w:rStyle w:val="DataTypeTok"/>
        </w:rPr>
        <w:t xml:space="preserve">cohortMethodData =</w:t>
      </w:r>
      <w:r>
        <w:rPr>
          <w:rStyle w:val="NormalTok"/>
        </w:rPr>
        <w:t xml:space="preserve"> cmData,</w:t>
      </w:r>
      <w:r>
        <w:br w:type="textWrapping"/>
      </w:r>
      <w:r>
        <w:rPr>
          <w:rStyle w:val="NormalTok"/>
        </w:rPr>
        <w:t xml:space="preserve">               </w:t>
      </w:r>
      <w:r>
        <w:rPr>
          <w:rStyle w:val="DataTypeTok"/>
        </w:rPr>
        <w:t xml:space="preserve">population =</w:t>
      </w:r>
      <w:r>
        <w:rPr>
          <w:rStyle w:val="NormalTok"/>
        </w:rPr>
        <w:t xml:space="preserve"> studyPop)</w:t>
      </w:r>
      <w:r>
        <w:br w:type="textWrapping"/>
      </w:r>
      <w:r>
        <w:rPr>
          <w:rStyle w:val="KeywordTok"/>
        </w:rPr>
        <w:t xml:space="preserve">plotPs</w:t>
      </w:r>
      <w:r>
        <w:rPr>
          <w:rStyle w:val="NormalTok"/>
        </w:rPr>
        <w:t xml:space="preserve">(ps, </w:t>
      </w:r>
      <w:r>
        <w:rPr>
          <w:rStyle w:val="DataTypeTok"/>
        </w:rPr>
        <w:t xml:space="preserve">showCountsLabel =</w:t>
      </w:r>
      <w:r>
        <w:rPr>
          <w:rStyle w:val="NormalTok"/>
        </w:rPr>
        <w:t xml:space="preserve"> </w:t>
      </w:r>
      <w:r>
        <w:rPr>
          <w:rStyle w:val="OtherTok"/>
        </w:rPr>
        <w:t xml:space="preserve">TRUE</w:t>
      </w:r>
      <w:r>
        <w:rPr>
          <w:rStyle w:val="NormalTok"/>
        </w:rPr>
        <w:t xml:space="preserve">, </w:t>
      </w:r>
      <w:r>
        <w:rPr>
          <w:rStyle w:val="DataTypeTok"/>
        </w:rPr>
        <w:t xml:space="preserve">showAucLabel =</w:t>
      </w:r>
      <w:r>
        <w:rPr>
          <w:rStyle w:val="NormalTok"/>
        </w:rPr>
        <w:t xml:space="preserve"> </w:t>
      </w:r>
      <w:r>
        <w:rPr>
          <w:rStyle w:val="OtherTok"/>
        </w:rPr>
        <w:t xml:space="preserve">TRUE</w:t>
      </w:r>
      <w:r>
        <w:rPr>
          <w:rStyle w:val="NormalTok"/>
        </w:rPr>
        <w:t xml:space="preserve">)</w:t>
      </w:r>
    </w:p>
    <w:p>
      <w:pPr>
        <w:pStyle w:val="FirstParagraph"/>
      </w:pPr>
      <w:r>
        <w:drawing>
          <wp:inline>
            <wp:extent cx="4583458" cy="3208421"/>
            <wp:effectExtent b="0" l="0" r="0" t="0"/>
            <wp:docPr descr="" title="" id="1" name="Picture"/>
            <a:graphic>
              <a:graphicData uri="http://schemas.openxmlformats.org/drawingml/2006/picture">
                <pic:pic>
                  <pic:nvPicPr>
                    <pic:cNvPr descr="images/SuggestedAnswers/ps.png" id="0" name="Picture"/>
                    <pic:cNvPicPr>
                      <a:picLocks noChangeArrowheads="1" noChangeAspect="1"/>
                    </pic:cNvPicPr>
                  </pic:nvPicPr>
                  <pic:blipFill>
                    <a:blip r:embed="rId997"/>
                    <a:stretch>
                      <a:fillRect/>
                    </a:stretch>
                  </pic:blipFill>
                  <pic:spPr bwMode="auto">
                    <a:xfrm>
                      <a:off x="0" y="0"/>
                      <a:ext cx="4583458" cy="3208421"/>
                    </a:xfrm>
                    <a:prstGeom prst="rect">
                      <a:avLst/>
                    </a:prstGeom>
                    <a:noFill/>
                    <a:ln w="9525">
                      <a:noFill/>
                      <a:headEnd/>
                      <a:tailEnd/>
                    </a:ln>
                  </pic:spPr>
                </pic:pic>
              </a:graphicData>
            </a:graphic>
          </wp:inline>
        </w:drawing>
      </w:r>
    </w:p>
    <w:p>
      <w:pPr>
        <w:pStyle w:val="BodyText"/>
      </w:pPr>
      <w:r>
        <w:t xml:space="preserve">몇 개의 spike가 있는 이 분포가 조금 이상해 보일 수 있다. 왜냐하면 시뮬레이션 된 정말 작은 데이터 세트를 사용하기 때문이다. 실제의 선호 점수 분포는 더 매끄러운 경향이 있다.</w:t>
      </w:r>
    </w:p>
    <w:p>
      <w:pPr>
        <w:pStyle w:val="BodyText"/>
      </w:pPr>
      <w:r>
        <w:t xml:space="preserve">성향 모델은 0.63의 AUC를 달성하는데, target과 comparator 코호트 간의 차이가 있다는 것을 제안한다. PS 조정이 그들을 더욱 비교할 수 있게 함을 시사하는 두 집단 간의 꽤 많은 교차를 볼 수 있다.</w:t>
      </w:r>
    </w:p>
    <w:p>
      <w:pPr>
        <w:pStyle w:val="Heading4"/>
      </w:pPr>
      <w:bookmarkStart w:id="998" w:name="-27"/>
      <w:bookmarkEnd w:id="998"/>
      <w:r>
        <w:t xml:space="preserve">예제</w:t>
      </w:r>
      <w:r>
        <w:t xml:space="preserve"> </w:t>
      </w:r>
      <w:r>
        <w:t xml:space="preserve">27</w:t>
      </w:r>
    </w:p>
    <w:p>
      <w:pPr>
        <w:pStyle w:val="FirstParagraph"/>
      </w:pPr>
      <w:r>
        <w:t xml:space="preserve">모집단을 성향 점수에 근거하여 계층화하고, 층화 전과 후의 공변량 균형을 계산한다:</w:t>
      </w:r>
    </w:p>
    <w:p>
      <w:pPr>
        <w:pStyle w:val="SourceCode"/>
      </w:pPr>
      <w:r>
        <w:rPr>
          <w:rStyle w:val="NormalTok"/>
        </w:rPr>
        <w:t xml:space="preserve">strataPop &lt;-</w:t>
      </w:r>
      <w:r>
        <w:rPr>
          <w:rStyle w:val="StringTok"/>
        </w:rPr>
        <w:t xml:space="preserve"> </w:t>
      </w:r>
      <w:r>
        <w:rPr>
          <w:rStyle w:val="KeywordTok"/>
        </w:rPr>
        <w:t xml:space="preserve">stratifyByPs</w:t>
      </w:r>
      <w:r>
        <w:rPr>
          <w:rStyle w:val="NormalTok"/>
        </w:rPr>
        <w:t xml:space="preserve">(ps, </w:t>
      </w:r>
      <w:r>
        <w:rPr>
          <w:rStyle w:val="DataTypeTok"/>
        </w:rPr>
        <w:t xml:space="preserve">numberOfStrata =</w:t>
      </w:r>
      <w:r>
        <w:rPr>
          <w:rStyle w:val="NormalTok"/>
        </w:rPr>
        <w:t xml:space="preserve"> </w:t>
      </w:r>
      <w:r>
        <w:rPr>
          <w:rStyle w:val="DecValTok"/>
        </w:rPr>
        <w:t xml:space="preserve">5</w:t>
      </w:r>
      <w:r>
        <w:rPr>
          <w:rStyle w:val="NormalTok"/>
        </w:rPr>
        <w:t xml:space="preserve">)</w:t>
      </w:r>
      <w:r>
        <w:br w:type="textWrapping"/>
      </w:r>
      <w:r>
        <w:rPr>
          <w:rStyle w:val="NormalTok"/>
        </w:rPr>
        <w:t xml:space="preserve">bal &lt;-</w:t>
      </w:r>
      <w:r>
        <w:rPr>
          <w:rStyle w:val="StringTok"/>
        </w:rPr>
        <w:t xml:space="preserve"> </w:t>
      </w:r>
      <w:r>
        <w:rPr>
          <w:rStyle w:val="KeywordTok"/>
        </w:rPr>
        <w:t xml:space="preserve">computeCovariateBalance</w:t>
      </w:r>
      <w:r>
        <w:rPr>
          <w:rStyle w:val="NormalTok"/>
        </w:rPr>
        <w:t xml:space="preserve">(strataPop, cmData)</w:t>
      </w:r>
      <w:r>
        <w:br w:type="textWrapping"/>
      </w:r>
      <w:r>
        <w:rPr>
          <w:rStyle w:val="KeywordTok"/>
        </w:rPr>
        <w:t xml:space="preserve">plotCovariateBalanceScatterPlot</w:t>
      </w:r>
      <w:r>
        <w:rPr>
          <w:rStyle w:val="NormalTok"/>
        </w:rPr>
        <w:t xml:space="preserve">(bal, </w:t>
      </w:r>
      <w:r>
        <w:br w:type="textWrapping"/>
      </w:r>
      <w:r>
        <w:rPr>
          <w:rStyle w:val="NormalTok"/>
        </w:rPr>
        <w:t xml:space="preserve">                                </w:t>
      </w:r>
      <w:r>
        <w:rPr>
          <w:rStyle w:val="DataTypeTok"/>
        </w:rPr>
        <w:t xml:space="preserve">showCovariateCountLabel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showMaxLabel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beforeLabel =</w:t>
      </w:r>
      <w:r>
        <w:rPr>
          <w:rStyle w:val="NormalTok"/>
        </w:rPr>
        <w:t xml:space="preserve"> </w:t>
      </w:r>
      <w:r>
        <w:rPr>
          <w:rStyle w:val="StringTok"/>
        </w:rPr>
        <w:t xml:space="preserve">"Before stratification"</w:t>
      </w:r>
      <w:r>
        <w:rPr>
          <w:rStyle w:val="NormalTok"/>
        </w:rPr>
        <w:t xml:space="preserve">, </w:t>
      </w:r>
      <w:r>
        <w:br w:type="textWrapping"/>
      </w:r>
      <w:r>
        <w:rPr>
          <w:rStyle w:val="NormalTok"/>
        </w:rPr>
        <w:t xml:space="preserve">                                </w:t>
      </w:r>
      <w:r>
        <w:rPr>
          <w:rStyle w:val="DataTypeTok"/>
        </w:rPr>
        <w:t xml:space="preserve">afterLabel =</w:t>
      </w:r>
      <w:r>
        <w:rPr>
          <w:rStyle w:val="NormalTok"/>
        </w:rPr>
        <w:t xml:space="preserve"> </w:t>
      </w:r>
      <w:r>
        <w:rPr>
          <w:rStyle w:val="StringTok"/>
        </w:rPr>
        <w:t xml:space="preserve">"After stratification"</w:t>
      </w:r>
      <w:r>
        <w:rPr>
          <w:rStyle w:val="NormalTok"/>
        </w:rPr>
        <w:t xml:space="preserve">)</w:t>
      </w:r>
    </w:p>
    <w:p>
      <w:pPr>
        <w:pStyle w:val="FirstParagraph"/>
      </w:pPr>
      <w:r>
        <w:drawing>
          <wp:inline>
            <wp:extent cx="3666766" cy="3666766"/>
            <wp:effectExtent b="0" l="0" r="0" t="0"/>
            <wp:docPr descr="" title="" id="1" name="Picture"/>
            <a:graphic>
              <a:graphicData uri="http://schemas.openxmlformats.org/drawingml/2006/picture">
                <pic:pic>
                  <pic:nvPicPr>
                    <pic:cNvPr descr="images/SuggestedAnswers/scatter.png" id="0" name="Picture"/>
                    <pic:cNvPicPr>
                      <a:picLocks noChangeArrowheads="1" noChangeAspect="1"/>
                    </pic:cNvPicPr>
                  </pic:nvPicPr>
                  <pic:blipFill>
                    <a:blip r:embed="rId999"/>
                    <a:stretch>
                      <a:fillRect/>
                    </a:stretch>
                  </pic:blipFill>
                  <pic:spPr bwMode="auto">
                    <a:xfrm>
                      <a:off x="0" y="0"/>
                      <a:ext cx="3666766" cy="3666766"/>
                    </a:xfrm>
                    <a:prstGeom prst="rect">
                      <a:avLst/>
                    </a:prstGeom>
                    <a:noFill/>
                    <a:ln w="9525">
                      <a:noFill/>
                      <a:headEnd/>
                      <a:tailEnd/>
                    </a:ln>
                  </pic:spPr>
                </pic:pic>
              </a:graphicData>
            </a:graphic>
          </wp:inline>
        </w:drawing>
      </w:r>
    </w:p>
    <w:p>
      <w:pPr>
        <w:pStyle w:val="BodyText"/>
      </w:pPr>
      <w:r>
        <w:t xml:space="preserve">다양한 기저 공변량은 층화 전의 (x-axis) 큰 (&gt;0.3) 표준화된 평균의 차이를 보여준다. 층화 후에, 최대 표준화 차이 &lt;= 0.1와 같이 균형은 상승된다.</w:t>
      </w:r>
    </w:p>
    <w:p>
      <w:pPr>
        <w:pStyle w:val="Heading4"/>
      </w:pPr>
      <w:bookmarkStart w:id="1000" w:name="-28"/>
      <w:bookmarkEnd w:id="1000"/>
      <w:r>
        <w:t xml:space="preserve">예제</w:t>
      </w:r>
      <w:r>
        <w:t xml:space="preserve"> </w:t>
      </w:r>
      <w:r>
        <w:t xml:space="preserve">28</w:t>
      </w:r>
    </w:p>
    <w:p>
      <w:pPr>
        <w:pStyle w:val="FirstParagraph"/>
      </w:pPr>
      <w:r>
        <w:t xml:space="preserve">콕스 회귀를 사용하여 결과 모델을 적합하나 PS strata로 계층화한다:</w:t>
      </w:r>
    </w:p>
    <w:p>
      <w:pPr>
        <w:pStyle w:val="SourceCode"/>
      </w:pPr>
      <w:r>
        <w:rPr>
          <w:rStyle w:val="NormalTok"/>
        </w:rPr>
        <w:t xml:space="preserve">adjModel &lt;-</w:t>
      </w:r>
      <w:r>
        <w:rPr>
          <w:rStyle w:val="StringTok"/>
        </w:rPr>
        <w:t xml:space="preserve"> </w:t>
      </w:r>
      <w:r>
        <w:rPr>
          <w:rStyle w:val="KeywordTok"/>
        </w:rPr>
        <w:t xml:space="preserve">fitOutcomeModel</w:t>
      </w:r>
      <w:r>
        <w:rPr>
          <w:rStyle w:val="NormalTok"/>
        </w:rPr>
        <w:t xml:space="preserve">(</w:t>
      </w:r>
      <w:r>
        <w:rPr>
          <w:rStyle w:val="DataTypeTok"/>
        </w:rPr>
        <w:t xml:space="preserve">population =</w:t>
      </w:r>
      <w:r>
        <w:rPr>
          <w:rStyle w:val="NormalTok"/>
        </w:rPr>
        <w:t xml:space="preserve"> strataPop,</w:t>
      </w:r>
      <w:r>
        <w:br w:type="textWrapping"/>
      </w:r>
      <w:r>
        <w:rPr>
          <w:rStyle w:val="NormalTok"/>
        </w:rPr>
        <w:t xml:space="preserve">                         </w:t>
      </w:r>
      <w:r>
        <w:rPr>
          <w:rStyle w:val="DataTypeTok"/>
        </w:rPr>
        <w:t xml:space="preserve">modelType =</w:t>
      </w:r>
      <w:r>
        <w:rPr>
          <w:rStyle w:val="NormalTok"/>
        </w:rPr>
        <w:t xml:space="preserve"> </w:t>
      </w:r>
      <w:r>
        <w:rPr>
          <w:rStyle w:val="StringTok"/>
        </w:rPr>
        <w:t xml:space="preserve">"cox"</w:t>
      </w:r>
      <w:r>
        <w:rPr>
          <w:rStyle w:val="NormalTok"/>
        </w:rPr>
        <w:t xml:space="preserve">,</w:t>
      </w:r>
      <w:r>
        <w:br w:type="textWrapping"/>
      </w:r>
      <w:r>
        <w:rPr>
          <w:rStyle w:val="NormalTok"/>
        </w:rPr>
        <w:t xml:space="preserve">                         </w:t>
      </w:r>
      <w:r>
        <w:rPr>
          <w:rStyle w:val="DataTypeTok"/>
        </w:rPr>
        <w:t xml:space="preserve">stratified =</w:t>
      </w:r>
      <w:r>
        <w:rPr>
          <w:rStyle w:val="NormalTok"/>
        </w:rPr>
        <w:t xml:space="preserve"> </w:t>
      </w:r>
      <w:r>
        <w:rPr>
          <w:rStyle w:val="OtherTok"/>
        </w:rPr>
        <w:t xml:space="preserve">TRUE</w:t>
      </w:r>
      <w:r>
        <w:rPr>
          <w:rStyle w:val="NormalTok"/>
        </w:rPr>
        <w:t xml:space="preserve">)</w:t>
      </w:r>
      <w:r>
        <w:br w:type="textWrapping"/>
      </w:r>
      <w:r>
        <w:rPr>
          <w:rStyle w:val="NormalTok"/>
        </w:rPr>
        <w:t xml:space="preserve">adjModel</w:t>
      </w:r>
    </w:p>
    <w:p>
      <w:pPr>
        <w:pStyle w:val="SourceCode"/>
      </w:pPr>
      <w:r>
        <w:rPr>
          <w:rStyle w:val="VerbatimChar"/>
        </w:rPr>
        <w:t xml:space="preserve">## Model type: cox</w:t>
      </w:r>
      <w:r>
        <w:br w:type="textWrapping"/>
      </w:r>
      <w:r>
        <w:rPr>
          <w:rStyle w:val="VerbatimChar"/>
        </w:rPr>
        <w:t xml:space="preserve">## Stratified: TRUE</w:t>
      </w:r>
      <w:r>
        <w:br w:type="textWrapping"/>
      </w:r>
      <w:r>
        <w:rPr>
          <w:rStyle w:val="VerbatimChar"/>
        </w:rPr>
        <w:t xml:space="preserve">## Use covariates: FALSE</w:t>
      </w:r>
      <w:r>
        <w:br w:type="textWrapping"/>
      </w:r>
      <w:r>
        <w:rPr>
          <w:rStyle w:val="VerbatimChar"/>
        </w:rPr>
        <w:t xml:space="preserve">## Use inverse probability of treatment weighting: FALSE</w:t>
      </w:r>
      <w:r>
        <w:br w:type="textWrapping"/>
      </w:r>
      <w:r>
        <w:rPr>
          <w:rStyle w:val="VerbatimChar"/>
        </w:rPr>
        <w:t xml:space="preserve">## Status: OK</w:t>
      </w:r>
      <w:r>
        <w:br w:type="textWrapping"/>
      </w:r>
      <w:r>
        <w:rPr>
          <w:rStyle w:val="VerbatimChar"/>
        </w:rPr>
        <w:t xml:space="preserve">## </w:t>
      </w:r>
      <w:r>
        <w:br w:type="textWrapping"/>
      </w:r>
      <w:r>
        <w:rPr>
          <w:rStyle w:val="VerbatimChar"/>
        </w:rPr>
        <w:t xml:space="preserve">##           Estimate lower .95 upper .95   logRr seLogRr</w:t>
      </w:r>
      <w:r>
        <w:br w:type="textWrapping"/>
      </w:r>
      <w:r>
        <w:rPr>
          <w:rStyle w:val="VerbatimChar"/>
        </w:rPr>
        <w:t xml:space="preserve">## treatment  1.13211   0.92132   1.40008 0.12409  0.1068</w:t>
      </w:r>
    </w:p>
    <w:p>
      <w:pPr>
        <w:pStyle w:val="FirstParagraph"/>
      </w:pPr>
      <w:r>
        <w:t xml:space="preserve">조정된 추정치는 조정되지 않은 추청지보다 낮고, 95% 신뢰 구간은 현재 1을 포함하는 것을 볼 수 있다. 왜냐하면 현재 두 개의 노출 집단, 즉 감소하는 비뚤림 사이의 기저 차이를 조절하는 중이기 때문이다.</w:t>
      </w:r>
    </w:p>
    <w:p>
      <w:pPr>
        <w:pStyle w:val="Heading2"/>
      </w:pPr>
      <w:bookmarkStart w:id="1001" w:name="Plpanswers"/>
      <w:bookmarkEnd w:id="1001"/>
      <w:r>
        <w:t xml:space="preserve">환자 수준 예측</w:t>
      </w:r>
    </w:p>
    <w:p>
      <w:pPr>
        <w:pStyle w:val="Heading4"/>
      </w:pPr>
      <w:bookmarkStart w:id="1002" w:name="-20"/>
      <w:bookmarkEnd w:id="1002"/>
      <w:r>
        <w:t xml:space="preserve">예제</w:t>
      </w:r>
      <w:r>
        <w:t xml:space="preserve"> </w:t>
      </w:r>
      <w:r>
        <w:t xml:space="preserve">20</w:t>
      </w:r>
    </w:p>
    <w:p>
      <w:pPr>
        <w:pStyle w:val="FirstParagraph"/>
      </w:pPr>
      <w:r>
        <w:t xml:space="preserve">공변량 설정의 세트를 지정하고,</w:t>
      </w:r>
      <w:r>
        <w:t xml:space="preserve"> </w:t>
      </w:r>
      <w:r>
        <w:rPr>
          <w:rStyle w:val="VerbatimChar"/>
        </w:rPr>
        <w:t xml:space="preserve">getPlpData</w:t>
      </w:r>
      <w:r>
        <w:t xml:space="preserve"> </w:t>
      </w:r>
      <w:r>
        <w:t xml:space="preserve">기능을 데이터베이스에서 데이터를 추출하기 위해 사용한다:</w:t>
      </w:r>
    </w:p>
    <w:p>
      <w:pPr>
        <w:pStyle w:val="SourceCode"/>
      </w:pPr>
      <w:r>
        <w:rPr>
          <w:rStyle w:val="KeywordTok"/>
        </w:rPr>
        <w:t xml:space="preserve">library</w:t>
      </w:r>
      <w:r>
        <w:rPr>
          <w:rStyle w:val="NormalTok"/>
        </w:rPr>
        <w:t xml:space="preserve">(PatientLevelPrediction)</w:t>
      </w:r>
      <w:r>
        <w:br w:type="textWrapping"/>
      </w:r>
      <w:r>
        <w:rPr>
          <w:rStyle w:val="NormalTok"/>
        </w:rPr>
        <w:t xml:space="preserve">covSettings &lt;-</w:t>
      </w:r>
      <w:r>
        <w:rPr>
          <w:rStyle w:val="StringTok"/>
        </w:rPr>
        <w:t xml:space="preserve"> </w:t>
      </w:r>
      <w:r>
        <w:rPr>
          <w:rStyle w:val="KeywordTok"/>
        </w:rPr>
        <w:t xml:space="preserve">createCovariateSettings</w:t>
      </w:r>
      <w:r>
        <w:rPr>
          <w:rStyle w:val="NormalTok"/>
        </w:rPr>
        <w:t xml:space="preserve">(</w:t>
      </w:r>
      <w:r>
        <w:br w:type="textWrapping"/>
      </w:r>
      <w:r>
        <w:rPr>
          <w:rStyle w:val="NormalTok"/>
        </w:rPr>
        <w:t xml:space="preserve">  </w:t>
      </w:r>
      <w:r>
        <w:rPr>
          <w:rStyle w:val="DataTypeTok"/>
        </w:rPr>
        <w:t xml:space="preserve">useDemographicsGender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useDemographicsAge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useConditionGroupEraLongTerm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useConditionGroupEraAnyTimePrior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useDrugGroupEraLongTerm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useDrugGroupEraAnyTimePrior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useVisitConceptCountLongTerm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longTermStartDays =</w:t>
      </w:r>
      <w:r>
        <w:rPr>
          <w:rStyle w:val="NormalTok"/>
        </w:rPr>
        <w:t xml:space="preserve"> </w:t>
      </w:r>
      <w:r>
        <w:rPr>
          <w:rStyle w:val="OperatorTok"/>
        </w:rPr>
        <w:t xml:space="preserve">-</w:t>
      </w:r>
      <w:r>
        <w:rPr>
          <w:rStyle w:val="DecValTok"/>
        </w:rPr>
        <w:t xml:space="preserve">365</w:t>
      </w:r>
      <w:r>
        <w:rPr>
          <w:rStyle w:val="NormalTok"/>
        </w:rPr>
        <w:t xml:space="preserve">,</w:t>
      </w:r>
      <w:r>
        <w:br w:type="textWrapping"/>
      </w:r>
      <w:r>
        <w:rPr>
          <w:rStyle w:val="NormalTok"/>
        </w:rPr>
        <w:t xml:space="preserve">  </w:t>
      </w:r>
      <w:r>
        <w:rPr>
          <w:rStyle w:val="DataTypeTok"/>
        </w:rPr>
        <w:t xml:space="preserve">endDays =</w:t>
      </w:r>
      <w:r>
        <w:rPr>
          <w:rStyle w:val="NormalTok"/>
        </w:rPr>
        <w:t xml:space="preserve"> </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plpData &lt;-</w:t>
      </w:r>
      <w:r>
        <w:rPr>
          <w:rStyle w:val="StringTok"/>
        </w:rPr>
        <w:t xml:space="preserve"> </w:t>
      </w:r>
      <w:r>
        <w:rPr>
          <w:rStyle w:val="KeywordTok"/>
        </w:rPr>
        <w:t xml:space="preserve">getPlpData</w:t>
      </w:r>
      <w:r>
        <w:rPr>
          <w:rStyle w:val="NormalTok"/>
        </w:rPr>
        <w:t xml:space="preserve">(</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cohortDatabaseSchema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cohortTable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cohortId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covariateSettings =</w:t>
      </w:r>
      <w:r>
        <w:rPr>
          <w:rStyle w:val="NormalTok"/>
        </w:rPr>
        <w:t xml:space="preserve"> covSettings,</w:t>
      </w:r>
      <w:r>
        <w:br w:type="textWrapping"/>
      </w:r>
      <w:r>
        <w:rPr>
          <w:rStyle w:val="NormalTok"/>
        </w:rPr>
        <w:t xml:space="preserve">                      </w:t>
      </w:r>
      <w:r>
        <w:rPr>
          <w:rStyle w:val="DataTypeTok"/>
        </w:rPr>
        <w:t xml:space="preserve">outcomeDatabaseSchema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outcomeTable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outcomeIds =</w:t>
      </w:r>
      <w:r>
        <w:rPr>
          <w:rStyle w:val="NormalTok"/>
        </w:rPr>
        <w:t xml:space="preserve"> </w:t>
      </w:r>
      <w:r>
        <w:rPr>
          <w:rStyle w:val="DecValTok"/>
        </w:rPr>
        <w:t xml:space="preserve">3</w:t>
      </w:r>
      <w:r>
        <w:rPr>
          <w:rStyle w:val="NormalTok"/>
        </w:rPr>
        <w:t xml:space="preserve">)</w:t>
      </w:r>
      <w:r>
        <w:br w:type="textWrapping"/>
      </w:r>
      <w:r>
        <w:br w:type="textWrapping"/>
      </w:r>
      <w:r>
        <w:rPr>
          <w:rStyle w:val="KeywordTok"/>
        </w:rPr>
        <w:t xml:space="preserve">summary</w:t>
      </w:r>
      <w:r>
        <w:rPr>
          <w:rStyle w:val="NormalTok"/>
        </w:rPr>
        <w:t xml:space="preserve">(plpData)</w:t>
      </w:r>
    </w:p>
    <w:p>
      <w:pPr>
        <w:pStyle w:val="SourceCode"/>
      </w:pPr>
      <w:r>
        <w:rPr>
          <w:rStyle w:val="VerbatimChar"/>
        </w:rPr>
        <w:t xml:space="preserve">## plpData object summary</w:t>
      </w:r>
      <w:r>
        <w:br w:type="textWrapping"/>
      </w:r>
      <w:r>
        <w:rPr>
          <w:rStyle w:val="VerbatimChar"/>
        </w:rPr>
        <w:t xml:space="preserve">## </w:t>
      </w:r>
      <w:r>
        <w:br w:type="textWrapping"/>
      </w:r>
      <w:r>
        <w:rPr>
          <w:rStyle w:val="VerbatimChar"/>
        </w:rPr>
        <w:t xml:space="preserve">## At risk cohort concept ID: -1</w:t>
      </w:r>
      <w:r>
        <w:br w:type="textWrapping"/>
      </w:r>
      <w:r>
        <w:rPr>
          <w:rStyle w:val="VerbatimChar"/>
        </w:rPr>
        <w:t xml:space="preserve">## Outcome concept ID(s): 3</w:t>
      </w:r>
      <w:r>
        <w:br w:type="textWrapping"/>
      </w:r>
      <w:r>
        <w:rPr>
          <w:rStyle w:val="VerbatimChar"/>
        </w:rPr>
        <w:t xml:space="preserve">## </w:t>
      </w:r>
      <w:r>
        <w:br w:type="textWrapping"/>
      </w:r>
      <w:r>
        <w:rPr>
          <w:rStyle w:val="VerbatimChar"/>
        </w:rPr>
        <w:t xml:space="preserve">## People: 2630</w:t>
      </w:r>
      <w:r>
        <w:br w:type="textWrapping"/>
      </w:r>
      <w:r>
        <w:rPr>
          <w:rStyle w:val="VerbatimChar"/>
        </w:rPr>
        <w:t xml:space="preserve">## </w:t>
      </w:r>
      <w:r>
        <w:br w:type="textWrapping"/>
      </w:r>
      <w:r>
        <w:rPr>
          <w:rStyle w:val="VerbatimChar"/>
        </w:rPr>
        <w:t xml:space="preserve">## Outcome counts:</w:t>
      </w:r>
      <w:r>
        <w:br w:type="textWrapping"/>
      </w:r>
      <w:r>
        <w:rPr>
          <w:rStyle w:val="VerbatimChar"/>
        </w:rPr>
        <w:t xml:space="preserve">##   Event count Person count</w:t>
      </w:r>
      <w:r>
        <w:br w:type="textWrapping"/>
      </w:r>
      <w:r>
        <w:rPr>
          <w:rStyle w:val="VerbatimChar"/>
        </w:rPr>
        <w:t xml:space="preserve">## 3         479          479</w:t>
      </w:r>
      <w:r>
        <w:br w:type="textWrapping"/>
      </w:r>
      <w:r>
        <w:rPr>
          <w:rStyle w:val="VerbatimChar"/>
        </w:rPr>
        <w:t xml:space="preserve">## </w:t>
      </w:r>
      <w:r>
        <w:br w:type="textWrapping"/>
      </w:r>
      <w:r>
        <w:rPr>
          <w:rStyle w:val="VerbatimChar"/>
        </w:rPr>
        <w:t xml:space="preserve">## Covariates:</w:t>
      </w:r>
      <w:r>
        <w:br w:type="textWrapping"/>
      </w:r>
      <w:r>
        <w:rPr>
          <w:rStyle w:val="VerbatimChar"/>
        </w:rPr>
        <w:t xml:space="preserve">## Number of covariates: 245</w:t>
      </w:r>
      <w:r>
        <w:br w:type="textWrapping"/>
      </w:r>
      <w:r>
        <w:rPr>
          <w:rStyle w:val="VerbatimChar"/>
        </w:rPr>
        <w:t xml:space="preserve">## Number of non-zero covariate values: 54079</w:t>
      </w:r>
    </w:p>
    <w:p>
      <w:pPr>
        <w:pStyle w:val="Heading4"/>
      </w:pPr>
      <w:bookmarkStart w:id="1003" w:name="-21"/>
      <w:bookmarkEnd w:id="1003"/>
      <w:r>
        <w:t xml:space="preserve">예제</w:t>
      </w:r>
      <w:r>
        <w:t xml:space="preserve"> </w:t>
      </w:r>
      <w:r>
        <w:t xml:space="preserve">21</w:t>
      </w:r>
    </w:p>
    <w:p>
      <w:pPr>
        <w:pStyle w:val="FirstParagraph"/>
      </w:pPr>
      <w:r>
        <w:t xml:space="preserve">관심 결과의 연구 모집단을 생성하고 (이 경우에는 추출한 데이터의 유일한 결과만), 364일의 위험 노출 시간을 필요로 하며, NSAID를 시작하기 전의 결과를 경험한 피험자를 제거한다:</w:t>
      </w:r>
    </w:p>
    <w:p>
      <w:pPr>
        <w:pStyle w:val="SourceCode"/>
      </w:pPr>
      <w:r>
        <w:rPr>
          <w:rStyle w:val="NormalTok"/>
        </w:rPr>
        <w:t xml:space="preserve">population &lt;-</w:t>
      </w:r>
      <w:r>
        <w:rPr>
          <w:rStyle w:val="StringTok"/>
        </w:rPr>
        <w:t xml:space="preserve"> </w:t>
      </w:r>
      <w:r>
        <w:rPr>
          <w:rStyle w:val="KeywordTok"/>
        </w:rPr>
        <w:t xml:space="preserve">createStudyPopulation</w:t>
      </w:r>
      <w:r>
        <w:rPr>
          <w:rStyle w:val="NormalTok"/>
        </w:rPr>
        <w:t xml:space="preserve">(</w:t>
      </w:r>
      <w:r>
        <w:rPr>
          <w:rStyle w:val="DataTypeTok"/>
        </w:rPr>
        <w:t xml:space="preserve">plpData =</w:t>
      </w:r>
      <w:r>
        <w:rPr>
          <w:rStyle w:val="NormalTok"/>
        </w:rPr>
        <w:t xml:space="preserve"> plpData,</w:t>
      </w:r>
      <w:r>
        <w:br w:type="textWrapping"/>
      </w:r>
      <w:r>
        <w:rPr>
          <w:rStyle w:val="NormalTok"/>
        </w:rPr>
        <w:t xml:space="preserve">                                    </w:t>
      </w:r>
      <w:r>
        <w:rPr>
          <w:rStyle w:val="DataTypeTok"/>
        </w:rPr>
        <w:t xml:space="preserve">outcomeId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priorOutcomeLookback =</w:t>
      </w:r>
      <w:r>
        <w:rPr>
          <w:rStyle w:val="NormalTok"/>
        </w:rPr>
        <w:t xml:space="preserve"> </w:t>
      </w:r>
      <w:r>
        <w:rPr>
          <w:rStyle w:val="DecValTok"/>
        </w:rPr>
        <w:t xml:space="preserve">9999</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365</w:t>
      </w:r>
      <w:r>
        <w:rPr>
          <w:rStyle w:val="NormalTok"/>
        </w:rPr>
        <w:t xml:space="preserve">,</w:t>
      </w:r>
      <w:r>
        <w:br w:type="textWrapping"/>
      </w:r>
      <w:r>
        <w:rPr>
          <w:rStyle w:val="NormalTok"/>
        </w:rPr>
        <w:t xml:space="preserve">                                    </w:t>
      </w:r>
      <w:r>
        <w:rPr>
          <w:rStyle w:val="DataTypeTok"/>
        </w:rPr>
        <w:t xml:space="preserve">addExposureDaysToStart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addExposureDaysToEnd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minTimeAtRisk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requireTimeAtRisk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includeAllOutcomes =</w:t>
      </w:r>
      <w:r>
        <w:rPr>
          <w:rStyle w:val="NormalTok"/>
        </w:rPr>
        <w:t xml:space="preserve"> </w:t>
      </w:r>
      <w:r>
        <w:rPr>
          <w:rStyle w:val="OtherTok"/>
        </w:rPr>
        <w:t xml:space="preserve">TRUE</w:t>
      </w:r>
      <w:r>
        <w:rPr>
          <w:rStyle w:val="NormalTok"/>
        </w:rPr>
        <w:t xml:space="preserve">)</w:t>
      </w:r>
      <w:r>
        <w:br w:type="textWrapping"/>
      </w:r>
      <w:r>
        <w:rPr>
          <w:rStyle w:val="KeywordTok"/>
        </w:rPr>
        <w:t xml:space="preserve">nrow</w:t>
      </w:r>
      <w:r>
        <w:rPr>
          <w:rStyle w:val="NormalTok"/>
        </w:rPr>
        <w:t xml:space="preserve">(population)</w:t>
      </w:r>
    </w:p>
    <w:p>
      <w:pPr>
        <w:pStyle w:val="SourceCode"/>
      </w:pPr>
      <w:r>
        <w:rPr>
          <w:rStyle w:val="VerbatimChar"/>
        </w:rPr>
        <w:t xml:space="preserve">## [1] 2578</w:t>
      </w:r>
    </w:p>
    <w:p>
      <w:pPr>
        <w:pStyle w:val="FirstParagraph"/>
      </w:pPr>
      <w:r>
        <w:t xml:space="preserve">이 경우에 사전의 결과를 가진 피험자를 제거하고, 최소 364일의 위험 노출 기간을 요구하기 때문에 몇 사람들을 잃게 된다.</w:t>
      </w:r>
    </w:p>
    <w:p>
      <w:pPr>
        <w:pStyle w:val="Heading4"/>
      </w:pPr>
      <w:bookmarkStart w:id="1004" w:name="-22"/>
      <w:bookmarkEnd w:id="1004"/>
      <w:r>
        <w:t xml:space="preserve">예제</w:t>
      </w:r>
      <w:r>
        <w:t xml:space="preserve"> </w:t>
      </w:r>
      <w:r>
        <w:t xml:space="preserve">22</w:t>
      </w:r>
    </w:p>
    <w:p>
      <w:pPr>
        <w:pStyle w:val="FirstParagraph"/>
      </w:pPr>
      <w:r>
        <w:t xml:space="preserve">먼저 모델 설정 객체를 만든 후에,</w:t>
      </w:r>
      <w:r>
        <w:t xml:space="preserve"> </w:t>
      </w:r>
      <w:r>
        <w:rPr>
          <w:rStyle w:val="VerbatimChar"/>
        </w:rPr>
        <w:t xml:space="preserve">runPlp</w:t>
      </w:r>
      <w:r>
        <w:t xml:space="preserve"> </w:t>
      </w:r>
      <w:r>
        <w:t xml:space="preserve">기능을 호출함으로써 LASSO 모델을 실행한다. 이 경우에는 person split을 행하고, 75%의 데이터를 모델에 학습시키며, 25%의 데이터로 평가한다:</w:t>
      </w:r>
    </w:p>
    <w:p>
      <w:pPr>
        <w:pStyle w:val="SourceCode"/>
      </w:pPr>
      <w:r>
        <w:rPr>
          <w:rStyle w:val="NormalTok"/>
        </w:rPr>
        <w:t xml:space="preserve">lassoModel &lt;-</w:t>
      </w:r>
      <w:r>
        <w:rPr>
          <w:rStyle w:val="StringTok"/>
        </w:rPr>
        <w:t xml:space="preserve"> </w:t>
      </w:r>
      <w:r>
        <w:rPr>
          <w:rStyle w:val="KeywordTok"/>
        </w:rPr>
        <w:t xml:space="preserve">setLassoLogisticRegression</w:t>
      </w:r>
      <w:r>
        <w:rPr>
          <w:rStyle w:val="NormalTok"/>
        </w:rPr>
        <w:t xml:space="preserve">(</w:t>
      </w:r>
      <w:r>
        <w:rPr>
          <w:rStyle w:val="DataTypeTok"/>
        </w:rPr>
        <w:t xml:space="preserve">seed =</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lassoResults &lt;-</w:t>
      </w:r>
      <w:r>
        <w:rPr>
          <w:rStyle w:val="StringTok"/>
        </w:rPr>
        <w:t xml:space="preserve"> </w:t>
      </w:r>
      <w:r>
        <w:rPr>
          <w:rStyle w:val="KeywordTok"/>
        </w:rPr>
        <w:t xml:space="preserve">runPlp</w:t>
      </w:r>
      <w:r>
        <w:rPr>
          <w:rStyle w:val="NormalTok"/>
        </w:rPr>
        <w:t xml:space="preserve">(</w:t>
      </w:r>
      <w:r>
        <w:rPr>
          <w:rStyle w:val="DataTypeTok"/>
        </w:rPr>
        <w:t xml:space="preserve">population =</w:t>
      </w:r>
      <w:r>
        <w:rPr>
          <w:rStyle w:val="NormalTok"/>
        </w:rPr>
        <w:t xml:space="preserve"> population, </w:t>
      </w:r>
      <w:r>
        <w:br w:type="textWrapping"/>
      </w:r>
      <w:r>
        <w:rPr>
          <w:rStyle w:val="NormalTok"/>
        </w:rPr>
        <w:t xml:space="preserve">                       </w:t>
      </w:r>
      <w:r>
        <w:rPr>
          <w:rStyle w:val="DataTypeTok"/>
        </w:rPr>
        <w:t xml:space="preserve">plpData =</w:t>
      </w:r>
      <w:r>
        <w:rPr>
          <w:rStyle w:val="NormalTok"/>
        </w:rPr>
        <w:t xml:space="preserve"> plpData, </w:t>
      </w:r>
      <w:r>
        <w:br w:type="textWrapping"/>
      </w:r>
      <w:r>
        <w:rPr>
          <w:rStyle w:val="NormalTok"/>
        </w:rPr>
        <w:t xml:space="preserve">                       </w:t>
      </w:r>
      <w:r>
        <w:rPr>
          <w:rStyle w:val="DataTypeTok"/>
        </w:rPr>
        <w:t xml:space="preserve">modelSettings =</w:t>
      </w:r>
      <w:r>
        <w:rPr>
          <w:rStyle w:val="NormalTok"/>
        </w:rPr>
        <w:t xml:space="preserve"> lassoModel, </w:t>
      </w:r>
      <w:r>
        <w:br w:type="textWrapping"/>
      </w:r>
      <w:r>
        <w:rPr>
          <w:rStyle w:val="NormalTok"/>
        </w:rPr>
        <w:t xml:space="preserve">                       </w:t>
      </w:r>
      <w:r>
        <w:rPr>
          <w:rStyle w:val="DataTypeTok"/>
        </w:rPr>
        <w:t xml:space="preserve">testSplit =</w:t>
      </w:r>
      <w:r>
        <w:rPr>
          <w:rStyle w:val="NormalTok"/>
        </w:rPr>
        <w:t xml:space="preserve"> </w:t>
      </w:r>
      <w:r>
        <w:rPr>
          <w:rStyle w:val="StringTok"/>
        </w:rPr>
        <w:t xml:space="preserve">'person'</w:t>
      </w:r>
      <w:r>
        <w:rPr>
          <w:rStyle w:val="NormalTok"/>
        </w:rPr>
        <w:t xml:space="preserve">,</w:t>
      </w:r>
      <w:r>
        <w:br w:type="textWrapping"/>
      </w:r>
      <w:r>
        <w:rPr>
          <w:rStyle w:val="NormalTok"/>
        </w:rPr>
        <w:t xml:space="preserve">                       </w:t>
      </w:r>
      <w:r>
        <w:rPr>
          <w:rStyle w:val="DataTypeTok"/>
        </w:rPr>
        <w:t xml:space="preserve">testFraction =</w:t>
      </w:r>
      <w:r>
        <w:rPr>
          <w:rStyle w:val="NormalTok"/>
        </w:rPr>
        <w:t xml:space="preserve"> </w:t>
      </w:r>
      <w:r>
        <w:rPr>
          <w:rStyle w:val="FloatTok"/>
        </w:rPr>
        <w:t xml:space="preserve">0.25</w:t>
      </w:r>
      <w:r>
        <w:rPr>
          <w:rStyle w:val="NormalTok"/>
        </w:rPr>
        <w:t xml:space="preserve">, </w:t>
      </w:r>
      <w:r>
        <w:br w:type="textWrapping"/>
      </w:r>
      <w:r>
        <w:rPr>
          <w:rStyle w:val="NormalTok"/>
        </w:rPr>
        <w:t xml:space="preserve">                       </w:t>
      </w:r>
      <w:r>
        <w:rPr>
          <w:rStyle w:val="DataTypeTok"/>
        </w:rPr>
        <w:t xml:space="preserve">nfold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splitSeed =</w:t>
      </w:r>
      <w:r>
        <w:rPr>
          <w:rStyle w:val="NormalTok"/>
        </w:rPr>
        <w:t xml:space="preserve"> </w:t>
      </w:r>
      <w:r>
        <w:rPr>
          <w:rStyle w:val="DecValTok"/>
        </w:rPr>
        <w:t xml:space="preserve">0</w:t>
      </w:r>
      <w:r>
        <w:rPr>
          <w:rStyle w:val="NormalTok"/>
        </w:rPr>
        <w:t xml:space="preserve">)</w:t>
      </w:r>
    </w:p>
    <w:p>
      <w:pPr>
        <w:pStyle w:val="FirstParagraph"/>
      </w:pPr>
      <w:r>
        <w:t xml:space="preserve">이 예시에서는 LASSO 교차 검증과 학습-검증 데이터 분할을 위한 무작위 seed를 지정하여 여러 번 실행해도 결과가 동일한지 확인한다.</w:t>
      </w:r>
    </w:p>
    <w:p>
      <w:pPr>
        <w:pStyle w:val="BodyText"/>
      </w:pPr>
      <w:r>
        <w:t xml:space="preserve">Shiny 앱을 사용하여 결과를 볼 수 있다:</w:t>
      </w:r>
    </w:p>
    <w:p>
      <w:pPr>
        <w:pStyle w:val="SourceCode"/>
      </w:pPr>
      <w:r>
        <w:rPr>
          <w:rStyle w:val="KeywordTok"/>
        </w:rPr>
        <w:t xml:space="preserve">viewPlp</w:t>
      </w:r>
      <w:r>
        <w:rPr>
          <w:rStyle w:val="NormalTok"/>
        </w:rPr>
        <w:t xml:space="preserve">(lassoResults)</w:t>
      </w:r>
    </w:p>
    <w:p>
      <w:pPr>
        <w:pStyle w:val="FirstParagraph"/>
      </w:pPr>
      <w:r>
        <w:t xml:space="preserve">이것은 그림</w:t>
      </w:r>
      <w:r>
        <w:t xml:space="preserve"> </w:t>
      </w:r>
      <w:r>
        <w:t xml:space="preserve">173</w:t>
      </w:r>
      <w:r>
        <w:t xml:space="preserve">에서 보이는 것과 같이 앱을 실행할 것이다. 여기 0.645의 테스트 세트의 AUC가 있는데 이는 무작위 추측보다 더 나을 수 있으나 임상적 실천에는 충분하지 않을 것이다.</w:t>
      </w:r>
    </w:p>
    <w:p>
      <w:pPr>
        <w:pStyle w:val="FigureWithCaption"/>
      </w:pPr>
      <w:r>
        <w:drawing>
          <wp:inline>
            <wp:extent cx="5334000" cy="2642918"/>
            <wp:effectExtent b="0" l="0" r="0" t="0"/>
            <wp:docPr descr="Figure 173: 환자 수준 예측 Shiny 앱." title="" id="1" name="Picture"/>
            <a:graphic>
              <a:graphicData uri="http://schemas.openxmlformats.org/drawingml/2006/picture">
                <pic:pic>
                  <pic:nvPicPr>
                    <pic:cNvPr descr="images/SuggestedAnswers/plpShiny.png" id="0" name="Picture"/>
                    <pic:cNvPicPr>
                      <a:picLocks noChangeArrowheads="1" noChangeAspect="1"/>
                    </pic:cNvPicPr>
                  </pic:nvPicPr>
                  <pic:blipFill>
                    <a:blip r:embed="rId1005"/>
                    <a:stretch>
                      <a:fillRect/>
                    </a:stretch>
                  </pic:blipFill>
                  <pic:spPr bwMode="auto">
                    <a:xfrm>
                      <a:off x="0" y="0"/>
                      <a:ext cx="5334000" cy="2642918"/>
                    </a:xfrm>
                    <a:prstGeom prst="rect">
                      <a:avLst/>
                    </a:prstGeom>
                    <a:noFill/>
                    <a:ln w="9525">
                      <a:noFill/>
                      <a:headEnd/>
                      <a:tailEnd/>
                    </a:ln>
                  </pic:spPr>
                </pic:pic>
              </a:graphicData>
            </a:graphic>
          </wp:inline>
        </w:drawing>
      </w:r>
    </w:p>
    <w:p>
      <w:pPr>
        <w:pStyle w:val="ImageCaption"/>
      </w:pPr>
      <w:r>
        <w:t xml:space="preserve">Figure 173: 환자 수준 예측 Shiny 앱.</w:t>
      </w:r>
    </w:p>
    <w:p>
      <w:pPr>
        <w:pStyle w:val="Heading2"/>
      </w:pPr>
      <w:bookmarkStart w:id="1006" w:name="DataQualityanswers"/>
      <w:bookmarkEnd w:id="1006"/>
      <w:r>
        <w:t xml:space="preserve">데이터의 질</w:t>
      </w:r>
    </w:p>
    <w:p>
      <w:pPr>
        <w:pStyle w:val="Heading4"/>
      </w:pPr>
      <w:bookmarkStart w:id="1007" w:name="-14"/>
      <w:bookmarkEnd w:id="1007"/>
      <w:r>
        <w:t xml:space="preserve">예제</w:t>
      </w:r>
      <w:r>
        <w:t xml:space="preserve"> </w:t>
      </w:r>
      <w:r>
        <w:t xml:space="preserve">14</w:t>
      </w:r>
    </w:p>
    <w:p>
      <w:pPr>
        <w:pStyle w:val="FirstParagraph"/>
      </w:pPr>
      <w:r>
        <w:t xml:space="preserve">ACHILLES을 실행하기 위해서는:</w:t>
      </w:r>
    </w:p>
    <w:p>
      <w:pPr>
        <w:pStyle w:val="SourceCode"/>
      </w:pPr>
      <w:r>
        <w:rPr>
          <w:rStyle w:val="KeywordTok"/>
        </w:rPr>
        <w:t xml:space="preserve">library</w:t>
      </w:r>
      <w:r>
        <w:rPr>
          <w:rStyle w:val="NormalTok"/>
        </w:rPr>
        <w:t xml:space="preserve">(ACHILLES)</w:t>
      </w:r>
      <w:r>
        <w:br w:type="textWrapping"/>
      </w:r>
      <w:r>
        <w:rPr>
          <w:rStyle w:val="NormalTok"/>
        </w:rPr>
        <w:t xml:space="preserve">result &lt;-</w:t>
      </w:r>
      <w:r>
        <w:rPr>
          <w:rStyle w:val="StringTok"/>
        </w:rPr>
        <w:t xml:space="preserve"> </w:t>
      </w:r>
      <w:r>
        <w:rPr>
          <w:rStyle w:val="KeywordTok"/>
        </w:rPr>
        <w:t xml:space="preserve">achilles</w:t>
      </w:r>
      <w:r>
        <w:rPr>
          <w:rStyle w:val="NormalTok"/>
        </w:rPr>
        <w:t xml:space="preserve">(connectionDetails,</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resultsDatabaseSchema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sourceName =</w:t>
      </w:r>
      <w:r>
        <w:rPr>
          <w:rStyle w:val="NormalTok"/>
        </w:rPr>
        <w:t xml:space="preserve"> </w:t>
      </w:r>
      <w:r>
        <w:rPr>
          <w:rStyle w:val="StringTok"/>
        </w:rPr>
        <w:t xml:space="preserve">"Eunomia"</w:t>
      </w:r>
      <w:r>
        <w:rPr>
          <w:rStyle w:val="NormalTok"/>
        </w:rPr>
        <w:t xml:space="preserve">,</w:t>
      </w:r>
      <w:r>
        <w:br w:type="textWrapping"/>
      </w:r>
      <w:r>
        <w:rPr>
          <w:rStyle w:val="NormalTok"/>
        </w:rPr>
        <w:t xml:space="preserve">                   </w:t>
      </w:r>
      <w:r>
        <w:rPr>
          <w:rStyle w:val="DataTypeTok"/>
        </w:rPr>
        <w:t xml:space="preserve">cdmVersion =</w:t>
      </w:r>
      <w:r>
        <w:rPr>
          <w:rStyle w:val="NormalTok"/>
        </w:rPr>
        <w:t xml:space="preserve"> </w:t>
      </w:r>
      <w:r>
        <w:rPr>
          <w:rStyle w:val="StringTok"/>
        </w:rPr>
        <w:t xml:space="preserve">"5.3.0"</w:t>
      </w:r>
      <w:r>
        <w:rPr>
          <w:rStyle w:val="NormalTok"/>
        </w:rPr>
        <w:t xml:space="preserve">)</w:t>
      </w:r>
    </w:p>
    <w:p>
      <w:pPr>
        <w:pStyle w:val="Heading4"/>
      </w:pPr>
      <w:bookmarkStart w:id="1008" w:name="-15"/>
      <w:bookmarkEnd w:id="1008"/>
      <w:r>
        <w:t xml:space="preserve">예제</w:t>
      </w:r>
      <w:r>
        <w:t xml:space="preserve"> </w:t>
      </w:r>
      <w:r>
        <w:t xml:space="preserve">15</w:t>
      </w:r>
    </w:p>
    <w:p>
      <w:pPr>
        <w:pStyle w:val="FirstParagraph"/>
      </w:pPr>
      <w:r>
        <w:t xml:space="preserve">데이터의 질 Dashboard를 실행하기 위해서는:</w:t>
      </w:r>
    </w:p>
    <w:p>
      <w:pPr>
        <w:pStyle w:val="SourceCode"/>
      </w:pPr>
      <w:r>
        <w:rPr>
          <w:rStyle w:val="NormalTok"/>
        </w:rPr>
        <w:t xml:space="preserve">DataQualityDashboard</w:t>
      </w:r>
      <w:r>
        <w:rPr>
          <w:rStyle w:val="OperatorTok"/>
        </w:rPr>
        <w:t xml:space="preserve">::</w:t>
      </w:r>
      <w:r>
        <w:rPr>
          <w:rStyle w:val="KeywordTok"/>
        </w:rPr>
        <w:t xml:space="preserve">executeDqChecks</w:t>
      </w:r>
      <w:r>
        <w:rPr>
          <w:rStyle w:val="NormalTok"/>
        </w:rPr>
        <w:t xml:space="preserve">(</w:t>
      </w:r>
      <w:r>
        <w:br w:type="textWrapping"/>
      </w:r>
      <w:r>
        <w:rPr>
          <w:rStyle w:val="NormalTok"/>
        </w:rPr>
        <w:t xml:space="preserve">  connectionDetails, </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"main"</w:t>
      </w:r>
      <w:r>
        <w:rPr>
          <w:rStyle w:val="NormalTok"/>
        </w:rPr>
        <w:t xml:space="preserve">, </w:t>
      </w:r>
      <w:r>
        <w:br w:type="textWrapping"/>
      </w:r>
      <w:r>
        <w:rPr>
          <w:rStyle w:val="NormalTok"/>
        </w:rPr>
        <w:t xml:space="preserve">  </w:t>
      </w:r>
      <w:r>
        <w:rPr>
          <w:rStyle w:val="DataTypeTok"/>
        </w:rPr>
        <w:t xml:space="preserve">resultsDatabaseSchema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cdmSourceName =</w:t>
      </w:r>
      <w:r>
        <w:rPr>
          <w:rStyle w:val="NormalTok"/>
        </w:rPr>
        <w:t xml:space="preserve"> </w:t>
      </w:r>
      <w:r>
        <w:rPr>
          <w:rStyle w:val="StringTok"/>
        </w:rPr>
        <w:t xml:space="preserve">"Eunomia"</w:t>
      </w:r>
      <w:r>
        <w:rPr>
          <w:rStyle w:val="NormalTok"/>
        </w:rPr>
        <w:t xml:space="preserve">,</w:t>
      </w:r>
      <w:r>
        <w:br w:type="textWrapping"/>
      </w:r>
      <w:r>
        <w:rPr>
          <w:rStyle w:val="NormalTok"/>
        </w:rPr>
        <w:t xml:space="preserve">  </w:t>
      </w:r>
      <w:r>
        <w:rPr>
          <w:rStyle w:val="DataTypeTok"/>
        </w:rPr>
        <w:t xml:space="preserve">outputFolder =</w:t>
      </w:r>
      <w:r>
        <w:rPr>
          <w:rStyle w:val="NormalTok"/>
        </w:rPr>
        <w:t xml:space="preserve"> </w:t>
      </w:r>
      <w:r>
        <w:rPr>
          <w:rStyle w:val="StringTok"/>
        </w:rPr>
        <w:t xml:space="preserve">"C:/dataQualityExample"</w:t>
      </w:r>
      <w:r>
        <w:rPr>
          <w:rStyle w:val="NormalTok"/>
        </w:rPr>
        <w:t xml:space="preserve">) </w:t>
      </w:r>
    </w:p>
    <w:p>
      <w:pPr>
        <w:pStyle w:val="Heading4"/>
      </w:pPr>
      <w:bookmarkStart w:id="1009" w:name="-16"/>
      <w:bookmarkEnd w:id="1009"/>
      <w:r>
        <w:t xml:space="preserve">예제</w:t>
      </w:r>
      <w:r>
        <w:t xml:space="preserve"> </w:t>
      </w:r>
      <w:r>
        <w:t xml:space="preserve">16</w:t>
      </w:r>
    </w:p>
    <w:p>
      <w:pPr>
        <w:pStyle w:val="FirstParagraph"/>
      </w:pPr>
      <w:r>
        <w:t xml:space="preserve">데이터의 질 검사 목록을 보기 위해서는:</w:t>
      </w:r>
    </w:p>
    <w:p>
      <w:pPr>
        <w:pStyle w:val="SourceCode"/>
      </w:pPr>
      <w:r>
        <w:rPr>
          <w:rStyle w:val="NormalTok"/>
        </w:rPr>
        <w:t xml:space="preserve">DataQualityDashboard</w:t>
      </w:r>
      <w:r>
        <w:rPr>
          <w:rStyle w:val="OperatorTok"/>
        </w:rPr>
        <w:t xml:space="preserve">::</w:t>
      </w:r>
      <w:r>
        <w:rPr>
          <w:rStyle w:val="KeywordTok"/>
        </w:rPr>
        <w:t xml:space="preserve">viewDqDashboard</w:t>
      </w:r>
      <w:r>
        <w:rPr>
          <w:rStyle w:val="NormalTok"/>
        </w:rPr>
        <w:t xml:space="preserve">(</w:t>
      </w:r>
      <w:r>
        <w:br w:type="textWrapping"/>
      </w:r>
      <w:r>
        <w:rPr>
          <w:rStyle w:val="NormalTok"/>
        </w:rPr>
        <w:t xml:space="preserve">  </w:t>
      </w:r>
      <w:r>
        <w:rPr>
          <w:rStyle w:val="StringTok"/>
        </w:rPr>
        <w:t xml:space="preserve">"C:/dataQualityExample/Eunomia/results_Eunomia.json"</w:t>
      </w:r>
      <w:r>
        <w:rPr>
          <w:rStyle w:val="NormalTok"/>
        </w:rPr>
        <w:t xml:space="preserve">) </w:t>
      </w:r>
    </w:p>
    <w:p>
      <w:pPr>
        <w:pStyle w:val="Heading1"/>
      </w:pPr>
      <w:bookmarkStart w:id="1010" w:name="WhereToBegin"/>
      <w:bookmarkEnd w:id="1010"/>
      <w:r>
        <w:t xml:space="preserve">OHDSI 시작하기</w:t>
      </w:r>
    </w:p>
    <w:p>
      <w:pPr>
        <w:pStyle w:val="FirstParagraph"/>
      </w:pPr>
      <w:r>
        <w:rPr>
          <w:i/>
        </w:rPr>
        <w:t xml:space="preserve">Chapter leads: Hamed Abedtash &amp; Kristin Kostka</w:t>
      </w:r>
    </w:p>
    <w:p>
      <w:pPr>
        <w:pStyle w:val="BlockText"/>
      </w:pPr>
      <w:r>
        <w:t xml:space="preserve">“</w:t>
      </w:r>
      <w:r>
        <w:t xml:space="preserve">천리길도 한 걸음부터</w:t>
      </w:r>
      <w:r>
        <w:t xml:space="preserve">”</w:t>
      </w:r>
      <w:r>
        <w:t xml:space="preserve"> </w:t>
      </w:r>
      <w:r>
        <w:t xml:space="preserve">- 노자</w:t>
      </w:r>
    </w:p>
    <w:p>
      <w:pPr>
        <w:pStyle w:val="FirstParagraph"/>
      </w:pPr>
      <w:r>
        <w:t xml:space="preserve">OHDSI 커뮤니티는 학계, 산업계 및 정부 기관 전반에 걸쳐 다양한 이해관계자들을 대표하고 있다. 본 커뮤니티의 작업으로 의료 시스템뿐 아니라 환자, 의료제공자, 연구자들을 포함한 다양한 개인들과 기관들이 혜택을 받게 된다. 이러한 이점은 의료 데이터를 더 유용하도록 개선할 뿐만 아니라 의료데이터 분석의 질을 향상함으로써 얻어지게 된다. 관찰형 연구는 파괴적인 생각disruptive thinking으로부터 크게 혜택을 받을 수 있는 분야이다. 이 분야에서는 적극적인 새로운 방법론적 도입이 필요하다.</w:t>
      </w:r>
      <w:r>
        <w:t xml:space="preserve"> </w:t>
      </w:r>
    </w:p>
    <w:p>
      <w:pPr>
        <w:pStyle w:val="Heading2"/>
      </w:pPr>
      <w:bookmarkStart w:id="1011" w:name="-"/>
      <w:bookmarkEnd w:id="1011"/>
      <w:r>
        <w:t xml:space="preserve">여정에 동참하십시오</w:t>
      </w:r>
    </w:p>
    <w:p>
      <w:pPr>
        <w:pStyle w:val="FirstParagraph"/>
      </w:pPr>
      <w:r>
        <w:t xml:space="preserve">환자, 의료 전문가, 연구자 혹은 단순히 OHDSI의 목적에 동감하는 사람이면 누구든지 OHDSI 커뮤니티에 적극적으로 참여할 수 있다. OHDSI는 포용적 멤버십 모델을 추구하며 OHDSI의 공동연구자가 되기 위한 멤버십 비용은 없다. 참여를 원하는 사람은 단지 손을 들어서 매년 OHDSI 멤버십 카운트에 포함되면 된다. 참여는 전적으로 자의에 의한 것이며 매주 커뮤니티의 네트워크 스터디나 OHDSI 작업 그룹에 참여하는 것만으로도 충분하다. 꼭 데이터를 보유하고 있어야만 OHDSI 커뮤니티의 액티브 멤버가 되는 것은 아니다. 본 커뮤니티는 데이터 보유자, 연구자, 헬스케어 제공자, 환자와 소비자 모두에게 도움을 주고자 한다. 공동연구자의 프로필은 OHDSI 웹사이트에서 관리되고 정기적으로 업데이트되고 있다. 멤버십은 OHDSI 커뮤니티 원격회의, 워크그룹, 지역별 모임을 통해 육성되고 있다.</w:t>
      </w:r>
      <w:r>
        <w:t xml:space="preserve"> </w:t>
      </w:r>
      <w:r>
        <w:t xml:space="preserve"> </w:t>
      </w:r>
      <w:r>
        <w:t xml:space="preserve"> </w:t>
      </w:r>
    </w:p>
    <w:p>
      <w:pPr>
        <w:pStyle w:val="FigureWithCaption"/>
      </w:pPr>
      <w:r>
        <w:drawing>
          <wp:inline>
            <wp:extent cx="5334000" cy="6427520"/>
            <wp:effectExtent b="0" l="0" r="0" t="0"/>
            <wp:docPr descr="Figure 174: 여정에 동참하십시오 - OHDSI의 협력자가 되는 법." title="" id="1" name="Picture"/>
            <a:graphic>
              <a:graphicData uri="http://schemas.openxmlformats.org/drawingml/2006/picture">
                <pic:pic>
                  <pic:nvPicPr>
                    <pic:cNvPr descr="images/WhereToBegin/joinTheJourney.png" id="0" name="Picture"/>
                    <pic:cNvPicPr>
                      <a:picLocks noChangeArrowheads="1" noChangeAspect="1"/>
                    </pic:cNvPicPr>
                  </pic:nvPicPr>
                  <pic:blipFill>
                    <a:blip r:embed="rId1012"/>
                    <a:stretch>
                      <a:fillRect/>
                    </a:stretch>
                  </pic:blipFill>
                  <pic:spPr bwMode="auto">
                    <a:xfrm>
                      <a:off x="0" y="0"/>
                      <a:ext cx="5334000" cy="6427520"/>
                    </a:xfrm>
                    <a:prstGeom prst="rect">
                      <a:avLst/>
                    </a:prstGeom>
                    <a:noFill/>
                    <a:ln w="9525">
                      <a:noFill/>
                      <a:headEnd/>
                      <a:tailEnd/>
                    </a:ln>
                  </pic:spPr>
                </pic:pic>
              </a:graphicData>
            </a:graphic>
          </wp:inline>
        </w:drawing>
      </w:r>
    </w:p>
    <w:p>
      <w:pPr>
        <w:pStyle w:val="ImageCaption"/>
      </w:pPr>
      <w:r>
        <w:t xml:space="preserve">Figure 174: 여정에 동참하십시오 - OHDSI의 협력자가 되는 법.</w:t>
      </w:r>
    </w:p>
    <w:p>
      <w:pPr>
        <w:pStyle w:val="Heading3"/>
      </w:pPr>
      <w:bookmarkStart w:id="1013" w:name="ohdsi-"/>
      <w:bookmarkEnd w:id="1013"/>
      <w:r>
        <w:t xml:space="preserve">OHDSI 포럼</w:t>
      </w:r>
    </w:p>
    <w:p>
      <w:pPr>
        <w:pStyle w:val="FirstParagraph"/>
      </w:pPr>
      <w:r>
        <w:t xml:space="preserve">OHDSI 포럼</w:t>
      </w:r>
      <w:r>
        <w:rPr>
          <w:rStyle w:val="FootnoteReference"/>
        </w:rPr>
        <w:footnoteReference w:id="1014"/>
      </w:r>
      <w:r>
        <w:t xml:space="preserve">은 OHDSI 커뮤니티 공동연구자들이 메시지를 올리는 형식을 통해 대화하는 온라인 토론 사이트이다. 포럼은 트리와 같은 구조로 구성되었다. 가장 상위에는</w:t>
      </w:r>
      <w:r>
        <w:t xml:space="preserve"> </w:t>
      </w:r>
      <w:r>
        <w:t xml:space="preserve">“</w:t>
      </w:r>
      <w:r>
        <w:t xml:space="preserve">카테고리</w:t>
      </w:r>
      <w:r>
        <w:t xml:space="preserve">”</w:t>
      </w:r>
      <w:r>
        <w:t xml:space="preserve">가 있으며 관련성 있는 토론 카테고리로 나눠진다. 각 카테고리 아래로는 하위 포럼과 추가적인 하위 포럼들로 구성된다. 각 토픽 (스레드라고도 불림)의 가장 낮은 하위 포럼에서 포럼 멤버들 간의 토론 혹은 포스트가 작성된다.</w:t>
      </w:r>
    </w:p>
    <w:p>
      <w:pPr>
        <w:pStyle w:val="BodyText"/>
      </w:pPr>
      <w:r>
        <w:t xml:space="preserve">OHDSI 포럼에서는 다음을 포함한 콘텐츠 카테고리를 찾을 수 있다:</w:t>
      </w:r>
    </w:p>
    <w:p>
      <w:pPr>
        <w:pStyle w:val="Compact"/>
        <w:numPr>
          <w:numId w:val="1166"/>
          <w:ilvl w:val="0"/>
        </w:numPr>
      </w:pPr>
      <w:r>
        <w:rPr>
          <w:b/>
        </w:rPr>
        <w:t xml:space="preserve">일반 General</w:t>
      </w:r>
      <w:r>
        <w:t xml:space="preserve">: OHDSI 커뮤니티와 참여 방법에 대한 전반적인 토론</w:t>
      </w:r>
    </w:p>
    <w:p>
      <w:pPr>
        <w:pStyle w:val="Compact"/>
        <w:numPr>
          <w:numId w:val="1166"/>
          <w:ilvl w:val="0"/>
        </w:numPr>
      </w:pPr>
      <w:r>
        <w:rPr>
          <w:b/>
        </w:rPr>
        <w:t xml:space="preserve">구현 Implementers</w:t>
      </w:r>
      <w:r>
        <w:t xml:space="preserve">: 로컬 환경에서 공동 데이터 모델과 OHDSI 분석 프레임워크를 구현하는 방법에 대한 토론</w:t>
      </w:r>
    </w:p>
    <w:p>
      <w:pPr>
        <w:pStyle w:val="Compact"/>
        <w:numPr>
          <w:numId w:val="1166"/>
          <w:ilvl w:val="0"/>
        </w:numPr>
      </w:pPr>
      <w:r>
        <w:rPr>
          <w:b/>
        </w:rPr>
        <w:t xml:space="preserve">개발자 Developers</w:t>
      </w:r>
      <w:r>
        <w:t xml:space="preserve">: OHDSI 어플리케이션의 오픈 소스 개발과 OMOP CDM과의 균형을 위한 도구에 관한 논의</w:t>
      </w:r>
    </w:p>
    <w:p>
      <w:pPr>
        <w:pStyle w:val="Compact"/>
        <w:numPr>
          <w:numId w:val="1166"/>
          <w:ilvl w:val="0"/>
        </w:numPr>
      </w:pPr>
      <w:r>
        <w:rPr>
          <w:b/>
        </w:rPr>
        <w:t xml:space="preserve">연구자 Researchers</w:t>
      </w:r>
      <w:r>
        <w:t xml:space="preserve">: OHDI 연구 네트워크 기반의 근거 생성, 공동 연구, 통계적 방법과 기타 CDM 기반 연구에 대한 토론</w:t>
      </w:r>
    </w:p>
    <w:p>
      <w:pPr>
        <w:pStyle w:val="Compact"/>
        <w:numPr>
          <w:numId w:val="1166"/>
          <w:ilvl w:val="0"/>
        </w:numPr>
      </w:pPr>
      <w:r>
        <w:rPr>
          <w:b/>
        </w:rPr>
        <w:t xml:space="preserve">CDM 개발자 CDM Builders</w:t>
      </w:r>
      <w:r>
        <w:t xml:space="preserve">: 진행 중인 CDM을 위한 조건, vocabulary 그리고 테크닉적인 요소들에 관한 토론</w:t>
      </w:r>
    </w:p>
    <w:p>
      <w:pPr>
        <w:pStyle w:val="Compact"/>
        <w:numPr>
          <w:numId w:val="1166"/>
          <w:ilvl w:val="0"/>
        </w:numPr>
      </w:pPr>
      <w:r>
        <w:rPr>
          <w:b/>
        </w:rPr>
        <w:t xml:space="preserve">Vocabulary 유저 Vocabulary Users</w:t>
      </w:r>
      <w:r>
        <w:t xml:space="preserve">: Vocabulary 콘텐츠에 관한 토론</w:t>
      </w:r>
    </w:p>
    <w:p>
      <w:pPr>
        <w:pStyle w:val="Compact"/>
        <w:numPr>
          <w:numId w:val="1166"/>
          <w:ilvl w:val="0"/>
        </w:numPr>
      </w:pPr>
      <w:r>
        <w:rPr>
          <w:b/>
        </w:rPr>
        <w:t xml:space="preserve">지역 지부 Regional Chapters(예를 들면, 한국, 중국, 유럽)</w:t>
      </w:r>
      <w:r>
        <w:t xml:space="preserve">: 지역별 언어로 진행되며 로컬 OMOP 구현과 OHDSI 커뮤니티 활동에 관한 토론</w:t>
      </w:r>
    </w:p>
    <w:p>
      <w:pPr>
        <w:pStyle w:val="FirstParagraph"/>
      </w:pPr>
      <w:r>
        <w:t xml:space="preserve">개별적인 주제로 포스팅을 올리려면 계정 등록을 먼저 해야 한다. 포럼 계정을 오픈하고 나면 General Topic 아래</w:t>
      </w:r>
      <w:r>
        <w:t xml:space="preserve"> </w:t>
      </w:r>
      <w:r>
        <w:t xml:space="preserve">“</w:t>
      </w:r>
      <w:r>
        <w:t xml:space="preserve">Welcome to OHDSI! – Please introduce yourself</w:t>
      </w:r>
      <w:r>
        <w:t xml:space="preserve">”</w:t>
      </w:r>
      <w:r>
        <w:t xml:space="preserve">라는 토픽에 하기와 같이 본인 소개를 하는 것을 추천한다.</w:t>
      </w:r>
      <w:r>
        <w:t xml:space="preserve"> </w:t>
      </w:r>
      <w:r>
        <w:t xml:space="preserve">1) 본인 소개 및 본인의 업무 소개</w:t>
      </w:r>
      <w:r>
        <w:t xml:space="preserve"> </w:t>
      </w:r>
      <w:r>
        <w:t xml:space="preserve">2) 커뮤니티 안에서 어떤 방식으로 도움을 줄 수 있는지 (예를 들면, 소프트웨어 개발, 연구, 논문 작성 등)를 본인 소개에 설명한다. 이제 당신은 OHDSI 여정에 동참하였다! 이후엔 토론에 참여하는 것을 권장한다. OHDSI 커뮤니티 포럼을 통해 자신의 질문을 포스팅하고 새로운 아이디어를 내고, 협업에 참여하길 바란다.</w:t>
      </w:r>
      <w:r>
        <w:t xml:space="preserve"> </w:t>
      </w:r>
    </w:p>
    <w:p>
      <w:pPr>
        <w:pStyle w:val="Compact"/>
      </w:pPr>
    </w:p>
    <w:p>
      <w:pPr>
        <w:pStyle w:val="Compact"/>
      </w:pPr>
      <w:r>
        <w:t xml:space="preserve">토픽을</w:t>
      </w:r>
      <w:r>
        <w:t xml:space="preserve"> </w:t>
      </w:r>
      <w:r>
        <w:t xml:space="preserve">“</w:t>
      </w:r>
      <w:r>
        <w:t xml:space="preserve">watch</w:t>
      </w:r>
      <w:r>
        <w:t xml:space="preserve">”</w:t>
      </w:r>
      <w:r>
        <w:t xml:space="preserve"> </w:t>
      </w:r>
      <w:r>
        <w:t xml:space="preserve">할 수도 있다. 이 뜻은 관심 있는 토픽에 새로운 포스트가 올라올 경우, 이메일로 안내를 받고 이메일 답장을 통해 다시 답장을 보낼 수도 있다는 것이다. 앞으로 다가올 미팅에 대한 아젠다도 확인할 수 있으며 공동작업 기회와 주간 OHDSI 다이제스트를 이메일로 수령할 수 있다.</w:t>
      </w:r>
    </w:p>
    <w:p>
      <w:pPr>
        <w:pStyle w:val="BodyText"/>
      </w:pPr>
    </w:p>
    <w:p>
      <w:pPr>
        <w:pStyle w:val="Heading3"/>
      </w:pPr>
      <w:bookmarkStart w:id="1016" w:name="ohdsi-"/>
      <w:bookmarkEnd w:id="1016"/>
      <w:r>
        <w:t xml:space="preserve">OHDSI 이벤트</w:t>
      </w:r>
    </w:p>
    <w:p>
      <w:pPr>
        <w:pStyle w:val="FirstParagraph"/>
      </w:pPr>
      <w:r>
        <w:t xml:space="preserve">OHDSI는 정기적으로 직접 참여가 가능한 이벤트를 개최하여 공동연구자들이 서로 학습하고 향후 협력 관계를 강화할 기회를 제공한다. 이러한 이벤트는 OHDSI웹사이트를 통해 전달되며 참석에 관심이 있는 사람들에게 무료로 제공된다.</w:t>
      </w:r>
    </w:p>
    <w:p>
      <w:pPr>
        <w:pStyle w:val="BodyText"/>
      </w:pPr>
      <w:r>
        <w:t xml:space="preserve">OHDSI 심포지엄은 미국, 유럽, 아시아 등에서 매년 개최되는 과학 컨퍼런스로, 이를 통해 공동 연구자들은 총회, 포스터 발표 및 소프트웨어 시연 등을 통해 각각의 최신 연구를 발표할 수 있다. OHDSI 심포지엄은 OHDSI 커뮤니티에서 진행되고 있는 최신의 상황을 배울 수 있는 최적의 장소이다. 일반적으로 OHDSI 심포지엄에서는 새로운 커뮤니티 참여자들이 데이터 표준이나 분석에 대한 모범사례에 관한 주제들에 대해 배울 수 있는 OHDSI 튜토리얼이 함께 진행된다.</w:t>
      </w:r>
    </w:p>
    <w:p>
      <w:pPr>
        <w:pStyle w:val="BodyText"/>
      </w:pPr>
      <w:r>
        <w:t xml:space="preserve">OHDSI 공동연구자들의 대면 이벤트face-to-face event는 좀 더 규모가 작은 포럼인데, 일반적으로 공동으로 관심이 있는 특정 문제들을 중심으로 구성된다. 지난 이벤트 중에는 표현형 해커톤phenotype hack-a-thon, 데이터 질 해커톤data quality hack-a-thon, 오픈소스 소프트웨어documentation-a-thon 등이 있었다. OHDSI는 다양한 스터디톤study-a-thon 이벤트를 개최해 왔으며, 이를 통해 공동연구자들이 며칠간 함께 팀이 되어 특정 연구주제에 대하여 적절한 관찰형 분석과 OHDSI 네트워크에 관한 학습, 많은 사람에게 알릴 수 있는 근거를 생성할 기회를 제공하였다. 이런 행사들에서는 공통의 문제를 해결하려는 열망뿐 아니라, 배움과 지속적인 발전을 도모하는 우호적 환경을 제공하고자 하는 관심도 대두되었다.</w:t>
      </w:r>
    </w:p>
    <w:p>
      <w:pPr>
        <w:pStyle w:val="BodyText"/>
      </w:pPr>
      <w:r>
        <w:t xml:space="preserve">OHDSI 커뮤니티의 힘을 보다 자세히 배우기 바란다. OHDSI 웹사이트의</w:t>
      </w:r>
      <w:r>
        <w:t xml:space="preserve"> </w:t>
      </w:r>
      <w:hyperlink r:id="rId1017">
        <w:r>
          <w:rPr>
            <w:rStyle w:val="Hyperlink"/>
          </w:rPr>
          <w:t xml:space="preserve">OHDSI Past Events section</w:t>
        </w:r>
      </w:hyperlink>
      <w:r>
        <w:t xml:space="preserve">에서 지난 심포지엄, 대면 이벤트, OHDSI 튜토리얼 등을 접할 수 있다.</w:t>
      </w:r>
    </w:p>
    <w:p>
      <w:pPr>
        <w:pStyle w:val="Heading3"/>
      </w:pPr>
      <w:bookmarkStart w:id="1018" w:name="ohdsi--"/>
      <w:bookmarkEnd w:id="1018"/>
      <w:r>
        <w:t xml:space="preserve">OHDSI 커뮤니티 원격회의</w:t>
      </w:r>
    </w:p>
    <w:p>
      <w:pPr>
        <w:pStyle w:val="FirstParagraph"/>
      </w:pPr>
      <w:r>
        <w:t xml:space="preserve">OHDSI 커뮤니티 주간 원격회의OHDSI call는 매주 OHDSI 커뮤니티 안에서 발생하는 활동들에 대해 배울 기회이다. 한국 시각으로 매주 수요일 새벽 2시 (미국 동부 시각 기준 화요일 오후 12시부터 1시)에 원격회의로 진행되고 있으며 OHDSI 소프트웨어의 최근 개발 사항뿐 아니라 개별 공동 연구자들 및 그룹 활동과 커뮤니티의 전체적인 성과를 알 기회이다. 이 미팅은 모두 녹화되고 있으며 발표자료들은 OHDSI 웹사이트 리소스에서 확인할 수 있다.</w:t>
      </w:r>
    </w:p>
    <w:p>
      <w:pPr>
        <w:pStyle w:val="BodyText"/>
      </w:pPr>
      <w:r>
        <w:t xml:space="preserve">우리는 모든 OHDSI공동 연구자들이 주간 원격회의에 참석하고 커뮤니티 토론을 위한 주제를 제안하기를 바란다. OHDSI 커뮤니티 원격회의는 연구 결과를 공유하고 현재 활발히 진행 중인 작업에 대한 의견을 제시하고 피드백을 얻으며, 개발 중인 오픈소스 소프트웨어를 시연하고, 데이터 모델링과 분석에 대한 모범사례를 커뮤니티와 함께 논의하고, 보조금/간행/컨퍼런스 워크샵 등을 위한 미래의 공동 작업 기회에 대해 많은 아이디어를 논의하는 장이 될 수 있다. 만약 원격회의 발표와 관련한 아이디어가 있다면 OHDSI 포럼에 글을 올릴 수 있다.</w:t>
      </w:r>
    </w:p>
    <w:p>
      <w:pPr>
        <w:pStyle w:val="BodyText"/>
      </w:pPr>
      <w:r>
        <w:t xml:space="preserve">OHDSI 신입이라면 원격회의를 통해 OHDSI 네트워크 내에서 일어나는 일들에 대하여 알아가는 것이 좋을 것이다. OHDSI 원격회의에 참여하기 원한다면</w:t>
      </w:r>
      <w:r>
        <w:t xml:space="preserve"> </w:t>
      </w:r>
      <w:hyperlink r:id="rId1019">
        <w:r>
          <w:rPr>
            <w:rStyle w:val="Hyperlink"/>
          </w:rPr>
          <w:t xml:space="preserve">OHDSI Wiki</w:t>
        </w:r>
      </w:hyperlink>
      <w:r>
        <w:t xml:space="preserve">를 참고하기 바란다. 커뮤니티 원격회의의 주제는 매주 다르다. OHDSI 포럼의 OHDSI 주간 다이제스트를 통해 매주 발표주제에 관한 정보를 받을 수 있다. 원격회의마다 처음으로 참여하는 사람들의 배경과 OHDSI 가입 동기에 관한 소개를 받는 시간을 가진다.</w:t>
      </w:r>
      <w:r>
        <w:t xml:space="preserve"> </w:t>
      </w:r>
    </w:p>
    <w:p>
      <w:pPr>
        <w:pStyle w:val="Heading3"/>
      </w:pPr>
      <w:bookmarkStart w:id="1020" w:name="ohdsi-"/>
      <w:bookmarkEnd w:id="1020"/>
      <w:r>
        <w:t xml:space="preserve">OHDSI 워크그룹</w:t>
      </w:r>
    </w:p>
    <w:p>
      <w:pPr>
        <w:pStyle w:val="FirstParagraph"/>
      </w:pPr>
      <w:r>
        <w:t xml:space="preserve">OHDSI에는 워크그룹Workgroup 팀들이 이끌어가는 다양한 프로젝트가 있다. 각각의 워크그룹은 커뮤니티에 기여하기 위한 프로젝트의 목적, 목표, 세부사항 등을 결정하는 리더십을 가지고 있다. 프로젝트 목적과 목표에 기여하고 싶은 참가자라면 누구나 워크그룹에 참여할 수 있다. 워크그룹은 장기적인 목표를 위해 오랫동안 유지되기도 하고, 커뮤니티의 특정 필요를 충족시키기 위한 단기 프로젝트를 위해 단기적으로만 유지되기도 한다. 워크그룹의 정기 미팅은 프로젝트 리더들에 의해 결정되며 그룹마다 각각 다르다. 활동 중인 워크그룹들의 리스트는</w:t>
      </w:r>
      <w:r>
        <w:t xml:space="preserve"> </w:t>
      </w:r>
      <w:hyperlink r:id="rId604">
        <w:r>
          <w:rPr>
            <w:rStyle w:val="Hyperlink"/>
          </w:rPr>
          <w:t xml:space="preserve">OHDSI Wiki</w:t>
        </w:r>
      </w:hyperlink>
      <w:r>
        <w:t xml:space="preserve">에서 관리되고 있다.</w:t>
      </w:r>
      <w:r>
        <w:t xml:space="preserve"> </w:t>
      </w:r>
    </w:p>
    <w:p>
      <w:pPr>
        <w:pStyle w:val="BodyText"/>
      </w:pPr>
      <w:r>
        <w:t xml:space="preserve">테이블</w:t>
      </w:r>
      <w:r>
        <w:t xml:space="preserve"> </w:t>
      </w:r>
      <w:r>
        <w:t xml:space="preserve">72</w:t>
      </w:r>
      <w:r>
        <w:t xml:space="preserve">은 활동 중인 OHDSI 워크그룹의 레퍼런스를 제공한다. 해당 프로젝트에 적극적으로 참여하여 배우길 바란다.</w:t>
      </w:r>
    </w:p>
    <w:p>
      <w:pPr>
        <w:pStyle w:val="TableCaption"/>
      </w:pPr>
      <w:r>
        <w:t xml:space="preserve">Table 72: 주목할 만한 OHDSI 워크그룹</w:t>
      </w:r>
    </w:p>
    <w:tbl>
      <w:tblPr>
        <w:tblStyle w:val="TableNormal"/>
        <w:tblW w:type="pct" w:w="5000.0"/>
        <w:tblLook w:firstRow="1"/>
        <w:tblCaption w:val="Table 72: 주목할 만한 OHDSI 워크그룹"/>
      </w:tblPr>
      <w:tblGrid>
        <w:gridCol w:w="950"/>
        <w:gridCol w:w="3801"/>
        <w:gridCol w:w="3167"/>
      </w:tblGrid>
      <w:tr>
        <w:trPr>
          <w:cnfStyle w:firstRow="1"/>
        </w:trPr>
        <w:tc>
          <w:tcPr>
            <w:tcBorders>
              <w:bottom w:val="single"/>
            </w:tcBorders>
            <w:vAlign w:val="bottom"/>
          </w:tcPr>
          <w:p>
            <w:pPr>
              <w:pStyle w:val="Compact"/>
              <w:jc w:val="left"/>
            </w:pPr>
            <w:r>
              <w:t xml:space="preserve">Workgroup Name</w:t>
            </w:r>
          </w:p>
        </w:tc>
        <w:tc>
          <w:tcPr>
            <w:tcBorders>
              <w:bottom w:val="single"/>
            </w:tcBorders>
            <w:vAlign w:val="bottom"/>
          </w:tcPr>
          <w:p>
            <w:pPr>
              <w:pStyle w:val="Compact"/>
              <w:jc w:val="left"/>
            </w:pPr>
            <w:r>
              <w:t xml:space="preserve">Objective</w:t>
            </w:r>
          </w:p>
        </w:tc>
        <w:tc>
          <w:tcPr>
            <w:tcBorders>
              <w:bottom w:val="single"/>
            </w:tcBorders>
            <w:vAlign w:val="bottom"/>
          </w:tcPr>
          <w:p>
            <w:pPr>
              <w:pStyle w:val="Compact"/>
              <w:jc w:val="left"/>
            </w:pPr>
            <w:r>
              <w:t xml:space="preserve">Target Audience</w:t>
            </w:r>
          </w:p>
        </w:tc>
      </w:tr>
      <w:tr>
        <w:tc>
          <w:p>
            <w:pPr>
              <w:pStyle w:val="Compact"/>
              <w:jc w:val="left"/>
            </w:pPr>
            <w:r>
              <w:t xml:space="preserve">Atlas &amp; WebAPI</w:t>
            </w:r>
          </w:p>
        </w:tc>
        <w:tc>
          <w:p>
            <w:pPr>
              <w:pStyle w:val="Compact"/>
              <w:jc w:val="left"/>
            </w:pPr>
            <w:r>
              <w:t xml:space="preserve">Atlas &amp; WebAPI는 OHDSI 오픈소스 소프트웨어 중 하나로 OMOP-CDM 기반의 표준화된 분석 기능을 제공하는 것에 중점을 두고 있다.</w:t>
            </w:r>
          </w:p>
        </w:tc>
        <w:tc>
          <w:p>
            <w:pPr>
              <w:pStyle w:val="Compact"/>
              <w:jc w:val="left"/>
            </w:pPr>
            <w:r>
              <w:t xml:space="preserve">오픈소스 Atlas/WebAPI 플랫폼의 개선과 기여하고 싶은 Java와 JavaScript 소프트웨어 개발자들</w:t>
            </w:r>
          </w:p>
        </w:tc>
      </w:tr>
      <w:tr>
        <w:tc>
          <w:p>
            <w:pPr>
              <w:pStyle w:val="Compact"/>
              <w:jc w:val="left"/>
            </w:pPr>
            <w:r>
              <w:t xml:space="preserve">CDM &amp; Vocabulary</w:t>
            </w:r>
          </w:p>
        </w:tc>
        <w:tc>
          <w:p>
            <w:pPr>
              <w:pStyle w:val="Compact"/>
              <w:jc w:val="left"/>
            </w:pPr>
            <w:r>
              <w:t xml:space="preserve">임상 환자 빅데이터의 대규모 분석을 위한 체계적이고 표준화된 OMOP-CDM의 지속적인 개발. 타 워크그룹에 의해 개발된 표준화된 분석을 지원하고, 국제 코딩 시스템의 커버리지를 확장하기 위해 표준화된 Vocabulary의 질적 개선.</w:t>
            </w:r>
          </w:p>
        </w:tc>
        <w:tc>
          <w:p>
            <w:pPr>
              <w:pStyle w:val="Compact"/>
              <w:jc w:val="left"/>
            </w:pPr>
            <w:r>
              <w:t xml:space="preserve">모든 필요와 사례들에 적용될 OMOP-CDM과 표준 Vocabulary를 개선하고 싶은 사람</w:t>
            </w:r>
          </w:p>
        </w:tc>
      </w:tr>
      <w:tr>
        <w:tc>
          <w:p>
            <w:pPr>
              <w:pStyle w:val="Compact"/>
              <w:jc w:val="left"/>
            </w:pPr>
            <w:r>
              <w:t xml:space="preserve">Genomics</w:t>
            </w:r>
          </w:p>
        </w:tc>
        <w:tc>
          <w:p>
            <w:pPr>
              <w:pStyle w:val="Compact"/>
              <w:jc w:val="left"/>
            </w:pPr>
            <w:r>
              <w:t xml:space="preserve">다양한 시퀀싱 작업의 결과로 나오는 유전자 변이 정보를 위한 Genomic CDM 확장 모델 개발한다.</w:t>
            </w:r>
          </w:p>
        </w:tc>
        <w:tc>
          <w:p>
            <w:pPr>
              <w:pStyle w:val="Compact"/>
              <w:jc w:val="left"/>
            </w:pPr>
            <w:r>
              <w:t xml:space="preserve">제한 없음</w:t>
            </w:r>
          </w:p>
        </w:tc>
      </w:tr>
      <w:tr>
        <w:tc>
          <w:p>
            <w:pPr>
              <w:pStyle w:val="Compact"/>
              <w:jc w:val="left"/>
            </w:pPr>
            <w:r>
              <w:t xml:space="preserve">Population- Level Estimation</w:t>
            </w:r>
          </w:p>
        </w:tc>
        <w:tc>
          <w:p>
            <w:pPr>
              <w:pStyle w:val="Compact"/>
              <w:jc w:val="left"/>
            </w:pPr>
            <w:r>
              <w:t xml:space="preserve">정확하고 믿을 수 있으며 재현 가능한 관찰형 연구의 과학적 방법을 개발하며 이러한 방법의 사용을 촉진한다.</w:t>
            </w:r>
          </w:p>
        </w:tc>
        <w:tc>
          <w:p>
            <w:pPr>
              <w:pStyle w:val="Compact"/>
              <w:jc w:val="left"/>
            </w:pPr>
            <w:r>
              <w:t xml:space="preserve">제한 없음</w:t>
            </w:r>
          </w:p>
        </w:tc>
      </w:tr>
      <w:tr>
        <w:tc>
          <w:p>
            <w:pPr>
              <w:pStyle w:val="Compact"/>
              <w:jc w:val="left"/>
            </w:pPr>
            <w:r>
              <w:t xml:space="preserve">Natural Language Processing</w:t>
            </w:r>
          </w:p>
        </w:tc>
        <w:tc>
          <w:p>
            <w:pPr>
              <w:pStyle w:val="Compact"/>
              <w:jc w:val="left"/>
            </w:pPr>
            <w:r>
              <w:t xml:space="preserve">OHDSI 관찰형 데이터베이스의 문서 데이터 사용을 촉진. 이 목표를 증진하기 위해 OHDSI 연구에 문서 데이터를 활용하기 위한 소프트웨어와 방법을 개발한다.</w:t>
            </w:r>
          </w:p>
        </w:tc>
        <w:tc>
          <w:p>
            <w:pPr>
              <w:pStyle w:val="Compact"/>
              <w:jc w:val="left"/>
            </w:pPr>
            <w:r>
              <w:t xml:space="preserve">제한 없음</w:t>
            </w:r>
          </w:p>
        </w:tc>
      </w:tr>
      <w:tr>
        <w:tc>
          <w:p>
            <w:pPr>
              <w:pStyle w:val="Compact"/>
              <w:jc w:val="left"/>
            </w:pPr>
            <w:r>
              <w:t xml:space="preserve">Patient- Level Prediction</w:t>
            </w:r>
          </w:p>
        </w:tc>
        <w:tc>
          <w:p>
            <w:pPr>
              <w:pStyle w:val="Compact"/>
              <w:jc w:val="left"/>
            </w:pPr>
            <w:r>
              <w:t xml:space="preserve">정확하고 잘 보정된 환자 중심의 표준화된 머신러닝 예측 모델 프로세스를 구축하여 다양한 관심 영역에 사용할 수 있게 하며, 또한 어떤 소집단 환자의 데이터에도 적용할 수 있도록 함</w:t>
            </w:r>
          </w:p>
        </w:tc>
        <w:tc>
          <w:p>
            <w:pPr>
              <w:pStyle w:val="Compact"/>
              <w:jc w:val="left"/>
            </w:pPr>
            <w:r>
              <w:t xml:space="preserve">제한 없음</w:t>
            </w:r>
          </w:p>
        </w:tc>
      </w:tr>
      <w:tr>
        <w:tc>
          <w:p>
            <w:pPr>
              <w:pStyle w:val="Compact"/>
              <w:jc w:val="left"/>
            </w:pPr>
            <w:r>
              <w:t xml:space="preserve">Gold Standard Phenotype Library</w:t>
            </w:r>
          </w:p>
        </w:tc>
        <w:tc>
          <w:p>
            <w:pPr>
              <w:pStyle w:val="Compact"/>
              <w:jc w:val="left"/>
            </w:pPr>
            <w:r>
              <w:t xml:space="preserve">OHDSI 참여자들이 함께 검증한 표현형 phenotype 정의와 다른 커뮤니티에서 개발한 표현형 정의를 발견, 평가, 활용하도록 함.</w:t>
            </w:r>
          </w:p>
        </w:tc>
        <w:tc>
          <w:p>
            <w:pPr>
              <w:pStyle w:val="Compact"/>
              <w:jc w:val="left"/>
            </w:pPr>
            <w:r>
              <w:t xml:space="preserve">표현형(Phenotype)의 큐레이션과 입증에 관심이 있는 사람</w:t>
            </w:r>
          </w:p>
        </w:tc>
      </w:tr>
      <w:tr>
        <w:tc>
          <w:p>
            <w:pPr>
              <w:pStyle w:val="Compact"/>
              <w:jc w:val="left"/>
            </w:pPr>
            <w:r>
              <w:t xml:space="preserve">FHIR Workgroup</w:t>
            </w:r>
          </w:p>
        </w:tc>
        <w:tc>
          <w:p>
            <w:pPr>
              <w:pStyle w:val="Compact"/>
              <w:jc w:val="left"/>
            </w:pPr>
            <w:r>
              <w:t xml:space="preserve">OMOP-CDM과 FHIR 통합에 대한 로드맵을 수립하고 OHDSI와 FHIR 상호 간에 서로의 툴과 API를 활용하여 데이터와 연구의 발전을 꾀한다.</w:t>
            </w:r>
          </w:p>
        </w:tc>
        <w:tc>
          <w:p>
            <w:pPr>
              <w:pStyle w:val="Compact"/>
              <w:jc w:val="left"/>
            </w:pPr>
            <w:r>
              <w:t xml:space="preserve">상호 운용성(interoperability)에 관심 있는 사람</w:t>
            </w:r>
          </w:p>
        </w:tc>
      </w:tr>
      <w:tr>
        <w:tc>
          <w:p>
            <w:pPr>
              <w:pStyle w:val="Compact"/>
              <w:jc w:val="left"/>
            </w:pPr>
            <w:r>
              <w:t xml:space="preserve">GIS</w:t>
            </w:r>
          </w:p>
        </w:tc>
        <w:tc>
          <w:p>
            <w:pPr>
              <w:pStyle w:val="Compact"/>
              <w:jc w:val="left"/>
            </w:pPr>
            <w:r>
              <w:t xml:space="preserve">OMOP CDM을 확장하며 OHDSI 툴을 활용하여 환자의 환경 노출 역사가 그들의 임상적phenotype과 관련이 있게 함.</w:t>
            </w:r>
          </w:p>
        </w:tc>
        <w:tc>
          <w:p>
            <w:pPr>
              <w:pStyle w:val="Compact"/>
              <w:jc w:val="left"/>
            </w:pPr>
            <w:r>
              <w:t xml:space="preserve">건강 관련 지리적 특성에 관심 있는 사람</w:t>
            </w:r>
          </w:p>
        </w:tc>
      </w:tr>
      <w:tr>
        <w:tc>
          <w:p>
            <w:pPr>
              <w:pStyle w:val="Compact"/>
              <w:jc w:val="left"/>
            </w:pPr>
            <w:r>
              <w:t xml:space="preserve">Clinical Trials</w:t>
            </w:r>
          </w:p>
        </w:tc>
        <w:tc>
          <w:p>
            <w:pPr>
              <w:pStyle w:val="Compact"/>
              <w:jc w:val="left"/>
            </w:pPr>
            <w:r>
              <w:t xml:space="preserve">OHDSI 플랫폼과 어떤 측면에서도 실험에 도움이 되는 에코시스템의 임상 실험 케이스의 이해 그리고 OHDSI 툴의 업데이트 도움을 통한 서포트</w:t>
            </w:r>
          </w:p>
        </w:tc>
        <w:tc>
          <w:p>
            <w:pPr>
              <w:pStyle w:val="Compact"/>
              <w:jc w:val="left"/>
            </w:pPr>
            <w:r>
              <w:t xml:space="preserve">임상 실험에 관심 있는 사람</w:t>
            </w:r>
          </w:p>
        </w:tc>
      </w:tr>
      <w:tr>
        <w:tc>
          <w:p>
            <w:pPr>
              <w:pStyle w:val="Compact"/>
              <w:jc w:val="left"/>
            </w:pPr>
            <w:r>
              <w:t xml:space="preserve">THEMIS</w:t>
            </w:r>
          </w:p>
        </w:tc>
        <w:tc>
          <w:p>
            <w:pPr>
              <w:pStyle w:val="Compact"/>
              <w:jc w:val="left"/>
            </w:pPr>
            <w:r>
              <w:t xml:space="preserve">OMOP 사이트에서 디자인된 ETL 프로토콜들이 높은 퀄리티와 재현할 수 있으며 효율적으로 확인할 수 있도록 OMOP CDM 규칙에 더하여 표준 규칙의 개발</w:t>
            </w:r>
          </w:p>
        </w:tc>
        <w:tc>
          <w:p>
            <w:pPr>
              <w:pStyle w:val="Compact"/>
              <w:jc w:val="left"/>
            </w:pPr>
            <w:r>
              <w:t xml:space="preserve">제한 없음</w:t>
            </w:r>
          </w:p>
        </w:tc>
      </w:tr>
      <w:tr>
        <w:tc>
          <w:p>
            <w:pPr>
              <w:pStyle w:val="Compact"/>
              <w:jc w:val="left"/>
            </w:pPr>
            <w:r>
              <w:t xml:space="preserve">Metadata &amp; Annotations</w:t>
            </w:r>
          </w:p>
        </w:tc>
        <w:tc>
          <w:p>
            <w:pPr>
              <w:pStyle w:val="Compact"/>
              <w:jc w:val="left"/>
            </w:pPr>
            <w:r>
              <w:t xml:space="preserve">인간과 기계가 작성한 메타데이터 저장의 표준 프로세스와 공통 데이터 모델의 주석을 정의하여 연구자들이 관찰 데이터 세트의 유용한 데이터 아티팩트를 소비하고 만들어 낼 수 있도록 함.</w:t>
            </w:r>
          </w:p>
        </w:tc>
        <w:tc>
          <w:p>
            <w:pPr>
              <w:pStyle w:val="Compact"/>
              <w:jc w:val="left"/>
            </w:pPr>
            <w:r>
              <w:t xml:space="preserve">제한 없음</w:t>
            </w:r>
          </w:p>
        </w:tc>
      </w:tr>
      <w:tr>
        <w:tc>
          <w:p>
            <w:pPr>
              <w:pStyle w:val="Compact"/>
              <w:jc w:val="left"/>
            </w:pPr>
            <w:r>
              <w:t xml:space="preserve">Patient Generated Health Data(PGHD)</w:t>
            </w:r>
          </w:p>
        </w:tc>
        <w:tc>
          <w:p>
            <w:pPr>
              <w:pStyle w:val="Compact"/>
              <w:jc w:val="left"/>
            </w:pPr>
            <w:r>
              <w:t xml:space="preserve">스마트폰, 앱, 웨어러블 기기를 통해 생성된 PGHD 데이터의 ETL 규칙, 임상 데이터와의 통합, PGHD의 분석 프로세스의 개발</w:t>
            </w:r>
          </w:p>
        </w:tc>
        <w:tc>
          <w:p>
            <w:pPr>
              <w:pStyle w:val="Compact"/>
              <w:jc w:val="left"/>
            </w:pPr>
            <w:r>
              <w:t xml:space="preserve">제한 없음</w:t>
            </w:r>
          </w:p>
        </w:tc>
      </w:tr>
      <w:tr>
        <w:tc>
          <w:p>
            <w:pPr>
              <w:pStyle w:val="Compact"/>
              <w:jc w:val="left"/>
            </w:pPr>
            <w:r>
              <w:t xml:space="preserve">Women of OHDSI</w:t>
            </w:r>
          </w:p>
        </w:tc>
        <w:tc>
          <w:p>
            <w:pPr>
              <w:pStyle w:val="Compact"/>
              <w:jc w:val="left"/>
            </w:pPr>
            <w:r>
              <w:t xml:space="preserve">OHDSI 커뮤니티 내부의 여성들이 함께 모여 과학계, 테크놀로지, 엔지니어링, 수학(STEM) 분야에서 여성으로 겪는 도전을 나누기 위한 포럼 제공. 여성들의 입장에서 관점, 우려 사항, 아이디어를 나누며 OHDSI 커뮤니티가 STEM 분야의 여성들을 지원할 수 있을지에 대한 의견 교환 촉진. 궁극적으로 여성들이 존경받는 분야에서 여성이 리더가 될 수 있도록 장려.</w:t>
            </w:r>
          </w:p>
        </w:tc>
        <w:tc>
          <w:p>
            <w:pPr>
              <w:pStyle w:val="Compact"/>
              <w:jc w:val="left"/>
            </w:pPr>
            <w:r>
              <w:t xml:space="preserve">이 목표에 동감하는 사람</w:t>
            </w:r>
          </w:p>
        </w:tc>
      </w:tr>
      <w:tr>
        <w:tc>
          <w:p>
            <w:pPr>
              <w:pStyle w:val="Compact"/>
              <w:jc w:val="left"/>
            </w:pPr>
            <w:r>
              <w:t xml:space="preserve">Steering Committee</w:t>
            </w:r>
          </w:p>
        </w:tc>
        <w:tc>
          <w:p>
            <w:pPr>
              <w:pStyle w:val="Compact"/>
              <w:jc w:val="left"/>
            </w:pPr>
            <w:r>
              <w:t xml:space="preserve">모든 OHDSI 활동과 이벤트가 발전해나가는 커뮤니티의 필요사항과 부합하도록 확인함으로 OHDSI의 사명과 비전, 가치를 유지함. 또한 미래 방향에 대한 지침을 제공함으로 컬럼비아 대학에 기반을 둔 OHDSI coordination center의 자문그룹 역할을 수행 중.</w:t>
            </w:r>
          </w:p>
        </w:tc>
        <w:tc>
          <w:p>
            <w:pPr>
              <w:pStyle w:val="Compact"/>
              <w:jc w:val="left"/>
            </w:pPr>
            <w:r>
              <w:t xml:space="preserve">커뮤니티 내부의 리더들</w:t>
            </w:r>
          </w:p>
        </w:tc>
      </w:tr>
    </w:tbl>
    <w:p>
      <w:pPr>
        <w:pStyle w:val="Heading3"/>
      </w:pPr>
      <w:bookmarkStart w:id="1021" w:name="ohdsi--"/>
      <w:bookmarkEnd w:id="1021"/>
      <w:r>
        <w:t xml:space="preserve">OHDSI 지역 지부</w:t>
      </w:r>
    </w:p>
    <w:p>
      <w:pPr>
        <w:pStyle w:val="FirstParagraph"/>
      </w:pPr>
      <w:r>
        <w:t xml:space="preserve">OHDSI 지역 지부Regional Chapter는 각각의 지리적 위치의 특정 문제를 해결하기 위해 로컬 네트워킹 이벤트 및 회의를 개최하고자 하는 지리적 영역에 위치한 OHDSI 공동 작업자 그룹을 대표한다. 현재 OHDSI 지역 지부는 한국</w:t>
      </w:r>
      <w:r>
        <w:rPr>
          <w:rStyle w:val="FootnoteReference"/>
        </w:rPr>
        <w:footnoteReference w:id="1022"/>
      </w:r>
      <w:r>
        <w:t xml:space="preserve">, 유럽</w:t>
      </w:r>
      <w:r>
        <w:rPr>
          <w:rStyle w:val="FootnoteReference"/>
        </w:rPr>
        <w:footnoteReference w:id="1023"/>
      </w:r>
      <w:r>
        <w:t xml:space="preserve">, 중국</w:t>
      </w:r>
      <w:r>
        <w:rPr>
          <w:rStyle w:val="FootnoteReference"/>
        </w:rPr>
        <w:footnoteReference w:id="1025"/>
      </w:r>
      <w:r>
        <w:t xml:space="preserve"> </w:t>
      </w:r>
      <w:r>
        <w:t xml:space="preserve">등이 있다. 한국 지부 포럼에서는 한국말을 이용하여 질문과 생각을 올릴 수 있다.</w:t>
      </w:r>
      <w:r>
        <w:t xml:space="preserve"> </w:t>
      </w:r>
      <w:r>
        <w:t xml:space="preserve">만약 본인의 지역에 OHDSI 지역 지부를 설립하고 싶다면</w:t>
      </w:r>
      <w:r>
        <w:t xml:space="preserve"> </w:t>
      </w:r>
      <w:hyperlink r:id="rId1027">
        <w:r>
          <w:rPr>
            <w:rStyle w:val="Hyperlink"/>
          </w:rPr>
          <w:t xml:space="preserve">OHDSI website</w:t>
        </w:r>
      </w:hyperlink>
      <w:r>
        <w:t xml:space="preserve">에 설명된 OHDSI 지역 지부 프로세스를 따라 진행할 수 있다.</w:t>
      </w:r>
      <w:r>
        <w:t xml:space="preserve"> </w:t>
      </w:r>
    </w:p>
    <w:p>
      <w:pPr>
        <w:pStyle w:val="Heading3"/>
      </w:pPr>
      <w:bookmarkStart w:id="1028" w:name="ohdsi--"/>
      <w:bookmarkEnd w:id="1028"/>
      <w:r>
        <w:t xml:space="preserve">OHDSI 연구 네트워크</w:t>
      </w:r>
    </w:p>
    <w:p>
      <w:pPr>
        <w:pStyle w:val="FirstParagraph"/>
      </w:pPr>
      <w:r>
        <w:t xml:space="preserve">다수의 OHDSI 공동연구자들은 자신의 데이터를 OMOP CDM으로 변환하는 것에 관심이 있다. OHDSI 연구 네트워크는 OMOP 호환성을 준수하기 위해 추출 변환 적재Extract Transform Load(ETL) 프로세스를 거친 관찰형 데이터베이스의 다양하고 글로벌한 커뮤니티를 대표한다. 만약 OHDSI 커뮤니티에서 당신의 여정에 데이터 변환이 포함되어 있다면 OMOP CDM 및 용어vocabulary에 대한 튜토리얼, 변환을 지원하는 무료 툴, 특정 도메인 또는 데이터 타입의 유형을 타깃으로 하는 워크그룹이 있다. OHDSI 공동연구자들은 OHDSI 포럼을 활용하여 CDM 변환 중에 발생하는 문제를 논의하고 해결하는 것을 권장한다.</w:t>
      </w:r>
    </w:p>
    <w:p>
      <w:pPr>
        <w:pStyle w:val="Heading2"/>
      </w:pPr>
      <w:bookmarkStart w:id="1029" w:name="-"/>
      <w:bookmarkEnd w:id="1029"/>
      <w:r>
        <w:t xml:space="preserve">적합한 위치</w:t>
      </w:r>
    </w:p>
    <w:p>
      <w:pPr>
        <w:pStyle w:val="FirstParagraph"/>
      </w:pPr>
      <w:r>
        <w:rPr>
          <w:i/>
        </w:rPr>
        <w:t xml:space="preserve">이제 지금쯤이면 과연 나는 OHDSI 커뮤니티의 어디에 어울릴까?</w:t>
      </w:r>
      <w:r>
        <w:t xml:space="preserve"> </w:t>
      </w:r>
      <w:r>
        <w:t xml:space="preserve">라는 고민을 할 것이다.</w:t>
      </w:r>
    </w:p>
    <w:p>
      <w:pPr>
        <w:pStyle w:val="BodyText"/>
      </w:pPr>
      <w:r>
        <w:rPr>
          <w:b/>
        </w:rPr>
        <w:t xml:space="preserve">나는 연구를 시작하려는 임상 연구자입니다.</w:t>
      </w:r>
      <w:r>
        <w:t xml:space="preserve"> </w:t>
      </w:r>
      <w:r>
        <w:t xml:space="preserve">만약 당신이 OHDSI 연구 네트워크를 사용하여 특정 질문에 답하거나, 논문을 제출하려는 임상 연구자라면, 맞게 찾아온 것이다. 우선 OHDSI 포럼의</w:t>
      </w:r>
      <w:r>
        <w:t xml:space="preserve"> </w:t>
      </w:r>
      <w:hyperlink r:id="rId1030">
        <w:r>
          <w:rPr>
            <w:rStyle w:val="Hyperlink"/>
          </w:rPr>
          <w:t xml:space="preserve">OHDSI Researchers Topic</w:t>
        </w:r>
      </w:hyperlink>
      <w:r>
        <w:t xml:space="preserve">에 당신의 아이디어를 게시할 수 있다. 이것은 당신과 비슷한 관심사를 가진 연구자와 연결하는 데 도움이 된다. OHDSI는 논문출판을 사랑하며 당신의 연구 주제를 데이터 분석 및 논문으로 신속하게 전환할 수 있는 많은 자원을 보유하고 있다. 이에 관한 자세한 내용은</w:t>
      </w:r>
      <w:r>
        <w:t xml:space="preserve"> </w:t>
      </w:r>
      <w:r>
        <w:t xml:space="preserve">1</w:t>
      </w:r>
      <w:r>
        <w:t xml:space="preserve">장,</w:t>
      </w:r>
      <w:r>
        <w:t xml:space="preserve"> </w:t>
      </w:r>
      <w:r>
        <w:t xml:space="preserve">18</w:t>
      </w:r>
      <w:r>
        <w:t xml:space="preserve">장,</w:t>
      </w:r>
      <w:r>
        <w:t xml:space="preserve"> </w:t>
      </w:r>
      <w:r>
        <w:t xml:space="preserve">17</w:t>
      </w:r>
      <w:r>
        <w:t xml:space="preserve">장에서 확인할 수 있다.</w:t>
      </w:r>
    </w:p>
    <w:p>
      <w:pPr>
        <w:pStyle w:val="BodyText"/>
      </w:pPr>
      <w:r>
        <w:rPr>
          <w:b/>
        </w:rPr>
        <w:t xml:space="preserve">OHDSI 커뮤니티가 생산하는 정보를 읽고 소비하고 싶습니다.</w:t>
      </w:r>
      <w:r>
        <w:t xml:space="preserve"> </w:t>
      </w:r>
      <w:r>
        <w:t xml:space="preserve">당신이 환자, 임상의사 혹은 의료 분야 세부 전문가이든, OHDSI는 건강 결과health outcome를 더 잘 이해할 수 있도록 고품질의 근거를 제공하고자 한다. 어쩌면 당신은 코딩해본 지 오래되었을 수도 있고, 프로그래밍을 한 번도 해본 적이 없을 수도 있다. 그래도 당신은 이 커뮤니티의 일환이 될 수 있다. 우리는 당신을 근거 소비자</w:t>
      </w:r>
      <w:r>
        <w:rPr>
          <w:i/>
        </w:rPr>
        <w:t xml:space="preserve">evidence consumer</w:t>
      </w:r>
      <w:r>
        <w:t xml:space="preserve"> </w:t>
      </w:r>
      <w:r>
        <w:t xml:space="preserve">– OHDSI 연구를 행동으로 옮기는 개인- 라고 부른다. 당신은 OHDSI가 어떤 근거를 만들었거나, 만들고 있는지를 파악하기 위해 정밀하게 선별하고, 아마도 당신과 관련된 질문들을 제안하기를 원할지도 모른다. 이런 당신을 토론에 초대한다.</w:t>
      </w:r>
      <w:r>
        <w:t xml:space="preserve"> </w:t>
      </w:r>
      <w:hyperlink r:id="rId1015">
        <w:r>
          <w:rPr>
            <w:rStyle w:val="Hyperlink"/>
          </w:rPr>
          <w:t xml:space="preserve">OHDSI Forum</w:t>
        </w:r>
      </w:hyperlink>
      <w:r>
        <w:t xml:space="preserve">에 질문을 올리기 바란다. 커뮤니티 원격회의에 참석하여 최신 연구를 들어보십시오. OHDSI 심포지엄 및 대면 미팅에 참석하여 커뮤니티에 직접 참여하십시오. 당신의 질문은 OHDSI 커뮤니티의 중요한 부분이다. 당신이 어떤 근거를 찾고 있는지 우리가 알 수 있도록 목소리를 높여주십시오!</w:t>
      </w:r>
    </w:p>
    <w:p>
      <w:pPr>
        <w:pStyle w:val="BodyText"/>
      </w:pPr>
      <w:r>
        <w:rPr>
          <w:b/>
        </w:rPr>
        <w:t xml:space="preserve">나는 보건의료 분야에서 의사결정을 할 수 있는 위치에 있습니다. 나는 데이터 소유자거나 그 소유자를 대표할 수 있습니다. 나는 내 조직에 있어서 OMOP CDM 및 OHDSI 분석 도구의 유용성을 평가하고 있습니다.</w:t>
      </w:r>
      <w:r>
        <w:t xml:space="preserve"> </w:t>
      </w:r>
      <w:r>
        <w:t xml:space="preserve">조직의 관리자/리더로서 OHDSI에 관해 들어봤을 수 있으며 OMOP CDM이 어떻게 당신의 경우에 이용될 수 있는지 궁금할 수 있다. 그렇다면,</w:t>
      </w:r>
      <w:r>
        <w:t xml:space="preserve"> </w:t>
      </w:r>
      <w:hyperlink r:id="rId1017">
        <w:r>
          <w:rPr>
            <w:rStyle w:val="Hyperlink"/>
          </w:rPr>
          <w:t xml:space="preserve">OHDSI Past Events</w:t>
        </w:r>
      </w:hyperlink>
      <w:r>
        <w:t xml:space="preserve">의 자료를 통해 연구의 본문을 보는 것으로 시작할 수 있다. 커뮤니티 원격회의에 참여하여 단순히 청취만 할 수도 있다.</w:t>
      </w:r>
      <w:r>
        <w:t xml:space="preserve"> </w:t>
      </w:r>
      <w:r>
        <w:t xml:space="preserve">6</w:t>
      </w:r>
      <w:r>
        <w:t xml:space="preserve">장(데이터 분석 사용 사례)은 OMOP CDM 및 OHDSI 분석 도구가 사용할 수 있는 연구의 종류를 이해하는 데 도움이 될 것이다. 당신을 위해 OHDSI 커뮤니티가 당신의 여정에 있다. 관심 있는 특정 영역이 있다면 이에 대한 예를 물어보는 것에 두려워하지 마십시오. 전 세계 200개 이상의 조직이 OHDSI 내에서 협력하고 있으며 이 커뮤니티의 가치를 보여주는 데 도움이 되는 성공 사례가 많다.</w:t>
      </w:r>
    </w:p>
    <w:p>
      <w:pPr>
        <w:pStyle w:val="BodyText"/>
      </w:pPr>
      <w:r>
        <w:rPr>
          <w:b/>
        </w:rPr>
        <w:t xml:space="preserve">나는 내 기관의 데이터를 ETL 및 변환하여 OMOP CDM으로 변환하고자 하는 데이터베이스 관리자입니다.</w:t>
      </w:r>
      <w:r>
        <w:t xml:space="preserve"> </w:t>
      </w:r>
      <w:r>
        <w:t xml:space="preserve">당신의 데이터를</w:t>
      </w:r>
      <w:r>
        <w:t xml:space="preserve"> </w:t>
      </w:r>
      <w:r>
        <w:t xml:space="preserve">“</w:t>
      </w:r>
      <w:r>
        <w:t xml:space="preserve">OMOP</w:t>
      </w:r>
      <w:r>
        <w:t xml:space="preserve">”</w:t>
      </w:r>
      <w:r>
        <w:t xml:space="preserve"> </w:t>
      </w:r>
      <w:r>
        <w:t xml:space="preserve">하고자 하는 것은 고귀하고 가치 있는 사업이다. 만약 ETL 프로세스를 막 시작하는 경우에는</w:t>
      </w:r>
      <w:r>
        <w:t xml:space="preserve"> </w:t>
      </w:r>
      <w:hyperlink r:id="rId1031">
        <w:r>
          <w:rPr>
            <w:rStyle w:val="Hyperlink"/>
          </w:rPr>
          <w:t xml:space="preserve">OHDSI Community ETL Tutorial Slides</w:t>
        </w:r>
      </w:hyperlink>
      <w:r>
        <w:t xml:space="preserve">를 참조하거나 다가오는 OHDSI 심포지엄에 등록하십시오. THEMIS 워크그룹 원격회의에 참여하거나 OHDSI 포럼에 질문을 올리는 것을 고려해 보십시오. OMOP CDM의 성공적인 구현을 돕는 것에 관심이 많은 커뮤니티에서 풍부한 지식을 찾을 수 있을 것이다. 부끄러워하지 마십시오.</w:t>
      </w:r>
    </w:p>
    <w:p>
      <w:pPr>
        <w:pStyle w:val="BodyText"/>
      </w:pPr>
      <w:r>
        <w:rPr>
          <w:b/>
        </w:rPr>
        <w:t xml:space="preserve">나는 OHDSI 툴 스택에 기여를 하고 싶은 생물통계학자 혹은 방법 개발자입니다.</w:t>
      </w:r>
      <w:r>
        <w:t xml:space="preserve"> </w:t>
      </w:r>
      <w:r>
        <w:t xml:space="preserve">무엇보다도 OHDSI method 라이브러리에 당신의 전문 지식을 도입하고 이런 방법을 더욱 잘 개발하기 위한 당신의 열정에 감사를 표한다. 우선 인구 수준 추정이나 환자 수준 예측 워크그룹 원격회의에 참여하여 커뮤니티의 현 우선순위에 대하여 자세히 들어 보기를 추천한다. OHDSI 도구를 사용하면서 각 GitHub Repo에 문제를 제기할 수도 있다. (예를 들면, SQL 렌더 패키지의 문제일 경우 OHDSI/SqlRender에 대한 GitHub Repo에 문제를 제기하면 된다) 당신의 기여를 환영한다!</w:t>
      </w:r>
    </w:p>
    <w:p>
      <w:pPr>
        <w:pStyle w:val="BodyText"/>
      </w:pPr>
      <w:r>
        <w:rPr>
          <w:b/>
        </w:rPr>
        <w:t xml:space="preserve">나는 OHDSI 도구 스택을 보완하는 도구 만드는 것에 관심이 있는 소프트웨어 개발자입니다.</w:t>
      </w:r>
      <w:r>
        <w:t xml:space="preserve"> </w:t>
      </w:r>
      <w:r>
        <w:t xml:space="preserve">커뮤니티에 오신 것을 환영한다! OHDSI 임무의 일환으로 우리의 툴은 오픈소스이며 Apache licenses에 따라 관리된다. OHDSI 도구 스택을 보완하는 솔루션 개발을 환영한다. 언제든 워크그룹에 참여하여 아이디어를 제안해 주길 바란다. 다만, OHDSI는 오픈 사이언스 (개방형 과학) 개방형 협업에 많은 투자를 하는 점을 유의하십시오. 독점적인 알고리즘과 소프트웨어 솔루션도 환영하지만, 그러한 작업은 우리 소프트웨어 개발 작업에서 주요 관심사는 아니다.</w:t>
      </w:r>
    </w:p>
    <w:p>
      <w:pPr>
        <w:pStyle w:val="BodyText"/>
      </w:pPr>
      <w:r>
        <w:rPr>
          <w:b/>
        </w:rPr>
        <w:t xml:space="preserve">나는 OHDSI 커뮤니티에 조언하고 싶은 컨설턴트입니다.</w:t>
      </w:r>
      <w:r>
        <w:t xml:space="preserve"> </w:t>
      </w:r>
      <w:r>
        <w:t xml:space="preserve">커뮤니티에 오신 것을 환영한다! 당신의 전문 지식은 매우 귀중하다. 필요에 따라 OHDSI 포럼에 적절히 본인의 서비스를 홍보해도 된다. OHDSI 튜토리얼에 참여하길 바라며 매년 열리는 심포지엄의 절차와 OHDSI 대면 미팅에서 당신의 전문 지식으로 기여하는 것을 고려해 보자.</w:t>
      </w:r>
    </w:p>
    <w:p>
      <w:pPr>
        <w:pStyle w:val="BodyText"/>
      </w:pPr>
      <w:r>
        <w:rPr>
          <w:b/>
        </w:rPr>
        <w:t xml:space="preserve">나는 OHDSI에 대하여 더 배우고 싶은 학생입니다.</w:t>
      </w:r>
      <w:r>
        <w:t xml:space="preserve"> </w:t>
      </w:r>
      <w:r>
        <w:t xml:space="preserve">올바르게 찾아왔다! OHDSI 커뮤니티 원격회의에 참여하여 본인을 소개하는 것을 고려하십시오. OHDSI 튜토리얼을 참고하고 OHDSI 심포지엄의 대면 미팅에 참여하여 OHDSI 커뮤니티가 제공하는 방법과 툴에 관하여 자세히 알아보십시오. 만약 특정 연구에 관심이 있다면 OHDSI 포럼의 연구자 토픽에 글을 올려보기 바란다. 다양한 조직에서 OHDSI가 후원하는 연구 기회 (예를 들면 박사후과정, 연구 펠로우십)를 제공한다. OHDSI 포럼은 이러한 기회 등에 대한 최신 정보를 제공할 것이다.</w:t>
      </w:r>
    </w:p>
    <w:p>
      <w:pPr>
        <w:pStyle w:val="Heading2"/>
      </w:pPr>
      <w:bookmarkStart w:id="1032" w:name="-18"/>
      <w:bookmarkEnd w:id="1032"/>
      <w:r>
        <w:t xml:space="preserve">요약</w:t>
      </w:r>
    </w:p>
    <w:p>
      <w:pPr>
        <w:pStyle w:val="Compact"/>
      </w:pPr>
    </w:p>
    <w:p>
      <w:pPr>
        <w:numPr>
          <w:numId w:val="1167"/>
          <w:ilvl w:val="0"/>
        </w:numPr>
      </w:pPr>
      <w:r>
        <w:t xml:space="preserve">OHDSI 커뮤니티를 시작하기란 매우 쉽다!</w:t>
      </w:r>
      <w:r>
        <w:t xml:space="preserve"> </w:t>
      </w:r>
      <w:r>
        <w:rPr>
          <w:b/>
        </w:rPr>
        <w:t xml:space="preserve">OHDSI Forum</w:t>
      </w:r>
      <w:r>
        <w:t xml:space="preserve">에 글을 올리고 원격 회의에 참여하십시오.</w:t>
      </w:r>
    </w:p>
    <w:p>
      <w:pPr>
        <w:pStyle w:val="Compact"/>
        <w:numPr>
          <w:numId w:val="1167"/>
          <w:ilvl w:val="0"/>
        </w:numPr>
      </w:pPr>
      <w:r>
        <w:t xml:space="preserve">OHDSI 포럼에 본인의 연구나 CDM, ETL 질문을 올리기 바란다.</w:t>
      </w:r>
    </w:p>
    <w:p>
      <w:pPr>
        <w:pStyle w:val="FirstParagraph"/>
      </w:pPr>
    </w:p>
    <w:p>
      <w:pPr>
        <w:pStyle w:val="Bibliography"/>
      </w:pPr>
      <w:r>
        <w:t xml:space="preserve">Allison, D. B., A. W. Brown, B. J. George, and K. A. Kaiser. 2016. “Reproducibility: A tragedy of errors.”</w:t>
      </w:r>
      <w:r>
        <w:t xml:space="preserve"> </w:t>
      </w:r>
      <w:r>
        <w:rPr>
          <w:i/>
        </w:rPr>
        <w:t xml:space="preserve">Nature</w:t>
      </w:r>
      <w:r>
        <w:t xml:space="preserve"> </w:t>
      </w:r>
      <w:r>
        <w:t xml:space="preserve">530 (7588): 27–29.</w:t>
      </w:r>
    </w:p>
    <w:p>
      <w:pPr>
        <w:pStyle w:val="Bibliography"/>
      </w:pPr>
      <w:r>
        <w:t xml:space="preserve">Arnold, B. F., A. Ercumen, J. Benjamin-Chung, and J. M. Colford. 2016. “Brief Report: Negative Controls to Detect Selection Bias and Measurement Bias in Epidemiologic Studies.”</w:t>
      </w:r>
      <w:r>
        <w:t xml:space="preserve"> </w:t>
      </w:r>
      <w:r>
        <w:rPr>
          <w:i/>
        </w:rPr>
        <w:t xml:space="preserve">Epidemiology</w:t>
      </w:r>
      <w:r>
        <w:t xml:space="preserve"> </w:t>
      </w:r>
      <w:r>
        <w:t xml:space="preserve">27 (5): 637–41.</w:t>
      </w:r>
    </w:p>
    <w:p>
      <w:pPr>
        <w:pStyle w:val="Bibliography"/>
      </w:pPr>
      <w:r>
        <w:t xml:space="preserve">Austin, Peter C. 2011. “Optimal Caliper Widths for Propensity-Score Matching When Estimating Differences in Means and Differences in Proportions in Observational Studies.”</w:t>
      </w:r>
      <w:r>
        <w:t xml:space="preserve"> </w:t>
      </w:r>
      <w:r>
        <w:rPr>
          <w:i/>
        </w:rPr>
        <w:t xml:space="preserve">Pharmaceutical Statistics</w:t>
      </w:r>
      <w:r>
        <w:t xml:space="preserve"> </w:t>
      </w:r>
      <w:r>
        <w:t xml:space="preserve">10 (2). Wiley Online Library: 150–61.</w:t>
      </w:r>
    </w:p>
    <w:p>
      <w:pPr>
        <w:pStyle w:val="Bibliography"/>
      </w:pPr>
      <w:r>
        <w:t xml:space="preserve">Banda, J. M., Y. Halpern, D. Sontag, and N. H. Shah. 2017. “Electronic phenotyping with APHRODITE and the Observational Health Sciences and Informatics (OHDSI) data network.”</w:t>
      </w:r>
      <w:r>
        <w:t xml:space="preserve"> </w:t>
      </w:r>
      <w:r>
        <w:rPr>
          <w:i/>
        </w:rPr>
        <w:t xml:space="preserve">AMIA Jt Summits Transl Sci Proc</w:t>
      </w:r>
      <w:r>
        <w:t xml:space="preserve"> </w:t>
      </w:r>
      <w:r>
        <w:t xml:space="preserve">2017: 48–57.</w:t>
      </w:r>
    </w:p>
    <w:p>
      <w:pPr>
        <w:pStyle w:val="Bibliography"/>
      </w:pPr>
      <w:r>
        <w:t xml:space="preserve">Boland, M. R., P. Parhi, L. Li, R. Miotto, R. Carroll, U. Iqbal, P. A. Nguyen, et al. 2017. “Uncovering exposures responsible for birth season - disease effects: a global study.”</w:t>
      </w:r>
      <w:r>
        <w:t xml:space="preserve"> </w:t>
      </w:r>
      <w:r>
        <w:rPr>
          <w:i/>
        </w:rPr>
        <w:t xml:space="preserve">J Am Med Inform Assoc</w:t>
      </w:r>
      <w:r>
        <w:t xml:space="preserve">, September.</w:t>
      </w:r>
    </w:p>
    <w:p>
      <w:pPr>
        <w:pStyle w:val="Bibliography"/>
      </w:pPr>
      <w:r>
        <w:t xml:space="preserve">Botsis, Taxiarchis, Gunnar Hartvigsen, Fei Chen, and Chunhua Weng. 2010. “Secondary Use of Ehr: Data Quality Issues and Informatics Opportunities.”</w:t>
      </w:r>
      <w:r>
        <w:t xml:space="preserve"> </w:t>
      </w:r>
      <w:r>
        <w:rPr>
          <w:i/>
        </w:rPr>
        <w:t xml:space="preserve">Summit on Translational Bioinformatics</w:t>
      </w:r>
      <w:r>
        <w:t xml:space="preserve"> </w:t>
      </w:r>
      <w:r>
        <w:t xml:space="preserve">2010. American Medical Informatics Association: 1.</w:t>
      </w:r>
    </w:p>
    <w:p>
      <w:pPr>
        <w:pStyle w:val="Bibliography"/>
      </w:pPr>
      <w:r>
        <w:t xml:space="preserve">Byrd, J. B., A. Adam, and N. J. Brown. 2006. “Angiotensin-converting enzyme inhibitor-associated angioedema.”</w:t>
      </w:r>
      <w:r>
        <w:t xml:space="preserve"> </w:t>
      </w:r>
      <w:r>
        <w:rPr>
          <w:i/>
        </w:rPr>
        <w:t xml:space="preserve">Immunol Allergy Clin North Am</w:t>
      </w:r>
      <w:r>
        <w:t xml:space="preserve"> </w:t>
      </w:r>
      <w:r>
        <w:t xml:space="preserve">26 (4): 725–37.</w:t>
      </w:r>
    </w:p>
    <w:p>
      <w:pPr>
        <w:pStyle w:val="Bibliography"/>
      </w:pPr>
      <w:r>
        <w:t xml:space="preserve">Callahan, Tiffany J, Alan E Bauck, David Bertoch, Jeff Brown, Ritu Khare, Patrick B Ryan, Jenny Staab, Meredith N Zozus, and Michael G Kahn. 2017. “A Comparison of Data Quality Assessment Checks in Six Data Sharing Networks.”</w:t>
      </w:r>
      <w:r>
        <w:t xml:space="preserve"> </w:t>
      </w:r>
      <w:r>
        <w:rPr>
          <w:i/>
        </w:rPr>
        <w:t xml:space="preserve">eGEMs</w:t>
      </w:r>
      <w:r>
        <w:t xml:space="preserve"> </w:t>
      </w:r>
      <w:r>
        <w:t xml:space="preserve">5 (1). Ubiquity Press.</w:t>
      </w:r>
    </w:p>
    <w:p>
      <w:pPr>
        <w:pStyle w:val="Bibliography"/>
      </w:pPr>
      <w:r>
        <w:t xml:space="preserve">Cepeda, M. S., J. Reps, D. Fife, C. Blacketer, P. Stang, and P. Ryan. 2018. “Finding treatment-resistant depression in real-world data: How a data-driven approach compares with expert-based heuristics.”</w:t>
      </w:r>
      <w:r>
        <w:t xml:space="preserve"> </w:t>
      </w:r>
      <w:r>
        <w:rPr>
          <w:i/>
        </w:rPr>
        <w:t xml:space="preserve">Depress Anxiety</w:t>
      </w:r>
      <w:r>
        <w:t xml:space="preserve"> </w:t>
      </w:r>
      <w:r>
        <w:t xml:space="preserve">35 (3): 220–28.</w:t>
      </w:r>
    </w:p>
    <w:p>
      <w:pPr>
        <w:pStyle w:val="Bibliography"/>
      </w:pPr>
      <w:r>
        <w:t xml:space="preserve">Chen, Xiaoli, Sünje Dallmeier-Tiessen, Robin Dasler, Sebastian Feger, Pamfilos Fokianos, Jose Benito Gonzalez, Harri Hirvonsalo, et al. 2018. “Open Is Not Enough.”</w:t>
      </w:r>
      <w:r>
        <w:t xml:space="preserve"> </w:t>
      </w:r>
      <w:r>
        <w:rPr>
          <w:i/>
        </w:rPr>
        <w:t xml:space="preserve">Nature Physics</w:t>
      </w:r>
      <w:r>
        <w:t xml:space="preserve"> </w:t>
      </w:r>
      <w:r>
        <w:t xml:space="preserve">15 (2). Springer Nature: 113–19. doi:</w:t>
      </w:r>
      <w:hyperlink r:id="rId1033">
        <w:r>
          <w:rPr>
            <w:rStyle w:val="Hyperlink"/>
          </w:rPr>
          <w:t xml:space="preserve">10.1038/s41567-018-0342-2</w:t>
        </w:r>
      </w:hyperlink>
      <w:r>
        <w:t xml:space="preserve">.</w:t>
      </w:r>
    </w:p>
    <w:p>
      <w:pPr>
        <w:pStyle w:val="Bibliography"/>
      </w:pPr>
      <w:r>
        <w:t xml:space="preserve">Cicardi, M., L. C. Zingale, L. Bergamaschini, and A. Agostoni. 2004. “Angioedema associated with angiotensin-converting enzyme inhibitor use: outcome after switching to a different treatment.”</w:t>
      </w:r>
      <w:r>
        <w:t xml:space="preserve"> </w:t>
      </w:r>
      <w:r>
        <w:rPr>
          <w:i/>
        </w:rPr>
        <w:t xml:space="preserve">Arch. Intern. Med.</w:t>
      </w:r>
      <w:r>
        <w:t xml:space="preserve"> </w:t>
      </w:r>
      <w:r>
        <w:t xml:space="preserve">164 (8): 910–13.</w:t>
      </w:r>
    </w:p>
    <w:p>
      <w:pPr>
        <w:pStyle w:val="Bibliography"/>
      </w:pPr>
      <w:r>
        <w:t xml:space="preserve">Dasu, Tamraparni, and Theodore Johnson. 2003.</w:t>
      </w:r>
      <w:r>
        <w:t xml:space="preserve"> </w:t>
      </w:r>
      <w:r>
        <w:rPr>
          <w:i/>
        </w:rPr>
        <w:t xml:space="preserve">Exploratory Data Mining and Data Cleaning</w:t>
      </w:r>
      <w:r>
        <w:t xml:space="preserve">. Vol. 479. John Wiley &amp; Sons.</w:t>
      </w:r>
    </w:p>
    <w:p>
      <w:pPr>
        <w:pStyle w:val="Bibliography"/>
      </w:pPr>
      <w:r>
        <w:t xml:space="preserve">Defalco, F. J., P. B. Ryan, and M. Soledad Cepeda. 2013. “Applying standardized drug terminologies to observational healthcare databases: a case study on opioid exposure.”</w:t>
      </w:r>
      <w:r>
        <w:t xml:space="preserve"> </w:t>
      </w:r>
      <w:r>
        <w:rPr>
          <w:i/>
        </w:rPr>
        <w:t xml:space="preserve">Health Serv Outcomes Res Methodol</w:t>
      </w:r>
      <w:r>
        <w:t xml:space="preserve"> </w:t>
      </w:r>
      <w:r>
        <w:t xml:space="preserve">13 (1): 58–67.</w:t>
      </w:r>
    </w:p>
    <w:p>
      <w:pPr>
        <w:pStyle w:val="Bibliography"/>
      </w:pPr>
      <w:r>
        <w:t xml:space="preserve">DerSimonian, R., and N. Laird. 1986. “Meta-analysis in clinical trials.”</w:t>
      </w:r>
      <w:r>
        <w:t xml:space="preserve"> </w:t>
      </w:r>
      <w:r>
        <w:rPr>
          <w:i/>
        </w:rPr>
        <w:t xml:space="preserve">Control Clin Trials</w:t>
      </w:r>
      <w:r>
        <w:t xml:space="preserve"> </w:t>
      </w:r>
      <w:r>
        <w:t xml:space="preserve">7 (3): 177–88.</w:t>
      </w:r>
    </w:p>
    <w:p>
      <w:pPr>
        <w:pStyle w:val="Bibliography"/>
      </w:pPr>
      <w:r>
        <w:t xml:space="preserve">Duke, J. D., P. B. Ryan, M. A. Suchard, G. Hripcsak, P. Jin, C. Reich, M. S. Schwalm, et al. 2017. “Risk of angioedema associated with levetiracetam compared with phenytoin: Findings of the observational health data sciences and informatics research network.”</w:t>
      </w:r>
      <w:r>
        <w:t xml:space="preserve"> </w:t>
      </w:r>
      <w:r>
        <w:rPr>
          <w:i/>
        </w:rPr>
        <w:t xml:space="preserve">Epilepsia</w:t>
      </w:r>
      <w:r>
        <w:t xml:space="preserve"> </w:t>
      </w:r>
      <w:r>
        <w:t xml:space="preserve">58 (8): e101–e106.</w:t>
      </w:r>
    </w:p>
    <w:p>
      <w:pPr>
        <w:pStyle w:val="Bibliography"/>
      </w:pPr>
      <w:r>
        <w:t xml:space="preserve">Elm, Erik von, Douglas G. Altman, Matthias Egger, Stuart J. Pocock, Peter C. Gøtzsche, and Jan P. Vandenbroucke. 2008. “The Strengthening the Reporting of Observational Studies in Epidemiology (Strobe) Statement: Guidelines for Reporting Observational Studies.”</w:t>
      </w:r>
      <w:r>
        <w:t xml:space="preserve"> </w:t>
      </w:r>
      <w:r>
        <w:rPr>
          <w:i/>
        </w:rPr>
        <w:t xml:space="preserve">Journal of Clinical Epidemiology</w:t>
      </w:r>
      <w:r>
        <w:t xml:space="preserve"> </w:t>
      </w:r>
      <w:r>
        <w:t xml:space="preserve">61 (4): 344–49. doi:</w:t>
      </w:r>
      <w:hyperlink r:id="rId1034">
        <w:r>
          <w:rPr>
            <w:rStyle w:val="Hyperlink"/>
          </w:rPr>
          <w:t xml:space="preserve">10.1016/j.jclinepi.2007.11.008</w:t>
        </w:r>
      </w:hyperlink>
      <w:r>
        <w:t xml:space="preserve">.</w:t>
      </w:r>
    </w:p>
    <w:p>
      <w:pPr>
        <w:pStyle w:val="Bibliography"/>
      </w:pPr>
      <w:r>
        <w:t xml:space="preserve">Farrington, C. P. 1995. “Relative incidence estimation from case series for vaccine safety evaluation.”</w:t>
      </w:r>
      <w:r>
        <w:t xml:space="preserve"> </w:t>
      </w:r>
      <w:r>
        <w:rPr>
          <w:i/>
        </w:rPr>
        <w:t xml:space="preserve">Biometrics</w:t>
      </w:r>
      <w:r>
        <w:t xml:space="preserve"> </w:t>
      </w:r>
      <w:r>
        <w:t xml:space="preserve">51 (1): 228–35.</w:t>
      </w:r>
    </w:p>
    <w:p>
      <w:pPr>
        <w:pStyle w:val="Bibliography"/>
      </w:pPr>
      <w:r>
        <w:t xml:space="preserve">Farrington, C. P., Karim Anaya-Izquierdo, Heather J. Whitaker, Mounia N. Hocine, Ian Douglas, and Liam Smeeth. 2011. “Self-Controlled Case Series Analysis with Event-Dependent Observation Periods.”</w:t>
      </w:r>
      <w:r>
        <w:t xml:space="preserve"> </w:t>
      </w:r>
      <w:r>
        <w:rPr>
          <w:i/>
        </w:rPr>
        <w:t xml:space="preserve">Journal of the American Statistical Association</w:t>
      </w:r>
      <w:r>
        <w:t xml:space="preserve"> </w:t>
      </w:r>
      <w:r>
        <w:t xml:space="preserve">106 (494). Taylor &amp; Francis: 417–26. doi:</w:t>
      </w:r>
      <w:hyperlink r:id="rId1035">
        <w:r>
          <w:rPr>
            <w:rStyle w:val="Hyperlink"/>
          </w:rPr>
          <w:t xml:space="preserve">10.1198/jasa.2011.ap10108</w:t>
        </w:r>
      </w:hyperlink>
      <w:r>
        <w:t xml:space="preserve">.</w:t>
      </w:r>
    </w:p>
    <w:p>
      <w:pPr>
        <w:pStyle w:val="Bibliography"/>
      </w:pPr>
      <w:r>
        <w:t xml:space="preserve">Fuller, Wayne A. 2009.</w:t>
      </w:r>
      <w:r>
        <w:t xml:space="preserve"> </w:t>
      </w:r>
      <w:r>
        <w:rPr>
          <w:i/>
        </w:rPr>
        <w:t xml:space="preserve">Measurement Error Models</w:t>
      </w:r>
      <w:r>
        <w:t xml:space="preserve">. Vol. 305. John Wiley &amp; Sons.</w:t>
      </w:r>
    </w:p>
    <w:p>
      <w:pPr>
        <w:pStyle w:val="Bibliography"/>
      </w:pPr>
      <w:r>
        <w:t xml:space="preserve">Garza, M., G. Del Fiol, J. Tenenbaum, A. Walden, and M. N. Zozus. 2016. “Evaluating common data models for use with a longitudinal community registry.”</w:t>
      </w:r>
      <w:r>
        <w:t xml:space="preserve"> </w:t>
      </w:r>
      <w:r>
        <w:rPr>
          <w:i/>
        </w:rPr>
        <w:t xml:space="preserve">J Biomed Inform</w:t>
      </w:r>
      <w:r>
        <w:t xml:space="preserve"> </w:t>
      </w:r>
      <w:r>
        <w:t xml:space="preserve">64 (December): 333–41.</w:t>
      </w:r>
    </w:p>
    <w:p>
      <w:pPr>
        <w:pStyle w:val="Bibliography"/>
      </w:pPr>
      <w:r>
        <w:t xml:space="preserve">Hernan, M. A., and J. M. Robins. 2016. “Using Big Data to Emulate a Target Trial When a Randomized Trial Is Not Available.”</w:t>
      </w:r>
      <w:r>
        <w:t xml:space="preserve"> </w:t>
      </w:r>
      <w:r>
        <w:rPr>
          <w:i/>
        </w:rPr>
        <w:t xml:space="preserve">Am. J. Epidemiol.</w:t>
      </w:r>
      <w:r>
        <w:t xml:space="preserve"> </w:t>
      </w:r>
      <w:r>
        <w:t xml:space="preserve">183 (8): 758–64.</w:t>
      </w:r>
    </w:p>
    <w:p>
      <w:pPr>
        <w:pStyle w:val="Bibliography"/>
      </w:pPr>
      <w:r>
        <w:t xml:space="preserve">Hernan, M. A., S. Hernandez-Diaz, M. M. Werler, and A. A. Mitchell. 2002. “Causal knowledge as a prerequisite for confounding evaluation: an application to birth defects epidemiology.”</w:t>
      </w:r>
      <w:r>
        <w:t xml:space="preserve"> </w:t>
      </w:r>
      <w:r>
        <w:rPr>
          <w:i/>
        </w:rPr>
        <w:t xml:space="preserve">Am. J. Epidemiol.</w:t>
      </w:r>
      <w:r>
        <w:t xml:space="preserve"> </w:t>
      </w:r>
      <w:r>
        <w:t xml:space="preserve">155 (2): 176–84.</w:t>
      </w:r>
    </w:p>
    <w:p>
      <w:pPr>
        <w:pStyle w:val="Bibliography"/>
      </w:pPr>
      <w:r>
        <w:t xml:space="preserve">Hersh, William R, Mark G Weiner, Peter J Embi, Judith R Logan, Philip RO Payne, Elmer V Bernstam, Harold P Lehmann, et al. 2013. “Caveats for the Use of Operational Electronic Health Record Data in Comparative Effectiveness Research.”</w:t>
      </w:r>
      <w:r>
        <w:t xml:space="preserve"> </w:t>
      </w:r>
      <w:r>
        <w:rPr>
          <w:i/>
        </w:rPr>
        <w:t xml:space="preserve">Medical Care</w:t>
      </w:r>
      <w:r>
        <w:t xml:space="preserve"> </w:t>
      </w:r>
      <w:r>
        <w:t xml:space="preserve">51 (8 0 3). NIH Public Access: S30.</w:t>
      </w:r>
    </w:p>
    <w:p>
      <w:pPr>
        <w:pStyle w:val="Bibliography"/>
      </w:pPr>
      <w:r>
        <w:t xml:space="preserve">Higgins, J. P., S. G. Thompson, J. J. Deeks, and D. G. Altman. 2003. “Measuring inconsistency in meta-analyses.”</w:t>
      </w:r>
      <w:r>
        <w:t xml:space="preserve"> </w:t>
      </w:r>
      <w:r>
        <w:rPr>
          <w:i/>
        </w:rPr>
        <w:t xml:space="preserve">BMJ</w:t>
      </w:r>
      <w:r>
        <w:t xml:space="preserve"> </w:t>
      </w:r>
      <w:r>
        <w:t xml:space="preserve">327 (7414): 557–60.</w:t>
      </w:r>
    </w:p>
    <w:p>
      <w:pPr>
        <w:pStyle w:val="Bibliography"/>
      </w:pPr>
      <w:r>
        <w:t xml:space="preserve">Hill, A. B. 1965. “THE ENVIRONMENT AND DISEASE: ASSOCIATION OR CAUSATION?”</w:t>
      </w:r>
      <w:r>
        <w:t xml:space="preserve"> </w:t>
      </w:r>
      <w:r>
        <w:rPr>
          <w:i/>
        </w:rPr>
        <w:t xml:space="preserve">Proc. R. Soc. Med.</w:t>
      </w:r>
      <w:r>
        <w:t xml:space="preserve"> </w:t>
      </w:r>
      <w:r>
        <w:t xml:space="preserve">58 (May): 295–300.</w:t>
      </w:r>
    </w:p>
    <w:p>
      <w:pPr>
        <w:pStyle w:val="Bibliography"/>
      </w:pPr>
      <w:r>
        <w:t xml:space="preserve">Hripcsak, G., and D. J. Albers. 2017. “High-fidelity phenotyping: richness and freedom from bias.”</w:t>
      </w:r>
      <w:r>
        <w:t xml:space="preserve"> </w:t>
      </w:r>
      <w:r>
        <w:rPr>
          <w:i/>
        </w:rPr>
        <w:t xml:space="preserve">J Am Med Inform Assoc</w:t>
      </w:r>
      <w:r>
        <w:t xml:space="preserve">, October.</w:t>
      </w:r>
    </w:p>
    <w:p>
      <w:pPr>
        <w:pStyle w:val="Bibliography"/>
      </w:pPr>
      <w:r>
        <w:t xml:space="preserve">Hripcsak, G., M. E. Levine, N. Shang, and P. B. Ryan. 2018. “Effect of vocabulary mapping for conditions on phenotype cohorts.”</w:t>
      </w:r>
      <w:r>
        <w:t xml:space="preserve"> </w:t>
      </w:r>
      <w:r>
        <w:rPr>
          <w:i/>
        </w:rPr>
        <w:t xml:space="preserve">J Am Med Inform Assoc</w:t>
      </w:r>
      <w:r>
        <w:t xml:space="preserve"> </w:t>
      </w:r>
      <w:r>
        <w:t xml:space="preserve">25 (12): 1618–25.</w:t>
      </w:r>
    </w:p>
    <w:p>
      <w:pPr>
        <w:pStyle w:val="Bibliography"/>
      </w:pPr>
      <w:r>
        <w:t xml:space="preserve">Hripcsak, G., N. Shang, P. L. Peissig, L. V. Rasmussen, C. Liu, B. Benoit, R. J. Carroll, et al. 2019. “Facilitating phenotype transfer using a common data model.”</w:t>
      </w:r>
      <w:r>
        <w:t xml:space="preserve"> </w:t>
      </w:r>
      <w:r>
        <w:rPr>
          <w:i/>
        </w:rPr>
        <w:t xml:space="preserve">J Biomed Inform</w:t>
      </w:r>
      <w:r>
        <w:t xml:space="preserve">, July, 103253.</w:t>
      </w:r>
    </w:p>
    <w:p>
      <w:pPr>
        <w:pStyle w:val="Bibliography"/>
      </w:pPr>
      <w:r>
        <w:t xml:space="preserve">Hripcsak, George, Jon D Duke, Nigam H Shah, Christian G Reich, Vojtech Huser, Martijn J Schuemie, Marc A Suchard, et al. 2015. “Observational Health Data Sciences and Informatics (OHDSI): Opportunities for Observational Researchers.”</w:t>
      </w:r>
      <w:r>
        <w:t xml:space="preserve"> </w:t>
      </w:r>
      <w:r>
        <w:rPr>
          <w:i/>
        </w:rPr>
        <w:t xml:space="preserve">Studies in Health Technology and Informatics</w:t>
      </w:r>
      <w:r>
        <w:t xml:space="preserve"> </w:t>
      </w:r>
      <w:r>
        <w:t xml:space="preserve">216: 574–78.</w:t>
      </w:r>
      <w:r>
        <w:t xml:space="preserve"> </w:t>
      </w:r>
      <w:hyperlink r:id="rId1036">
        <w:r>
          <w:rPr>
            <w:rStyle w:val="Hyperlink"/>
          </w:rPr>
          <w:t xml:space="preserve">http://www.ncbi.nlm.nih.gov/pmc/articles/PMC4815923/</w:t>
        </w:r>
      </w:hyperlink>
      <w:r>
        <w:t xml:space="preserve">.</w:t>
      </w:r>
    </w:p>
    <w:p>
      <w:pPr>
        <w:pStyle w:val="Bibliography"/>
      </w:pPr>
      <w:r>
        <w:t xml:space="preserve">Hripcsak, George, Patrick B. Ryan, Jon D. Duke, Nigam H. Shah, Rae Woong Park, Vojtech Huser, Marc A. Suchard, et al. 2016. “Characterizing treatment pathways at scale using the OHDSI network.”</w:t>
      </w:r>
      <w:r>
        <w:t xml:space="preserve"> </w:t>
      </w:r>
      <w:r>
        <w:rPr>
          <w:i/>
        </w:rPr>
        <w:t xml:space="preserve">Proceedings of the National Academy of Sciences</w:t>
      </w:r>
      <w:r>
        <w:t xml:space="preserve"> </w:t>
      </w:r>
      <w:r>
        <w:t xml:space="preserve">113 (27). National Academy of Sciences: 7329–36. doi:</w:t>
      </w:r>
      <w:hyperlink r:id="rId1037">
        <w:r>
          <w:rPr>
            <w:rStyle w:val="Hyperlink"/>
          </w:rPr>
          <w:t xml:space="preserve">10.1073/pnas.1510502113</w:t>
        </w:r>
      </w:hyperlink>
      <w:r>
        <w:t xml:space="preserve">.</w:t>
      </w:r>
    </w:p>
    <w:p>
      <w:pPr>
        <w:pStyle w:val="Bibliography"/>
      </w:pPr>
      <w:r>
        <w:t xml:space="preserve">Huser, Vojtech, Frank J. DeFalco, Martijn Schuemie, Patrick B. Ryan, Ning Shang, Mark Velez, Rae Woong Park, et al. 2016. “Multisite Evaluation of a Data Quality Tool for Patient-Level Clinical Data Sets.”</w:t>
      </w:r>
      <w:r>
        <w:t xml:space="preserve"> </w:t>
      </w:r>
      <w:r>
        <w:rPr>
          <w:i/>
        </w:rPr>
        <w:t xml:space="preserve">EGEMS (Washington, DC)</w:t>
      </w:r>
      <w:r>
        <w:t xml:space="preserve"> </w:t>
      </w:r>
      <w:r>
        <w:t xml:space="preserve">4 (1): 1239. doi:</w:t>
      </w:r>
      <w:hyperlink r:id="rId1038">
        <w:r>
          <w:rPr>
            <w:rStyle w:val="Hyperlink"/>
          </w:rPr>
          <w:t xml:space="preserve">10.13063/2327-9214.1239</w:t>
        </w:r>
      </w:hyperlink>
      <w:r>
        <w:t xml:space="preserve">.</w:t>
      </w:r>
    </w:p>
    <w:p>
      <w:pPr>
        <w:pStyle w:val="Bibliography"/>
      </w:pPr>
      <w:r>
        <w:t xml:space="preserve">Huser, Vojtech, Michael G. Kahn, Jeffrey S. Brown, and Ramkiran Gouripeddi. 2018. “Methods for Examining Data Quality in Healthcare Integrated Data Repositories.”</w:t>
      </w:r>
      <w:r>
        <w:t xml:space="preserve"> </w:t>
      </w:r>
      <w:r>
        <w:rPr>
          <w:i/>
        </w:rPr>
        <w:t xml:space="preserve">Pacific Symposium on Biocomputing. Pacific Symposium on Biocomputing</w:t>
      </w:r>
      <w:r>
        <w:t xml:space="preserve"> </w:t>
      </w:r>
      <w:r>
        <w:t xml:space="preserve">23: 628–33.</w:t>
      </w:r>
    </w:p>
    <w:p>
      <w:pPr>
        <w:pStyle w:val="Bibliography"/>
      </w:pPr>
      <w:r>
        <w:t xml:space="preserve">Johnston, S. S., J. M. Morton, I. Kalsekar, E. M. Ammann, C. W. Hsiao, and J. Reps. 2019. “Using Machine Learning Applied to Real-World Healthcare Data for Predictive Analytics: An Applied Example in Bariatric Surgery.”</w:t>
      </w:r>
      <w:r>
        <w:t xml:space="preserve"> </w:t>
      </w:r>
      <w:r>
        <w:rPr>
          <w:i/>
        </w:rPr>
        <w:t xml:space="preserve">Value Health</w:t>
      </w:r>
      <w:r>
        <w:t xml:space="preserve"> </w:t>
      </w:r>
      <w:r>
        <w:t xml:space="preserve">22 (5): 580–86.</w:t>
      </w:r>
    </w:p>
    <w:p>
      <w:pPr>
        <w:pStyle w:val="Bibliography"/>
      </w:pPr>
      <w:r>
        <w:t xml:space="preserve">Kahn, Michael G, Marsha A Raebel, Jason M Glanz, Karen Riedlinger, and John F Steiner. 2012. “A Pragmatic Framework for Single-Site and Multisite Data Quality Assessment in Electronic Health Record-Based Clinical Research.”</w:t>
      </w:r>
      <w:r>
        <w:t xml:space="preserve"> </w:t>
      </w:r>
      <w:r>
        <w:rPr>
          <w:i/>
        </w:rPr>
        <w:t xml:space="preserve">Medical Care</w:t>
      </w:r>
      <w:r>
        <w:t xml:space="preserve"> </w:t>
      </w:r>
      <w:r>
        <w:t xml:space="preserve">50. NIH Public Access.</w:t>
      </w:r>
    </w:p>
    <w:p>
      <w:pPr>
        <w:pStyle w:val="Bibliography"/>
      </w:pPr>
      <w:r>
        <w:t xml:space="preserve">Kahn, Michael G., Jeffrey S. Brown, Alein T. Chun, Bruce N. Davidson, Daniella Meeker, P. B. Ryan, Lisa M. Schilling, Nicole G. Weiskopf, Andrew E. Williams, and Meredith Nahm Zozus. 2015. “Transparent Reporting of Data Quality in Distributed Data Networks.”</w:t>
      </w:r>
      <w:r>
        <w:t xml:space="preserve"> </w:t>
      </w:r>
      <w:r>
        <w:rPr>
          <w:i/>
        </w:rPr>
        <w:t xml:space="preserve">EGEMS (Washington, DC)</w:t>
      </w:r>
      <w:r>
        <w:t xml:space="preserve"> </w:t>
      </w:r>
      <w:r>
        <w:t xml:space="preserve">3 (1): 1052. doi:</w:t>
      </w:r>
      <w:hyperlink r:id="rId1039">
        <w:r>
          <w:rPr>
            <w:rStyle w:val="Hyperlink"/>
          </w:rPr>
          <w:t xml:space="preserve">10.13063/2327-9214.1052</w:t>
        </w:r>
      </w:hyperlink>
      <w:r>
        <w:t xml:space="preserve">.</w:t>
      </w:r>
    </w:p>
    <w:p>
      <w:pPr>
        <w:pStyle w:val="Bibliography"/>
      </w:pPr>
      <w:r>
        <w:t xml:space="preserve">Kahn, Michael G., Tiffany J. Callahan, Juliana Barnard, Alan E. Bauck, Jeff Brown, Bruce N. Davidson, Hossein Estiri, et al. 2016. “A Harmonized Data Quality Assessment Terminology and Framework for the Secondary Use of Electronic Health Record Data.”</w:t>
      </w:r>
      <w:r>
        <w:t xml:space="preserve"> </w:t>
      </w:r>
      <w:r>
        <w:rPr>
          <w:i/>
        </w:rPr>
        <w:t xml:space="preserve">EGEMS (Washington, DC)</w:t>
      </w:r>
      <w:r>
        <w:t xml:space="preserve"> </w:t>
      </w:r>
      <w:r>
        <w:t xml:space="preserve">4 (1): 1244. doi:</w:t>
      </w:r>
      <w:hyperlink r:id="rId1040">
        <w:r>
          <w:rPr>
            <w:rStyle w:val="Hyperlink"/>
          </w:rPr>
          <w:t xml:space="preserve">10.13063/2327-9214.1244</w:t>
        </w:r>
      </w:hyperlink>
      <w:r>
        <w:t xml:space="preserve">.</w:t>
      </w:r>
    </w:p>
    <w:p>
      <w:pPr>
        <w:pStyle w:val="Bibliography"/>
      </w:pPr>
      <w:r>
        <w:t xml:space="preserve">Lei, Johan van der. 1991. “Use and Abuse of Computer-Stored Medical Records.”</w:t>
      </w:r>
      <w:r>
        <w:t xml:space="preserve"> </w:t>
      </w:r>
      <w:r>
        <w:rPr>
          <w:i/>
        </w:rPr>
        <w:t xml:space="preserve">Methods of Information in Medicine</w:t>
      </w:r>
      <w:r>
        <w:t xml:space="preserve"> </w:t>
      </w:r>
      <w:r>
        <w:t xml:space="preserve">30 (02). Schattauer GmbH: 79–80.</w:t>
      </w:r>
    </w:p>
    <w:p>
      <w:pPr>
        <w:pStyle w:val="Bibliography"/>
      </w:pPr>
      <w:r>
        <w:t xml:space="preserve">Liaw, Siaw-Teng, Alireza Rahimi, Pradeep Ray, Jane Taggart, Sarah Dennis, Simon de Lusignan, B Jalaludin, AET Yeo, and Amir Talaei-Khoei. 2013. “Towards an Ontology for Data Quality in Integrated Chronic Disease Management: A Realist Review of the Literature.”</w:t>
      </w:r>
      <w:r>
        <w:t xml:space="preserve"> </w:t>
      </w:r>
      <w:r>
        <w:rPr>
          <w:i/>
        </w:rPr>
        <w:t xml:space="preserve">International Journal of Medical Informatics</w:t>
      </w:r>
      <w:r>
        <w:t xml:space="preserve"> </w:t>
      </w:r>
      <w:r>
        <w:t xml:space="preserve">82 (1). Elsevier: 10–24.</w:t>
      </w:r>
    </w:p>
    <w:p>
      <w:pPr>
        <w:pStyle w:val="Bibliography"/>
      </w:pPr>
      <w:r>
        <w:t xml:space="preserve">Lipsitch, M., E. Tchetgen Tchetgen, and T. Cohen. 2010. “Negative controls: a tool for detecting confounding and bias in observational studies.”</w:t>
      </w:r>
      <w:r>
        <w:t xml:space="preserve"> </w:t>
      </w:r>
      <w:r>
        <w:rPr>
          <w:i/>
        </w:rPr>
        <w:t xml:space="preserve">Epidemiology</w:t>
      </w:r>
      <w:r>
        <w:t xml:space="preserve"> </w:t>
      </w:r>
      <w:r>
        <w:t xml:space="preserve">21 (3): 383–88.</w:t>
      </w:r>
    </w:p>
    <w:p>
      <w:pPr>
        <w:pStyle w:val="Bibliography"/>
      </w:pPr>
      <w:r>
        <w:t xml:space="preserve">Maclure, M. 1991. “The case-crossover design: a method for studying transient effects on the risk of acute events.”</w:t>
      </w:r>
      <w:r>
        <w:t xml:space="preserve"> </w:t>
      </w:r>
      <w:r>
        <w:rPr>
          <w:i/>
        </w:rPr>
        <w:t xml:space="preserve">Am. J. Epidemiol.</w:t>
      </w:r>
      <w:r>
        <w:t xml:space="preserve"> </w:t>
      </w:r>
      <w:r>
        <w:t xml:space="preserve">133 (2): 144–53.</w:t>
      </w:r>
    </w:p>
    <w:p>
      <w:pPr>
        <w:pStyle w:val="Bibliography"/>
      </w:pPr>
      <w:r>
        <w:t xml:space="preserve">Madigan, D., P. B. Ryan, and M. Schuemie. 2013. “Does design matter? Systematic evaluation of the impact of analytical choices on effect estimates in observational studies.”</w:t>
      </w:r>
      <w:r>
        <w:t xml:space="preserve"> </w:t>
      </w:r>
      <w:r>
        <w:rPr>
          <w:i/>
        </w:rPr>
        <w:t xml:space="preserve">Ther Adv Drug Saf</w:t>
      </w:r>
      <w:r>
        <w:t xml:space="preserve"> </w:t>
      </w:r>
      <w:r>
        <w:t xml:space="preserve">4 (2): 53–62.</w:t>
      </w:r>
    </w:p>
    <w:p>
      <w:pPr>
        <w:pStyle w:val="Bibliography"/>
      </w:pPr>
      <w:r>
        <w:t xml:space="preserve">Madigan, D., P. B. Ryan, M. Schuemie, P. E. Stang, J. M. Overhage, A. G. Hartzema, M. A. Suchard, W. DuMouchel, and J. A. Berlin. 2013. “Evaluating the impact of database heterogeneity on observational study results.”</w:t>
      </w:r>
      <w:r>
        <w:t xml:space="preserve"> </w:t>
      </w:r>
      <w:r>
        <w:rPr>
          <w:i/>
        </w:rPr>
        <w:t xml:space="preserve">Am. J. Epidemiol.</w:t>
      </w:r>
      <w:r>
        <w:t xml:space="preserve"> </w:t>
      </w:r>
      <w:r>
        <w:t xml:space="preserve">178 (4): 645–51.</w:t>
      </w:r>
    </w:p>
    <w:p>
      <w:pPr>
        <w:pStyle w:val="Bibliography"/>
      </w:pPr>
      <w:r>
        <w:t xml:space="preserve">Magid, D. J., S. M. Shetterly, K. L. Margolis, H. M. Tavel, P. J. O’Connor, J. V. Selby, and P. M. Ho. 2010. “Comparative effectiveness of angiotensin-converting enzyme inhibitors versus beta-blockers as second-line therapy for hypertension.”</w:t>
      </w:r>
      <w:r>
        <w:t xml:space="preserve"> </w:t>
      </w:r>
      <w:r>
        <w:rPr>
          <w:i/>
        </w:rPr>
        <w:t xml:space="preserve">Circ Cardiovasc Qual Outcomes</w:t>
      </w:r>
      <w:r>
        <w:t xml:space="preserve"> </w:t>
      </w:r>
      <w:r>
        <w:t xml:space="preserve">3 (5): 453–58.</w:t>
      </w:r>
    </w:p>
    <w:p>
      <w:pPr>
        <w:pStyle w:val="Bibliography"/>
      </w:pPr>
      <w:r>
        <w:t xml:space="preserve">Makadia, R., and P. B. Ryan. 2014. “Transforming the Premier Perspective Hospital Database into the Observational Medical Outcomes Partnership (OMOP) Common Data Model.”</w:t>
      </w:r>
      <w:r>
        <w:t xml:space="preserve"> </w:t>
      </w:r>
      <w:r>
        <w:rPr>
          <w:i/>
        </w:rPr>
        <w:t xml:space="preserve">EGEMS (Wash DC)</w:t>
      </w:r>
      <w:r>
        <w:t xml:space="preserve"> </w:t>
      </w:r>
      <w:r>
        <w:t xml:space="preserve">2 (1): 1110.</w:t>
      </w:r>
    </w:p>
    <w:p>
      <w:pPr>
        <w:pStyle w:val="Bibliography"/>
      </w:pPr>
      <w:r>
        <w:t xml:space="preserve">Matcho, A., P. Ryan, D. Fife, and C. Reich. 2014. “Fidelity assessment of a clinical practice research datalink conversion to the OMOP common data model.”</w:t>
      </w:r>
      <w:r>
        <w:t xml:space="preserve"> </w:t>
      </w:r>
      <w:r>
        <w:rPr>
          <w:i/>
        </w:rPr>
        <w:t xml:space="preserve">Drug Saf</w:t>
      </w:r>
      <w:r>
        <w:t xml:space="preserve"> </w:t>
      </w:r>
      <w:r>
        <w:t xml:space="preserve">37 (11): 945–59.</w:t>
      </w:r>
    </w:p>
    <w:p>
      <w:pPr>
        <w:pStyle w:val="Bibliography"/>
      </w:pPr>
      <w:r>
        <w:t xml:space="preserve">Noren, G. N., O. Caster, K. Juhlin, and M. Lindquist. 2014. “Zoo or savannah? Choice of training ground for evidence-based pharmacovigilance.”</w:t>
      </w:r>
      <w:r>
        <w:t xml:space="preserve"> </w:t>
      </w:r>
      <w:r>
        <w:rPr>
          <w:i/>
        </w:rPr>
        <w:t xml:space="preserve">Drug Saf</w:t>
      </w:r>
      <w:r>
        <w:t xml:space="preserve"> </w:t>
      </w:r>
      <w:r>
        <w:t xml:space="preserve">37 (9): 655–59.</w:t>
      </w:r>
    </w:p>
    <w:p>
      <w:pPr>
        <w:pStyle w:val="Bibliography"/>
      </w:pPr>
      <w:r>
        <w:t xml:space="preserve">Norman, J. L., W. L. Holmes, W. A. Bell, and S. W. Finks. 2013. “Life-threatening ACE inhibitor-induced angioedema after eleven years on lisinopril.”</w:t>
      </w:r>
      <w:r>
        <w:t xml:space="preserve"> </w:t>
      </w:r>
      <w:r>
        <w:rPr>
          <w:i/>
        </w:rPr>
        <w:t xml:space="preserve">J Pharm Pract</w:t>
      </w:r>
      <w:r>
        <w:t xml:space="preserve"> </w:t>
      </w:r>
      <w:r>
        <w:t xml:space="preserve">26 (4): 382–88.</w:t>
      </w:r>
    </w:p>
    <w:p>
      <w:pPr>
        <w:pStyle w:val="Bibliography"/>
      </w:pPr>
      <w:r>
        <w:t xml:space="preserve">Oliveira, José Luís, Alina Trifan, and Luís A. Bastião Silva. 2019. “EMIF Catalogue: A Collaborative Platform for Sharing and Reusing Biomedical Data.”</w:t>
      </w:r>
      <w:r>
        <w:t xml:space="preserve"> </w:t>
      </w:r>
      <w:r>
        <w:rPr>
          <w:i/>
        </w:rPr>
        <w:t xml:space="preserve">International Journal of Medical Informatics</w:t>
      </w:r>
      <w:r>
        <w:t xml:space="preserve"> </w:t>
      </w:r>
      <w:r>
        <w:t xml:space="preserve">126 (June). Elsevier BV: 35–45. doi:</w:t>
      </w:r>
      <w:hyperlink r:id="rId1041">
        <w:r>
          <w:rPr>
            <w:rStyle w:val="Hyperlink"/>
          </w:rPr>
          <w:t xml:space="preserve">10.1016/j.ijmedinf.2019.02.006</w:t>
        </w:r>
      </w:hyperlink>
      <w:r>
        <w:t xml:space="preserve">.</w:t>
      </w:r>
    </w:p>
    <w:p>
      <w:pPr>
        <w:pStyle w:val="Bibliography"/>
      </w:pPr>
      <w:r>
        <w:t xml:space="preserve">Olsen, LeighAnne, Dara Aisner, J Michael McGinnis, and others. 2007.</w:t>
      </w:r>
      <w:r>
        <w:t xml:space="preserve"> </w:t>
      </w:r>
      <w:r>
        <w:rPr>
          <w:i/>
        </w:rPr>
        <w:t xml:space="preserve">The Learning Healthcare System: Workshop Summary</w:t>
      </w:r>
      <w:r>
        <w:t xml:space="preserve">. Natl Academy Pr.</w:t>
      </w:r>
    </w:p>
    <w:p>
      <w:pPr>
        <w:pStyle w:val="Bibliography"/>
      </w:pPr>
      <w:r>
        <w:t xml:space="preserve">Overhage, J. M., P. B. Ryan, C. G. Reich, A. G. Hartzema, and P. E. Stang. 2012. “Validation of a common data model for active safety surveillance research.”</w:t>
      </w:r>
      <w:r>
        <w:t xml:space="preserve"> </w:t>
      </w:r>
      <w:r>
        <w:rPr>
          <w:i/>
        </w:rPr>
        <w:t xml:space="preserve">J Am Med Inform Assoc</w:t>
      </w:r>
      <w:r>
        <w:t xml:space="preserve"> </w:t>
      </w:r>
      <w:r>
        <w:t xml:space="preserve">19 (1): 54–60.</w:t>
      </w:r>
    </w:p>
    <w:p>
      <w:pPr>
        <w:pStyle w:val="Bibliography"/>
      </w:pPr>
      <w:r>
        <w:t xml:space="preserve">O’Mara, N. B., and E. M. O’Mara. 1996. “Delayed onset of angioedema with angiotensin-converting enzyme inhibitors: case report and review of the literature.”</w:t>
      </w:r>
      <w:r>
        <w:t xml:space="preserve"> </w:t>
      </w:r>
      <w:r>
        <w:rPr>
          <w:i/>
        </w:rPr>
        <w:t xml:space="preserve">Pharmacotherapy</w:t>
      </w:r>
      <w:r>
        <w:t xml:space="preserve"> </w:t>
      </w:r>
      <w:r>
        <w:t xml:space="preserve">16 (4): 675–79.</w:t>
      </w:r>
    </w:p>
    <w:p>
      <w:pPr>
        <w:pStyle w:val="Bibliography"/>
      </w:pPr>
      <w:r>
        <w:t xml:space="preserve">Perkins, Neil J, Stephen R Cole, Ofer Harel, Eric J Tchetgen Tchetgen, BaoLuo Sun, Emily M Mitchell, and Enrique F Schisterman. 2017. “Principled Approaches to Missing Data in Epidemiologic Studies.”</w:t>
      </w:r>
      <w:r>
        <w:t xml:space="preserve"> </w:t>
      </w:r>
      <w:r>
        <w:rPr>
          <w:i/>
        </w:rPr>
        <w:t xml:space="preserve">American Journal of Epidemiology</w:t>
      </w:r>
      <w:r>
        <w:t xml:space="preserve"> </w:t>
      </w:r>
      <w:r>
        <w:t xml:space="preserve">187 (3). Oxford University Press: 568–75.</w:t>
      </w:r>
    </w:p>
    <w:p>
      <w:pPr>
        <w:pStyle w:val="Bibliography"/>
      </w:pPr>
      <w:r>
        <w:t xml:space="preserve">Powers, B. J., R. R. Coeytaux, R. J. Dolor, V. Hasselblad, U. D. Patel, W. S. Yancy, R. N. Gray, R. J. Irvine, A. S. Kendrick, and G. D. Sanders. 2012. “Updated report on comparative effectiveness of ACE inhibitors, ARBs, and direct renin inhibitors for patients with essential hypertension: much more data, little new information.”</w:t>
      </w:r>
      <w:r>
        <w:t xml:space="preserve"> </w:t>
      </w:r>
      <w:r>
        <w:rPr>
          <w:i/>
        </w:rPr>
        <w:t xml:space="preserve">J Gen Intern Med</w:t>
      </w:r>
      <w:r>
        <w:t xml:space="preserve"> </w:t>
      </w:r>
      <w:r>
        <w:t xml:space="preserve">27 (6): 716–29.</w:t>
      </w:r>
    </w:p>
    <w:p>
      <w:pPr>
        <w:pStyle w:val="Bibliography"/>
      </w:pPr>
      <w:r>
        <w:t xml:space="preserve">Prasad, V., and A. B. Jena. 2013. “Prespecified falsification end points: can they validate true observational associations?”</w:t>
      </w:r>
      <w:r>
        <w:t xml:space="preserve"> </w:t>
      </w:r>
      <w:r>
        <w:rPr>
          <w:i/>
        </w:rPr>
        <w:t xml:space="preserve">JAMA</w:t>
      </w:r>
      <w:r>
        <w:t xml:space="preserve"> </w:t>
      </w:r>
      <w:r>
        <w:t xml:space="preserve">309 (3): 241–42.</w:t>
      </w:r>
    </w:p>
    <w:p>
      <w:pPr>
        <w:pStyle w:val="Bibliography"/>
      </w:pPr>
      <w:r>
        <w:t xml:space="preserve">Ramcharran, D., H. Qiu, M. J. Schuemie, and P. B. Ryan. 2017. “Atypical Antipsychotics and the Risk of Falls and Fractures Among Older Adults: An Emulation Analysis and an Evaluation of Additional Confounding Control Strategies.”</w:t>
      </w:r>
      <w:r>
        <w:t xml:space="preserve"> </w:t>
      </w:r>
      <w:r>
        <w:rPr>
          <w:i/>
        </w:rPr>
        <w:t xml:space="preserve">J Clin Psychopharmacol</w:t>
      </w:r>
      <w:r>
        <w:t xml:space="preserve"> </w:t>
      </w:r>
      <w:r>
        <w:t xml:space="preserve">37 (2): 162–68.</w:t>
      </w:r>
    </w:p>
    <w:p>
      <w:pPr>
        <w:pStyle w:val="Bibliography"/>
      </w:pPr>
      <w:r>
        <w:t xml:space="preserve">Rassen, J. A., A. A. Shelat, J. Myers, R. J. Glynn, K. J. Rothman, and S. Schneeweiss. 2012. “One-to-many propensity score matching in cohort studies.”</w:t>
      </w:r>
      <w:r>
        <w:t xml:space="preserve"> </w:t>
      </w:r>
      <w:r>
        <w:rPr>
          <w:i/>
        </w:rPr>
        <w:t xml:space="preserve">Pharmacoepidemiol Drug Saf</w:t>
      </w:r>
      <w:r>
        <w:t xml:space="preserve"> </w:t>
      </w:r>
      <w:r>
        <w:t xml:space="preserve">21 Suppl 2 (May): 69–80.</w:t>
      </w:r>
    </w:p>
    <w:p>
      <w:pPr>
        <w:pStyle w:val="Bibliography"/>
      </w:pPr>
      <w:r>
        <w:t xml:space="preserve">Reps, J. M., P. R. Rijnbeek, and P. B. Ryan. 2019. “Identifying the DEAD: Development and Validation of a Patient-Level Model to Predict Death Status in Population-Level Claims Data.”</w:t>
      </w:r>
      <w:r>
        <w:t xml:space="preserve"> </w:t>
      </w:r>
      <w:r>
        <w:rPr>
          <w:i/>
        </w:rPr>
        <w:t xml:space="preserve">Drug Saf</w:t>
      </w:r>
      <w:r>
        <w:t xml:space="preserve">, May.</w:t>
      </w:r>
    </w:p>
    <w:p>
      <w:pPr>
        <w:pStyle w:val="Bibliography"/>
      </w:pPr>
      <w:r>
        <w:t xml:space="preserve">Reps, J. M., M. J. Schuemie, M. A. Suchard, P. B. Ryan, and P. R. Rijnbeek. 2018. “Design and implementation of a standardized framework to generate and evaluate patient-level prediction models using observational healthcare data.”</w:t>
      </w:r>
      <w:r>
        <w:t xml:space="preserve"> </w:t>
      </w:r>
      <w:r>
        <w:rPr>
          <w:i/>
        </w:rPr>
        <w:t xml:space="preserve">Journal of the American Medical Informatics Association</w:t>
      </w:r>
      <w:r>
        <w:t xml:space="preserve"> </w:t>
      </w:r>
      <w:r>
        <w:t xml:space="preserve">25 (8): 969–75. doi:</w:t>
      </w:r>
      <w:hyperlink r:id="rId1042">
        <w:r>
          <w:rPr>
            <w:rStyle w:val="Hyperlink"/>
          </w:rPr>
          <w:t xml:space="preserve">10.1093/jamia/ocy032</w:t>
        </w:r>
      </w:hyperlink>
      <w:r>
        <w:t xml:space="preserve">.</w:t>
      </w:r>
    </w:p>
    <w:p>
      <w:pPr>
        <w:pStyle w:val="Bibliography"/>
      </w:pPr>
      <w:r>
        <w:t xml:space="preserve">Roebuck, Kevin. 2012.</w:t>
      </w:r>
      <w:r>
        <w:t xml:space="preserve"> </w:t>
      </w:r>
      <w:r>
        <w:rPr>
          <w:i/>
        </w:rPr>
        <w:t xml:space="preserve">Data Quality: High-Impact Strategies-What You Need to Know: Definitions, Adoptions, Impact, Benefits, Maturity, Vendors</w:t>
      </w:r>
      <w:r>
        <w:t xml:space="preserve">. Emereo Publishing.</w:t>
      </w:r>
    </w:p>
    <w:p>
      <w:pPr>
        <w:pStyle w:val="Bibliography"/>
      </w:pPr>
      <w:r>
        <w:t xml:space="preserve">Rosenbaum, P. 2005. “Sensitivity Analysis in Observational Studies.” In</w:t>
      </w:r>
      <w:r>
        <w:t xml:space="preserve"> </w:t>
      </w:r>
      <w:r>
        <w:rPr>
          <w:i/>
        </w:rPr>
        <w:t xml:space="preserve">Encyclopedia of Statistics in Behavioral Science</w:t>
      </w:r>
      <w:r>
        <w:t xml:space="preserve">. American Cancer Society. doi:</w:t>
      </w:r>
      <w:hyperlink r:id="rId1043">
        <w:r>
          <w:rPr>
            <w:rStyle w:val="Hyperlink"/>
          </w:rPr>
          <w:t xml:space="preserve">10.1002/0470013192.bsa606</w:t>
        </w:r>
      </w:hyperlink>
      <w:r>
        <w:t xml:space="preserve">.</w:t>
      </w:r>
    </w:p>
    <w:p>
      <w:pPr>
        <w:pStyle w:val="Bibliography"/>
      </w:pPr>
      <w:r>
        <w:t xml:space="preserve">Rosenbaum, P., and D. Rubin. 1983. “The Central Role of the Propensity Score in Observational Studies for Causal Effects.”</w:t>
      </w:r>
      <w:r>
        <w:t xml:space="preserve"> </w:t>
      </w:r>
      <w:r>
        <w:rPr>
          <w:i/>
        </w:rPr>
        <w:t xml:space="preserve">Biometrika</w:t>
      </w:r>
      <w:r>
        <w:t xml:space="preserve"> </w:t>
      </w:r>
      <w:r>
        <w:t xml:space="preserve">70 (April): 41–55. doi:</w:t>
      </w:r>
      <w:hyperlink r:id="rId1044">
        <w:r>
          <w:rPr>
            <w:rStyle w:val="Hyperlink"/>
          </w:rPr>
          <w:t xml:space="preserve">10.1093/biomet/70.1.41</w:t>
        </w:r>
      </w:hyperlink>
      <w:r>
        <w:t xml:space="preserve">.</w:t>
      </w:r>
    </w:p>
    <w:p>
      <w:pPr>
        <w:pStyle w:val="Bibliography"/>
      </w:pPr>
      <w:r>
        <w:t xml:space="preserve">Rubbo, B., N. K. Fitzpatrick, S. Denaxas, M. Daskalopoulou, N. Yu, R. S. Patel, H. Hemingway, et al. 2015. “Use of electronic health records to ascertain, validate and phenotype acute myocardial infarction: A systematic review and recommendations.”</w:t>
      </w:r>
      <w:r>
        <w:t xml:space="preserve"> </w:t>
      </w:r>
      <w:r>
        <w:rPr>
          <w:i/>
        </w:rPr>
        <w:t xml:space="preserve">Int. J. Cardiol.</w:t>
      </w:r>
      <w:r>
        <w:t xml:space="preserve"> </w:t>
      </w:r>
      <w:r>
        <w:t xml:space="preserve">187: 705–11.</w:t>
      </w:r>
    </w:p>
    <w:p>
      <w:pPr>
        <w:pStyle w:val="Bibliography"/>
      </w:pPr>
      <w:r>
        <w:t xml:space="preserve">Rubin, Donald B. 2001. “Using Propensity Scores to Help Design Observational Studies: Application to the Tobacco Litigation.”</w:t>
      </w:r>
      <w:r>
        <w:t xml:space="preserve"> </w:t>
      </w:r>
      <w:r>
        <w:rPr>
          <w:i/>
        </w:rPr>
        <w:t xml:space="preserve">Health Services and Outcomes Research Methodology</w:t>
      </w:r>
      <w:r>
        <w:t xml:space="preserve"> </w:t>
      </w:r>
      <w:r>
        <w:t xml:space="preserve">2 (3-4). Springer: 169–88.</w:t>
      </w:r>
    </w:p>
    <w:p>
      <w:pPr>
        <w:pStyle w:val="Bibliography"/>
      </w:pPr>
      <w:r>
        <w:t xml:space="preserve">Ryan, P. B., J. B. Buse, M. J. Schuemie, F. DeFalco, Z. Yuan, P. E. Stang, J. A. Berlin, and N. Rosenthal. 2018. “Comparative effectiveness of canagliflozin, SGLT2 inhibitors and non-SGLT2 inhibitors on the risk of hospitalization for heart failure and amputation in patients with type 2 diabetes mellitus: A real-world meta-analysis of 4 observational databases (OBSERVE-4D).”</w:t>
      </w:r>
      <w:r>
        <w:t xml:space="preserve"> </w:t>
      </w:r>
      <w:r>
        <w:rPr>
          <w:i/>
        </w:rPr>
        <w:t xml:space="preserve">Diabetes Obes Metab</w:t>
      </w:r>
      <w:r>
        <w:t xml:space="preserve"> </w:t>
      </w:r>
      <w:r>
        <w:t xml:space="preserve">20 (11): 2585–97.</w:t>
      </w:r>
    </w:p>
    <w:p>
      <w:pPr>
        <w:pStyle w:val="Bibliography"/>
      </w:pPr>
      <w:r>
        <w:t xml:space="preserve">Ryan, P. B., D. Madigan, P. E. Stang, J. M. Overhage, J. A. Racoosin, and A. G. Hartzema. 2012. “Empirical assessment of methods for risk identification in healthcare data: results from the experiments of the Observational Medical Outcomes Partnership.”</w:t>
      </w:r>
      <w:r>
        <w:t xml:space="preserve"> </w:t>
      </w:r>
      <w:r>
        <w:rPr>
          <w:i/>
        </w:rPr>
        <w:t xml:space="preserve">Stat Med</w:t>
      </w:r>
      <w:r>
        <w:t xml:space="preserve"> </w:t>
      </w:r>
      <w:r>
        <w:t xml:space="preserve">31 (30): 4401–15.</w:t>
      </w:r>
    </w:p>
    <w:p>
      <w:pPr>
        <w:pStyle w:val="Bibliography"/>
      </w:pPr>
      <w:r>
        <w:t xml:space="preserve">Ryan, P. B., M. J. Schuemie, and D. Madigan. 2013. “Empirical performance of a self-controlled cohort method: lessons for developing a risk identification and analysis system.”</w:t>
      </w:r>
      <w:r>
        <w:t xml:space="preserve"> </w:t>
      </w:r>
      <w:r>
        <w:rPr>
          <w:i/>
        </w:rPr>
        <w:t xml:space="preserve">Drug Saf</w:t>
      </w:r>
      <w:r>
        <w:t xml:space="preserve"> </w:t>
      </w:r>
      <w:r>
        <w:t xml:space="preserve">36 Suppl 1 (October): 95–106.</w:t>
      </w:r>
    </w:p>
    <w:p>
      <w:pPr>
        <w:pStyle w:val="Bibliography"/>
      </w:pPr>
      <w:r>
        <w:t xml:space="preserve">Ryan, P. B., M. J. Schuemie, D. Ramcharran, and P. E. Stang. 2017. “Atypical Antipsychotics and the Risks of Acute Kidney Injury and Related Outcomes Among Older Adults: A Replication Analysis and an Evaluation of Adapted Confounding Control Strategies.”</w:t>
      </w:r>
      <w:r>
        <w:t xml:space="preserve"> </w:t>
      </w:r>
      <w:r>
        <w:rPr>
          <w:i/>
        </w:rPr>
        <w:t xml:space="preserve">Drugs Aging</w:t>
      </w:r>
      <w:r>
        <w:t xml:space="preserve"> </w:t>
      </w:r>
      <w:r>
        <w:t xml:space="preserve">34 (3): 211–19.</w:t>
      </w:r>
    </w:p>
    <w:p>
      <w:pPr>
        <w:pStyle w:val="Bibliography"/>
      </w:pPr>
      <w:r>
        <w:t xml:space="preserve">Ryan, P. B., P. E. Stang, J. M. Overhage, M. A. Suchard, A. G. Hartzema, W. DuMouchel, C. G. Reich, M. J. Schuemie, and D. Madigan. 2013. “A comparison of the empirical performance of methods for a risk identification system.”</w:t>
      </w:r>
      <w:r>
        <w:t xml:space="preserve"> </w:t>
      </w:r>
      <w:r>
        <w:rPr>
          <w:i/>
        </w:rPr>
        <w:t xml:space="preserve">Drug Saf</w:t>
      </w:r>
      <w:r>
        <w:t xml:space="preserve"> </w:t>
      </w:r>
      <w:r>
        <w:t xml:space="preserve">36 Suppl 1 (October): S143–158.</w:t>
      </w:r>
    </w:p>
    <w:p>
      <w:pPr>
        <w:pStyle w:val="Bibliography"/>
      </w:pPr>
      <w:r>
        <w:t xml:space="preserve">Sabroe, R. A., and A. K. Black. 1997. “Angiotensin-converting enzyme (ACE) inhibitors and angio-oedema.”</w:t>
      </w:r>
      <w:r>
        <w:t xml:space="preserve"> </w:t>
      </w:r>
      <w:r>
        <w:rPr>
          <w:i/>
        </w:rPr>
        <w:t xml:space="preserve">Br. J. Dermatol.</w:t>
      </w:r>
      <w:r>
        <w:t xml:space="preserve"> </w:t>
      </w:r>
      <w:r>
        <w:t xml:space="preserve">136 (2): 153–58.</w:t>
      </w:r>
    </w:p>
    <w:p>
      <w:pPr>
        <w:pStyle w:val="Bibliography"/>
      </w:pPr>
      <w:r>
        <w:t xml:space="preserve">Schneeweiss, S. 2018. “Automated data-adaptive analytics for electronic healthcare data to study causal treatment effects.”</w:t>
      </w:r>
      <w:r>
        <w:t xml:space="preserve"> </w:t>
      </w:r>
      <w:r>
        <w:rPr>
          <w:i/>
        </w:rPr>
        <w:t xml:space="preserve">Clin Epidemiol</w:t>
      </w:r>
      <w:r>
        <w:t xml:space="preserve"> </w:t>
      </w:r>
      <w:r>
        <w:t xml:space="preserve">10: 771–88.</w:t>
      </w:r>
    </w:p>
    <w:p>
      <w:pPr>
        <w:pStyle w:val="Bibliography"/>
      </w:pPr>
      <w:r>
        <w:t xml:space="preserve">Schuemie, M. J., G. Hripcsak, P. B. Ryan, D. Madigan, and M. A. Suchard. 2016. “Robust empirical calibration of p-values using observational data.”</w:t>
      </w:r>
      <w:r>
        <w:t xml:space="preserve"> </w:t>
      </w:r>
      <w:r>
        <w:rPr>
          <w:i/>
        </w:rPr>
        <w:t xml:space="preserve">Stat Med</w:t>
      </w:r>
      <w:r>
        <w:t xml:space="preserve"> </w:t>
      </w:r>
      <w:r>
        <w:t xml:space="preserve">35 (22): 3883–8.</w:t>
      </w:r>
    </w:p>
    <w:p>
      <w:pPr>
        <w:pStyle w:val="Bibliography"/>
      </w:pPr>
      <w:r>
        <w:t xml:space="preserve">———. 2018. “Empirical confidence interval calibration for population-level effect estimation studies in observational healthcare data.”</w:t>
      </w:r>
      <w:r>
        <w:t xml:space="preserve"> </w:t>
      </w:r>
      <w:r>
        <w:rPr>
          <w:i/>
        </w:rPr>
        <w:t xml:space="preserve">Proc. Natl. Acad. Sci. U.S.A.</w:t>
      </w:r>
      <w:r>
        <w:t xml:space="preserve"> </w:t>
      </w:r>
      <w:r>
        <w:t xml:space="preserve">115 (11): 2571–7.</w:t>
      </w:r>
    </w:p>
    <w:p>
      <w:pPr>
        <w:pStyle w:val="Bibliography"/>
      </w:pPr>
      <w:r>
        <w:t xml:space="preserve">Schuemie, M. J., P. B. Ryan, W. DuMouchel, M. A. Suchard, and D. Madigan. 2014. “Interpreting observational studies: why empirical calibration is needed to correct p-values.”</w:t>
      </w:r>
      <w:r>
        <w:t xml:space="preserve"> </w:t>
      </w:r>
      <w:r>
        <w:rPr>
          <w:i/>
        </w:rPr>
        <w:t xml:space="preserve">Stat Med</w:t>
      </w:r>
      <w:r>
        <w:t xml:space="preserve"> </w:t>
      </w:r>
      <w:r>
        <w:t xml:space="preserve">33 (2): 209–18.</w:t>
      </w:r>
    </w:p>
    <w:p>
      <w:pPr>
        <w:pStyle w:val="Bibliography"/>
      </w:pPr>
      <w:r>
        <w:t xml:space="preserve">Schuemie, M. J., P. B. Ryan, G. Hripcsak, D. Madigan, and M. A. Suchard. 2018. “Improving reproducibility by using high-throughput observational studies with empirical calibration.”</w:t>
      </w:r>
      <w:r>
        <w:t xml:space="preserve"> </w:t>
      </w:r>
      <w:r>
        <w:rPr>
          <w:i/>
        </w:rPr>
        <w:t xml:space="preserve">Philos Trans A Math Phys Eng Sci</w:t>
      </w:r>
      <w:r>
        <w:t xml:space="preserve"> </w:t>
      </w:r>
      <w:r>
        <w:t xml:space="preserve">376 (2128).</w:t>
      </w:r>
    </w:p>
    <w:p>
      <w:pPr>
        <w:pStyle w:val="Bibliography"/>
      </w:pPr>
      <w:r>
        <w:t xml:space="preserve">Sherman, Rachel E, Steven A Anderson, Gerald J Dal Pan, Gerry W Gray, Thomas Gross, Nina L Hunter, Lisa LaVange, et al. 2016. “Real-World Evidence—what Is It and What Can It Tell Us.”</w:t>
      </w:r>
      <w:r>
        <w:t xml:space="preserve"> </w:t>
      </w:r>
      <w:r>
        <w:rPr>
          <w:i/>
        </w:rPr>
        <w:t xml:space="preserve">N Engl J Med</w:t>
      </w:r>
      <w:r>
        <w:t xml:space="preserve"> </w:t>
      </w:r>
      <w:r>
        <w:t xml:space="preserve">375 (23): 2293–7.</w:t>
      </w:r>
    </w:p>
    <w:p>
      <w:pPr>
        <w:pStyle w:val="Bibliography"/>
      </w:pPr>
      <w:r>
        <w:t xml:space="preserve">Simpson, S. E., D. Madigan, I. Zorych, M. J. Schuemie, P. B. Ryan, and M. A. Suchard. 2013. “Multiple self-controlled case series for large-scale longitudinal observational databases.”</w:t>
      </w:r>
      <w:r>
        <w:t xml:space="preserve"> </w:t>
      </w:r>
      <w:r>
        <w:rPr>
          <w:i/>
        </w:rPr>
        <w:t xml:space="preserve">Biometrics</w:t>
      </w:r>
      <w:r>
        <w:t xml:space="preserve"> </w:t>
      </w:r>
      <w:r>
        <w:t xml:space="preserve">69 (4): 893–902.</w:t>
      </w:r>
    </w:p>
    <w:p>
      <w:pPr>
        <w:pStyle w:val="Bibliography"/>
      </w:pPr>
      <w:r>
        <w:t xml:space="preserve">Slater, Eve E., Debora D. Merrill, Harry A. Guess, Peter J. Roylance, Warren D. Cooper, William H. W. Inman, and Pamela W. Ewan. 1988. “Clinical Profile of Angioedema Associated With Angiotensin Converting-Enzyme Inhibition.”</w:t>
      </w:r>
      <w:r>
        <w:t xml:space="preserve"> </w:t>
      </w:r>
      <w:r>
        <w:rPr>
          <w:i/>
        </w:rPr>
        <w:t xml:space="preserve">JAMA</w:t>
      </w:r>
      <w:r>
        <w:t xml:space="preserve"> </w:t>
      </w:r>
      <w:r>
        <w:t xml:space="preserve">260 (7): 967–70. doi:</w:t>
      </w:r>
      <w:hyperlink r:id="rId1045">
        <w:r>
          <w:rPr>
            <w:rStyle w:val="Hyperlink"/>
          </w:rPr>
          <w:t xml:space="preserve">10.1001/jama.1988.03410070095035</w:t>
        </w:r>
      </w:hyperlink>
      <w:r>
        <w:t xml:space="preserve">.</w:t>
      </w:r>
    </w:p>
    <w:p>
      <w:pPr>
        <w:pStyle w:val="Bibliography"/>
      </w:pPr>
      <w:r>
        <w:t xml:space="preserve">Stang, P. E., P. B. Ryan, J. A. Racoosin, J. M. Overhage, A. G. Hartzema, C. Reich, E. Welebob, T. Scarnecchia, and J. Woodcock. 2010. “Advancing the science for active surveillance: rationale and design for the Observational Medical Outcomes Partnership.”</w:t>
      </w:r>
      <w:r>
        <w:t xml:space="preserve"> </w:t>
      </w:r>
      <w:r>
        <w:rPr>
          <w:i/>
        </w:rPr>
        <w:t xml:space="preserve">Ann. Intern. Med.</w:t>
      </w:r>
      <w:r>
        <w:t xml:space="preserve"> </w:t>
      </w:r>
      <w:r>
        <w:t xml:space="preserve">153 (9): 600–606.</w:t>
      </w:r>
    </w:p>
    <w:p>
      <w:pPr>
        <w:pStyle w:val="Bibliography"/>
      </w:pPr>
      <w:r>
        <w:t xml:space="preserve">Suchard, M. A., S. E. Simpson, Ivan Zorych, P. B. Ryan, and David Madigan. 2013. “Massive Parallelization of Serial Inference Algorithms for a Complex Generalized Linear Model.”</w:t>
      </w:r>
      <w:r>
        <w:t xml:space="preserve"> </w:t>
      </w:r>
      <w:r>
        <w:rPr>
          <w:i/>
        </w:rPr>
        <w:t xml:space="preserve">ACM Trans. Model. Comput. Simul.</w:t>
      </w:r>
      <w:r>
        <w:t xml:space="preserve"> </w:t>
      </w:r>
      <w:r>
        <w:t xml:space="preserve">23 (1). New York, NY, USA: ACM: 10:1–10:17. doi:</w:t>
      </w:r>
      <w:hyperlink r:id="rId1046">
        <w:r>
          <w:rPr>
            <w:rStyle w:val="Hyperlink"/>
          </w:rPr>
          <w:t xml:space="preserve">10.1145/2414416.2414791</w:t>
        </w:r>
      </w:hyperlink>
      <w:r>
        <w:t xml:space="preserve">.</w:t>
      </w:r>
    </w:p>
    <w:p>
      <w:pPr>
        <w:pStyle w:val="Bibliography"/>
      </w:pPr>
      <w:r>
        <w:t xml:space="preserve">Suchard, Marc A., Martijn J. Schuemie, Harlan M. Krumholz, Seng Chan You, RuiJun Chen, Nicole Pratt, Christian G. Reich, et al. 2019. “Comprehensive Comparative Effectiveness and Safety of First-Line Antihypertensive Drug Classes: A Systematic, Multinational, Large-Scale Analysis.”</w:t>
      </w:r>
      <w:r>
        <w:t xml:space="preserve"> </w:t>
      </w:r>
      <w:r>
        <w:rPr>
          <w:i/>
        </w:rPr>
        <w:t xml:space="preserve">The Lancet</w:t>
      </w:r>
      <w:r>
        <w:t xml:space="preserve"> </w:t>
      </w:r>
      <w:r>
        <w:t xml:space="preserve">0 (0). doi:</w:t>
      </w:r>
      <w:hyperlink r:id="rId1047">
        <w:r>
          <w:rPr>
            <w:rStyle w:val="Hyperlink"/>
          </w:rPr>
          <w:t xml:space="preserve">10.1016/S0140-6736(19)32317-7</w:t>
        </w:r>
      </w:hyperlink>
      <w:r>
        <w:t xml:space="preserve">.</w:t>
      </w:r>
    </w:p>
    <w:p>
      <w:pPr>
        <w:pStyle w:val="Bibliography"/>
      </w:pPr>
      <w:r>
        <w:t xml:space="preserve">Suissa, S. 1995. “The case-time-control design.”</w:t>
      </w:r>
      <w:r>
        <w:t xml:space="preserve"> </w:t>
      </w:r>
      <w:r>
        <w:rPr>
          <w:i/>
        </w:rPr>
        <w:t xml:space="preserve">Epidemiology</w:t>
      </w:r>
      <w:r>
        <w:t xml:space="preserve"> </w:t>
      </w:r>
      <w:r>
        <w:t xml:space="preserve">6 (3): 248–53.</w:t>
      </w:r>
    </w:p>
    <w:p>
      <w:pPr>
        <w:pStyle w:val="Bibliography"/>
      </w:pPr>
      <w:r>
        <w:t xml:space="preserve">Swerdel, J. N., G. Hripcsak, and P. B. Ryan. 2019. “PheValuator: Development and Evaluation of a Phenotype Algorithm Evaluator.”</w:t>
      </w:r>
      <w:r>
        <w:t xml:space="preserve"> </w:t>
      </w:r>
      <w:r>
        <w:rPr>
          <w:i/>
        </w:rPr>
        <w:t xml:space="preserve">J Biomed Inform</w:t>
      </w:r>
      <w:r>
        <w:t xml:space="preserve">, July, 103258.</w:t>
      </w:r>
    </w:p>
    <w:p>
      <w:pPr>
        <w:pStyle w:val="Bibliography"/>
      </w:pPr>
      <w:r>
        <w:t xml:space="preserve">Thompson, T., and M. A. Frable. 1993. “Drug-induced, life-threatening angioedema revisited.”</w:t>
      </w:r>
      <w:r>
        <w:t xml:space="preserve"> </w:t>
      </w:r>
      <w:r>
        <w:rPr>
          <w:i/>
        </w:rPr>
        <w:t xml:space="preserve">Laryngoscope</w:t>
      </w:r>
      <w:r>
        <w:t xml:space="preserve"> </w:t>
      </w:r>
      <w:r>
        <w:t xml:space="preserve">103 (1 Pt 1): 10–12.</w:t>
      </w:r>
    </w:p>
    <w:p>
      <w:pPr>
        <w:pStyle w:val="Bibliography"/>
      </w:pPr>
      <w:r>
        <w:t xml:space="preserve">Tian, Y., M. J. Schuemie, and M. A. Suchard. 2018. “Evaluating large-scale propensity score performance through real-world and synthetic data experiments.”</w:t>
      </w:r>
      <w:r>
        <w:t xml:space="preserve"> </w:t>
      </w:r>
      <w:r>
        <w:rPr>
          <w:i/>
        </w:rPr>
        <w:t xml:space="preserve">Int J Epidemiol</w:t>
      </w:r>
      <w:r>
        <w:t xml:space="preserve"> </w:t>
      </w:r>
      <w:r>
        <w:t xml:space="preserve">47 (6): 2005–14.</w:t>
      </w:r>
    </w:p>
    <w:p>
      <w:pPr>
        <w:pStyle w:val="Bibliography"/>
      </w:pPr>
      <w:r>
        <w:t xml:space="preserve">Toh, S., M. E. Reichman, M. Houstoun, M. Ross Southworth, X. Ding, A. F. Hernandez, M. Levenson, et al. 2012. “Comparative risk for angioedema associated with the use of drugs that target the renin-angiotensin-aldosterone system.”</w:t>
      </w:r>
      <w:r>
        <w:t xml:space="preserve"> </w:t>
      </w:r>
      <w:r>
        <w:rPr>
          <w:i/>
        </w:rPr>
        <w:t xml:space="preserve">Arch. Intern. Med.</w:t>
      </w:r>
      <w:r>
        <w:t xml:space="preserve"> </w:t>
      </w:r>
      <w:r>
        <w:t xml:space="preserve">172 (20): 1582–9.</w:t>
      </w:r>
    </w:p>
    <w:p>
      <w:pPr>
        <w:pStyle w:val="Bibliography"/>
      </w:pPr>
      <w:r>
        <w:t xml:space="preserve">Vandenbroucke, J. P., and N. Pearce. 2012. “Case-control studies: basic concepts.”</w:t>
      </w:r>
      <w:r>
        <w:t xml:space="preserve"> </w:t>
      </w:r>
      <w:r>
        <w:rPr>
          <w:i/>
        </w:rPr>
        <w:t xml:space="preserve">Int J Epidemiol</w:t>
      </w:r>
      <w:r>
        <w:t xml:space="preserve"> </w:t>
      </w:r>
      <w:r>
        <w:t xml:space="preserve">41 (5): 1480–9.</w:t>
      </w:r>
    </w:p>
    <w:p>
      <w:pPr>
        <w:pStyle w:val="Bibliography"/>
      </w:pPr>
      <w:r>
        <w:t xml:space="preserve">Vashisht, R., K. Jung, A. Schuler, J. M. Banda, R. W. Park, S. Jin, L. Li, et al. 2018. “Association of Hemoglobin A1c Levels With Use of Sulfonylureas, Dipeptidyl Peptidase 4 Inhibitors, and Thiazolidinediones in Patients With Type 2 Diabetes Treated With Metformin: Analysis From the Observational Health Data Sciences and Informatics Initiative.”</w:t>
      </w:r>
      <w:r>
        <w:t xml:space="preserve"> </w:t>
      </w:r>
      <w:r>
        <w:rPr>
          <w:i/>
        </w:rPr>
        <w:t xml:space="preserve">JAMA Netw Open</w:t>
      </w:r>
      <w:r>
        <w:t xml:space="preserve"> </w:t>
      </w:r>
      <w:r>
        <w:t xml:space="preserve">1 (4): e181755.</w:t>
      </w:r>
    </w:p>
    <w:p>
      <w:pPr>
        <w:pStyle w:val="Bibliography"/>
      </w:pPr>
      <w:r>
        <w:t xml:space="preserve">Voss, E. A., R. D. Boyce, P. B. Ryan, J. van der Lei, P. R. Rijnbeek, and M. J. Schuemie. 2016. “Accuracy of an Automated Knowledge Base for Identifying Drug Adverse Reactions.”</w:t>
      </w:r>
      <w:r>
        <w:t xml:space="preserve"> </w:t>
      </w:r>
      <w:r>
        <w:rPr>
          <w:i/>
        </w:rPr>
        <w:t xml:space="preserve">J Biomed Inform</w:t>
      </w:r>
      <w:r>
        <w:t xml:space="preserve">, December.</w:t>
      </w:r>
    </w:p>
    <w:p>
      <w:pPr>
        <w:pStyle w:val="Bibliography"/>
      </w:pPr>
      <w:r>
        <w:t xml:space="preserve">Voss, E. A., Q. Ma, and P. B. Ryan. 2015. “The impact of standardizing the definition of visits on the consistency of multi-database observational health research.”</w:t>
      </w:r>
      <w:r>
        <w:t xml:space="preserve"> </w:t>
      </w:r>
      <w:r>
        <w:rPr>
          <w:i/>
        </w:rPr>
        <w:t xml:space="preserve">BMC Med Res Methodol</w:t>
      </w:r>
      <w:r>
        <w:t xml:space="preserve"> </w:t>
      </w:r>
      <w:r>
        <w:t xml:space="preserve">15 (March): 13.</w:t>
      </w:r>
    </w:p>
    <w:p>
      <w:pPr>
        <w:pStyle w:val="Bibliography"/>
      </w:pPr>
      <w:r>
        <w:t xml:space="preserve">Voss, E. A., R. Makadia, A. Matcho, Q. Ma, C. Knoll, M. Schuemie, F. J. DeFalco, A. Londhe, V. Zhu, and P. B. Ryan. 2015. “Feasibility and utility of applications of the common data model to multiple, disparate observational health databases.”</w:t>
      </w:r>
      <w:r>
        <w:t xml:space="preserve"> </w:t>
      </w:r>
      <w:r>
        <w:rPr>
          <w:i/>
        </w:rPr>
        <w:t xml:space="preserve">J Am Med Inform Assoc</w:t>
      </w:r>
      <w:r>
        <w:t xml:space="preserve"> </w:t>
      </w:r>
      <w:r>
        <w:t xml:space="preserve">22 (3): 553–64.</w:t>
      </w:r>
    </w:p>
    <w:p>
      <w:pPr>
        <w:pStyle w:val="Bibliography"/>
      </w:pPr>
      <w:r>
        <w:t xml:space="preserve">Walker, Alexander M, Amanda R Patrick, Michael S Lauer, Mark C Hornbrook, Matthew G Marin, Richard Platt, Véronique L Roger, Paul Stang, and Sebastian Schneeweiss. 2013. “A Tool for Assessing the Feasibility of Comparative Effectiveness Research.”</w:t>
      </w:r>
      <w:r>
        <w:t xml:space="preserve"> </w:t>
      </w:r>
      <w:r>
        <w:rPr>
          <w:i/>
        </w:rPr>
        <w:t xml:space="preserve">Comp Eff Res</w:t>
      </w:r>
      <w:r>
        <w:t xml:space="preserve"> </w:t>
      </w:r>
      <w:r>
        <w:t xml:space="preserve">3: 11–20.</w:t>
      </w:r>
    </w:p>
    <w:p>
      <w:pPr>
        <w:pStyle w:val="Bibliography"/>
      </w:pPr>
      <w:r>
        <w:t xml:space="preserve">Wang, Y., M. Desai, P. B. Ryan, F. J. DeFalco, M. J. Schuemie, P. E. Stang, J. A. Berlin, and Z. Yuan. 2017. “Incidence of diabetic ketoacidosis among patients with type 2 diabetes mellitus treated with SGLT2 inhibitors and other antihyperglycemic agents.”</w:t>
      </w:r>
      <w:r>
        <w:t xml:space="preserve"> </w:t>
      </w:r>
      <w:r>
        <w:rPr>
          <w:i/>
        </w:rPr>
        <w:t xml:space="preserve">Diabetes Res. Clin. Pract.</w:t>
      </w:r>
      <w:r>
        <w:t xml:space="preserve"> </w:t>
      </w:r>
      <w:r>
        <w:t xml:space="preserve">128 (June): 83–90.</w:t>
      </w:r>
    </w:p>
    <w:p>
      <w:pPr>
        <w:pStyle w:val="Bibliography"/>
      </w:pPr>
      <w:r>
        <w:t xml:space="preserve">Weinstein, R. B., P. Ryan, J. A. Berlin, A. Matcho, M. Schuemie, J. Swerdel, K. Patel, and D. Fife. 2017. “Channeling in the Use of Nonprescription Paracetamol and Ibuprofen in an Electronic Medical Records Database: Evidence and Implications.”</w:t>
      </w:r>
      <w:r>
        <w:t xml:space="preserve"> </w:t>
      </w:r>
      <w:r>
        <w:rPr>
          <w:i/>
        </w:rPr>
        <w:t xml:space="preserve">Drug Saf</w:t>
      </w:r>
      <w:r>
        <w:t xml:space="preserve"> </w:t>
      </w:r>
      <w:r>
        <w:t xml:space="preserve">40 (12): 1279–92.</w:t>
      </w:r>
    </w:p>
    <w:p>
      <w:pPr>
        <w:pStyle w:val="Bibliography"/>
      </w:pPr>
      <w:r>
        <w:t xml:space="preserve">Weiskopf, Nicole Gray, and Chunhua Weng. 2013. “Methods and Dimensions of Electronic Health Record Data Quality Assessment: Enabling Reuse for Clinical Research.”</w:t>
      </w:r>
      <w:r>
        <w:t xml:space="preserve"> </w:t>
      </w:r>
      <w:r>
        <w:rPr>
          <w:i/>
        </w:rPr>
        <w:t xml:space="preserve">Journal of the American Medical Informatics Association: JAMIA</w:t>
      </w:r>
      <w:r>
        <w:t xml:space="preserve"> </w:t>
      </w:r>
      <w:r>
        <w:t xml:space="preserve">20 (1): 144–51. doi:</w:t>
      </w:r>
      <w:hyperlink r:id="rId1048">
        <w:r>
          <w:rPr>
            <w:rStyle w:val="Hyperlink"/>
          </w:rPr>
          <w:t xml:space="preserve">10.1136/amiajnl-2011-000681</w:t>
        </w:r>
      </w:hyperlink>
      <w:r>
        <w:t xml:space="preserve">.</w:t>
      </w:r>
    </w:p>
    <w:p>
      <w:pPr>
        <w:pStyle w:val="Bibliography"/>
      </w:pPr>
      <w:r>
        <w:t xml:space="preserve">Whelton, P. K., R. M. Carey, W. S. Aronow, D. E. Casey, K. J. Collins, C. Dennison Himmelfarb, S. M. DePalma, et al. 2018. “2017 ACC/AHA/AAPA/ABC/ACPM/AGS/APhA/ASH/ASPC/NMA/PCNA Guideline for the Prevention, Detection, Evaluation, and Management of High Blood Pressure in Adults: Executive Summary: A Report of the American College of Cardiology/American Heart Association Task Force on Clinical Practice Guidelines.”</w:t>
      </w:r>
      <w:r>
        <w:t xml:space="preserve"> </w:t>
      </w:r>
      <w:r>
        <w:rPr>
          <w:i/>
        </w:rPr>
        <w:t xml:space="preserve">Circulation</w:t>
      </w:r>
      <w:r>
        <w:t xml:space="preserve"> </w:t>
      </w:r>
      <w:r>
        <w:t xml:space="preserve">138 (17): e426–e483.</w:t>
      </w:r>
    </w:p>
    <w:p>
      <w:pPr>
        <w:pStyle w:val="Bibliography"/>
      </w:pPr>
      <w:r>
        <w:t xml:space="preserve">Whitaker, H. J., C. P. Farrington, B. Spiessens, and P. Musonda. 2006. “Tutorial in biostatistics: the self-controlled case series method.”</w:t>
      </w:r>
      <w:r>
        <w:t xml:space="preserve"> </w:t>
      </w:r>
      <w:r>
        <w:rPr>
          <w:i/>
        </w:rPr>
        <w:t xml:space="preserve">Stat Med</w:t>
      </w:r>
      <w:r>
        <w:t xml:space="preserve"> </w:t>
      </w:r>
      <w:r>
        <w:t xml:space="preserve">25 (10): 1768–97.</w:t>
      </w:r>
    </w:p>
    <w:p>
      <w:pPr>
        <w:pStyle w:val="Bibliography"/>
      </w:pPr>
      <w:r>
        <w:t xml:space="preserve">Who, A. 2013. “Global Brief on Hypertension.”</w:t>
      </w:r>
      <w:r>
        <w:t xml:space="preserve"> </w:t>
      </w:r>
      <w:r>
        <w:rPr>
          <w:i/>
        </w:rPr>
        <w:t xml:space="preserve">World Health Organization</w:t>
      </w:r>
      <w:r>
        <w:t xml:space="preserve">.</w:t>
      </w:r>
      <w:r>
        <w:t xml:space="preserve"> </w:t>
      </w:r>
      <w:hyperlink r:id="rId1049">
        <w:r>
          <w:rPr>
            <w:rStyle w:val="Hyperlink"/>
          </w:rPr>
          <w:t xml:space="preserve">https://www.who.int/cardiovascular_diseases/publications/global_brief_hypertension/en/</w:t>
        </w:r>
      </w:hyperlink>
      <w:r>
        <w:t xml:space="preserve">.</w:t>
      </w:r>
    </w:p>
    <w:p>
      <w:pPr>
        <w:pStyle w:val="Bibliography"/>
      </w:pPr>
      <w:r>
        <w:t xml:space="preserve">Wickham, Hadley. 2015.</w:t>
      </w:r>
      <w:r>
        <w:t xml:space="preserve"> </w:t>
      </w:r>
      <w:r>
        <w:rPr>
          <w:i/>
        </w:rPr>
        <w:t xml:space="preserve">R Packages</w:t>
      </w:r>
      <w:r>
        <w:t xml:space="preserve">. 1st ed. O’Reilly Media, Inc.</w:t>
      </w:r>
    </w:p>
    <w:p>
      <w:pPr>
        <w:pStyle w:val="Bibliography"/>
      </w:pPr>
      <w:r>
        <w:t xml:space="preserve">Wikipedia. 2019a. “Open science — Wikipedia, the Free Encyclopedia.”</w:t>
      </w:r>
      <w:r>
        <w:t xml:space="preserve"> </w:t>
      </w:r>
      <w:hyperlink r:id="rId1050">
        <w:r>
          <w:rPr>
            <w:rStyle w:val="Hyperlink"/>
          </w:rPr>
          <w:t xml:space="preserve">http://en.wikipedia.org/w/index.php?title=Open%20science&amp;oldid=900178688</w:t>
        </w:r>
      </w:hyperlink>
      <w:r>
        <w:t xml:space="preserve">.</w:t>
      </w:r>
    </w:p>
    <w:p>
      <w:pPr>
        <w:pStyle w:val="Bibliography"/>
      </w:pPr>
      <w:r>
        <w:t xml:space="preserve">———. 2019b. “Science 2.0 — Wikipedia, the Free Encyclopedia.”</w:t>
      </w:r>
      <w:r>
        <w:t xml:space="preserve"> </w:t>
      </w:r>
      <w:hyperlink r:id="rId1051">
        <w:r>
          <w:rPr>
            <w:rStyle w:val="Hyperlink"/>
          </w:rPr>
          <w:t xml:space="preserve">http://en.wikipedia.org/w/index.php?title=Science%202.0&amp;oldid=887565958</w:t>
        </w:r>
      </w:hyperlink>
      <w:r>
        <w:t xml:space="preserve">.</w:t>
      </w:r>
    </w:p>
    <w:p>
      <w:pPr>
        <w:pStyle w:val="Bibliography"/>
      </w:pPr>
      <w:r>
        <w:t xml:space="preserve">Wikiquote. 2019. “Ronald Fisher — Wikiquote,”</w:t>
      </w:r>
      <w:r>
        <w:t xml:space="preserve"> </w:t>
      </w:r>
      <w:hyperlink r:id="rId1052">
        <w:r>
          <w:rPr>
            <w:rStyle w:val="Hyperlink"/>
          </w:rPr>
          <w:t xml:space="preserve">\url{https://en.wikiquote.org/w/index.php?title=Ronald_Fisher&amp;oldid=2638030}</w:t>
        </w:r>
      </w:hyperlink>
      <w:r>
        <w:t xml:space="preserve">.</w:t>
      </w:r>
    </w:p>
    <w:p>
      <w:pPr>
        <w:pStyle w:val="Bibliography"/>
      </w:pPr>
      <w:r>
        <w:t xml:space="preserve">Wilkinson, M. D., M. Dumontier, I. J. Aalbersberg, G. Appleton, M. Axton, A. Baak, N. Blomberg, et al. 2016. “The FAIR Guiding Principles for scientific data management and stewardship.”</w:t>
      </w:r>
      <w:r>
        <w:t xml:space="preserve"> </w:t>
      </w:r>
      <w:r>
        <w:rPr>
          <w:i/>
        </w:rPr>
        <w:t xml:space="preserve">Sci Data</w:t>
      </w:r>
      <w:r>
        <w:t xml:space="preserve"> </w:t>
      </w:r>
      <w:r>
        <w:t xml:space="preserve">3 (March): 160018.</w:t>
      </w:r>
    </w:p>
    <w:p>
      <w:pPr>
        <w:pStyle w:val="Bibliography"/>
      </w:pPr>
      <w:r>
        <w:t xml:space="preserve">Yoon, D., E. K. Ahn, M. Y. Park, S. Y. Cho, P. Ryan, M. J. Schuemie, D. Shin, H. Park, and R. W. Park. 2016. “Conversion and Data Quality Assessment of Electronic Health Record Data at a Korean Tertiary Teaching Hospital to a Common Data Model for Distributed Network Research.”</w:t>
      </w:r>
      <w:r>
        <w:t xml:space="preserve"> </w:t>
      </w:r>
      <w:r>
        <w:rPr>
          <w:i/>
        </w:rPr>
        <w:t xml:space="preserve">Healthc Inform Res</w:t>
      </w:r>
      <w:r>
        <w:t xml:space="preserve"> </w:t>
      </w:r>
      <w:r>
        <w:t xml:space="preserve">22 (1): 54–58.</w:t>
      </w:r>
    </w:p>
    <w:p>
      <w:pPr>
        <w:pStyle w:val="Bibliography"/>
      </w:pPr>
      <w:r>
        <w:t xml:space="preserve">You, Seng Chan, Hojun Park, Dukyong Yoon, Sooyoung Park, Boyoung Joung, and Rae Woong Park. 2019. “Olmesartan Is Not Associated with the Risk of Enteropathy: A Korean Nationwide Observational Cohort Study.”</w:t>
      </w:r>
      <w:r>
        <w:t xml:space="preserve"> </w:t>
      </w:r>
      <w:r>
        <w:rPr>
          <w:i/>
        </w:rPr>
        <w:t xml:space="preserve">The Korean Journal of Internal Medicine</w:t>
      </w:r>
      <w:r>
        <w:t xml:space="preserve"> </w:t>
      </w:r>
      <w:r>
        <w:t xml:space="preserve">34 (1): 90–98. doi:</w:t>
      </w:r>
      <w:hyperlink r:id="rId1053">
        <w:r>
          <w:rPr>
            <w:rStyle w:val="Hyperlink"/>
          </w:rPr>
          <w:t xml:space="preserve">10.3904/kjim.2017.002</w:t>
        </w:r>
      </w:hyperlink>
      <w:r>
        <w:t xml:space="preserve">.</w:t>
      </w:r>
    </w:p>
    <w:p>
      <w:pPr>
        <w:pStyle w:val="Bibliography"/>
      </w:pPr>
      <w:r>
        <w:t xml:space="preserve">Yuan, Z., F. J. DeFalco, P. B. Ryan, M. J. Schuemie, P. E. Stang, J. A. Berlin, M. Desai, and N. Rosenthal. 2018. “Risk of lower extremity amputations in people with type 2 diabetes mellitus treated with sodium-glucose co-transporter-2 inhibitors in the USA: A retrospective cohort study.”</w:t>
      </w:r>
      <w:r>
        <w:t xml:space="preserve"> </w:t>
      </w:r>
      <w:r>
        <w:rPr>
          <w:i/>
        </w:rPr>
        <w:t xml:space="preserve">Diabetes Obes Metab</w:t>
      </w:r>
      <w:r>
        <w:t xml:space="preserve"> </w:t>
      </w:r>
      <w:r>
        <w:t xml:space="preserve">20 (3): 582–89.</w:t>
      </w:r>
    </w:p>
    <w:p>
      <w:pPr>
        <w:pStyle w:val="Bibliography"/>
      </w:pPr>
      <w:r>
        <w:t xml:space="preserve">Zaadstra, B. M., A. M. Chorus, S. van Buuren, H. Kalsbeek, and J. M. van Noort. 2008. “Selective association of multiple sclerosis with infectious mononucleosis.”</w:t>
      </w:r>
      <w:r>
        <w:t xml:space="preserve"> </w:t>
      </w:r>
      <w:r>
        <w:rPr>
          <w:i/>
        </w:rPr>
        <w:t xml:space="preserve">Mult. Scler.</w:t>
      </w:r>
      <w:r>
        <w:t xml:space="preserve"> </w:t>
      </w:r>
      <w:r>
        <w:t xml:space="preserve">14 (3): 307–13.</w:t>
      </w:r>
    </w:p>
    <w:p>
      <w:pPr>
        <w:pStyle w:val="Bibliography"/>
      </w:pPr>
      <w:r>
        <w:t xml:space="preserve">Zaman, M. A., S. Oparil, and D. A. Calhoun. 2002. “Drugs targeting the renin-angiotensin-aldosterone system.”</w:t>
      </w:r>
      <w:r>
        <w:t xml:space="preserve"> </w:t>
      </w:r>
      <w:r>
        <w:rPr>
          <w:i/>
        </w:rPr>
        <w:t xml:space="preserve">Nat Rev Drug Discov</w:t>
      </w:r>
      <w:r>
        <w:t xml:space="preserve"> </w:t>
      </w:r>
      <w:r>
        <w:t xml:space="preserve">1 (8): 621–36.</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19">
    <w:p>
      <w:pPr>
        <w:pStyle w:val="FootnoteText"/>
      </w:pPr>
      <w:r>
        <w:rPr>
          <w:rStyle w:val="FootnoteReference"/>
        </w:rPr>
        <w:footnoteRef/>
      </w:r>
      <w:r>
        <w:t xml:space="preserve"> </w:t>
      </w:r>
      <w:hyperlink r:id="rId120">
        <w:r>
          <w:rPr>
            <w:rStyle w:val="Hyperlink"/>
          </w:rPr>
          <w:t xml:space="preserve">https://github.com/OHDSI/PheValuator</w:t>
        </w:r>
      </w:hyperlink>
    </w:p>
  </w:footnote>
  <w:footnote w:id="266">
    <w:p>
      <w:pPr>
        <w:pStyle w:val="FootnoteText"/>
      </w:pPr>
      <w:r>
        <w:rPr>
          <w:rStyle w:val="FootnoteReference"/>
        </w:rPr>
        <w:footnoteRef/>
      </w:r>
      <w:r>
        <w:t xml:space="preserve"> </w:t>
      </w:r>
      <w:hyperlink r:id="rId267">
        <w:r>
          <w:rPr>
            <w:rStyle w:val="Hyperlink"/>
          </w:rPr>
          <w:t xml:space="preserve">https://github.com/OHDSI/CommonDataModel/wiki</w:t>
        </w:r>
      </w:hyperlink>
    </w:p>
  </w:footnote>
  <w:footnote w:id="305">
    <w:p>
      <w:pPr>
        <w:pStyle w:val="FootnoteText"/>
      </w:pPr>
      <w:r>
        <w:rPr>
          <w:rStyle w:val="FootnoteReference"/>
        </w:rPr>
        <w:footnoteRef/>
      </w:r>
      <w:r>
        <w:t xml:space="preserve"> </w:t>
      </w:r>
      <w:hyperlink r:id="rId267">
        <w:r>
          <w:rPr>
            <w:rStyle w:val="Hyperlink"/>
          </w:rPr>
          <w:t xml:space="preserve">https://github.com/OHDSI/CommonDataModel/wiki</w:t>
        </w:r>
      </w:hyperlink>
    </w:p>
  </w:footnote>
  <w:footnote w:id="309">
    <w:p>
      <w:pPr>
        <w:pStyle w:val="FootnoteText"/>
      </w:pPr>
      <w:r>
        <w:rPr>
          <w:rStyle w:val="FootnoteReference"/>
        </w:rPr>
        <w:footnoteRef/>
      </w:r>
      <w:r>
        <w:t xml:space="preserve"> </w:t>
      </w:r>
      <w:hyperlink r:id="rId310">
        <w:r>
          <w:rPr>
            <w:rStyle w:val="Hyperlink"/>
          </w:rPr>
          <w:t xml:space="preserve">http://athena.ohdsi.org/</w:t>
        </w:r>
      </w:hyperlink>
    </w:p>
  </w:footnote>
  <w:footnote w:id="311">
    <w:p>
      <w:pPr>
        <w:pStyle w:val="FootnoteText"/>
      </w:pPr>
      <w:r>
        <w:rPr>
          <w:rStyle w:val="FootnoteReference"/>
        </w:rPr>
        <w:footnoteRef/>
      </w:r>
      <w:r>
        <w:t xml:space="preserve"> </w:t>
      </w:r>
      <w:hyperlink r:id="rId109">
        <w:r>
          <w:rPr>
            <w:rStyle w:val="Hyperlink"/>
          </w:rPr>
          <w:t xml:space="preserve">http://atlas-demo.ohdsi.org</w:t>
        </w:r>
      </w:hyperlink>
    </w:p>
  </w:footnote>
  <w:footnote w:id="336">
    <w:p>
      <w:pPr>
        <w:pStyle w:val="FootnoteText"/>
      </w:pPr>
      <w:r>
        <w:rPr>
          <w:rStyle w:val="FootnoteReference"/>
        </w:rPr>
        <w:footnoteRef/>
      </w:r>
      <w:r>
        <w:t xml:space="preserve"> </w:t>
      </w:r>
      <w:hyperlink r:id="rId337">
        <w:r>
          <w:rPr>
            <w:rStyle w:val="Hyperlink"/>
          </w:rPr>
          <w:t xml:space="preserve">https://github.com/OHDSI/Vocabulary-v5.0/issues</w:t>
        </w:r>
      </w:hyperlink>
    </w:p>
  </w:footnote>
  <w:footnote w:id="370">
    <w:p>
      <w:pPr>
        <w:pStyle w:val="FootnoteText"/>
      </w:pPr>
      <w:r>
        <w:rPr>
          <w:rStyle w:val="FootnoteReference"/>
        </w:rPr>
        <w:footnoteRef/>
      </w:r>
      <w:r>
        <w:t xml:space="preserve"> </w:t>
      </w:r>
      <w:hyperlink r:id="rId369">
        <w:r>
          <w:rPr>
            <w:rStyle w:val="Hyperlink"/>
          </w:rPr>
          <w:t xml:space="preserve">https://github.com/OHDSI/WhiteRabbit</w:t>
        </w:r>
      </w:hyperlink>
      <w:r>
        <w:t xml:space="preserve">.</w:t>
      </w:r>
    </w:p>
  </w:footnote>
  <w:footnote w:id="385">
    <w:p>
      <w:pPr>
        <w:pStyle w:val="FootnoteText"/>
      </w:pPr>
      <w:r>
        <w:rPr>
          <w:rStyle w:val="FootnoteReference"/>
        </w:rPr>
        <w:footnoteRef/>
      </w:r>
      <w:r>
        <w:t xml:space="preserve"> </w:t>
      </w:r>
      <w:r>
        <w:t xml:space="preserve">Synthea</w:t>
      </w:r>
      <w:r>
        <w:rPr>
          <w:vertAlign w:val="superscript"/>
        </w:rPr>
        <w:t xml:space="preserve">TM</w:t>
      </w:r>
      <w:r>
        <w:t xml:space="preserve"> </w:t>
      </w:r>
      <w:r>
        <w:t xml:space="preserve">is a patient generator that aims to model real patients. Data are created based on parameters passed to the application.The structure of the data can be found here:</w:t>
      </w:r>
      <w:r>
        <w:t xml:space="preserve"> </w:t>
      </w:r>
      <w:hyperlink r:id="rId386">
        <w:r>
          <w:rPr>
            <w:rStyle w:val="Hyperlink"/>
          </w:rPr>
          <w:t xml:space="preserve">https://github.com/synthetichealth/synthea/wiki</w:t>
        </w:r>
      </w:hyperlink>
      <w:r>
        <w:t xml:space="preserve">.</w:t>
      </w:r>
    </w:p>
  </w:footnote>
  <w:footnote w:id="391">
    <w:p>
      <w:pPr>
        <w:pStyle w:val="FootnoteText"/>
      </w:pPr>
      <w:r>
        <w:rPr>
          <w:rStyle w:val="FootnoteReference"/>
        </w:rPr>
        <w:footnoteRef/>
      </w:r>
      <w:r>
        <w:t xml:space="preserve"> </w:t>
      </w:r>
      <w:hyperlink r:id="rId392">
        <w:r>
          <w:rPr>
            <w:rStyle w:val="Hyperlink"/>
          </w:rPr>
          <w:t xml:space="preserve">https://ohdsi.github.io/ETL-Synthea/</w:t>
        </w:r>
      </w:hyperlink>
    </w:p>
  </w:footnote>
  <w:footnote w:id="395">
    <w:p>
      <w:pPr>
        <w:pStyle w:val="FootnoteText"/>
      </w:pPr>
      <w:r>
        <w:rPr>
          <w:rStyle w:val="FootnoteReference"/>
        </w:rPr>
        <w:footnoteRef/>
      </w:r>
      <w:r>
        <w:t xml:space="preserve"> </w:t>
      </w:r>
      <w:hyperlink r:id="rId396">
        <w:r>
          <w:rPr>
            <w:rStyle w:val="Hyperlink"/>
          </w:rPr>
          <w:t xml:space="preserve">https://translate.google.com/</w:t>
        </w:r>
      </w:hyperlink>
    </w:p>
  </w:footnote>
  <w:footnote w:id="397">
    <w:p>
      <w:pPr>
        <w:pStyle w:val="FootnoteText"/>
      </w:pPr>
      <w:r>
        <w:rPr>
          <w:rStyle w:val="FootnoteReference"/>
        </w:rPr>
        <w:footnoteRef/>
      </w:r>
      <w:r>
        <w:t xml:space="preserve"> </w:t>
      </w:r>
      <w:hyperlink r:id="rId398">
        <w:r>
          <w:rPr>
            <w:rStyle w:val="Hyperlink"/>
          </w:rPr>
          <w:t xml:space="preserve">https://github.com/OHDSI/Usagi</w:t>
        </w:r>
      </w:hyperlink>
    </w:p>
  </w:footnote>
  <w:footnote w:id="418">
    <w:p>
      <w:pPr>
        <w:pStyle w:val="FootnoteText"/>
      </w:pPr>
      <w:r>
        <w:rPr>
          <w:rStyle w:val="FootnoteReference"/>
        </w:rPr>
        <w:footnoteRef/>
      </w:r>
      <w:r>
        <w:t xml:space="preserve"> </w:t>
      </w:r>
      <w:hyperlink r:id="rId267">
        <w:r>
          <w:rPr>
            <w:rStyle w:val="Hyperlink"/>
          </w:rPr>
          <w:t xml:space="preserve">https://github.com/OHDSI/CommonDataModel/wiki</w:t>
        </w:r>
      </w:hyperlink>
      <w:r>
        <w:t xml:space="preserve">].</w:t>
      </w:r>
    </w:p>
  </w:footnote>
  <w:footnote w:id="419">
    <w:p>
      <w:pPr>
        <w:pStyle w:val="FootnoteText"/>
      </w:pPr>
      <w:r>
        <w:rPr>
          <w:rStyle w:val="FootnoteReference"/>
        </w:rPr>
        <w:footnoteRef/>
      </w:r>
      <w:r>
        <w:t xml:space="preserve"> </w:t>
      </w:r>
      <w:hyperlink r:id="rId420">
        <w:r>
          <w:rPr>
            <w:rStyle w:val="Hyperlink"/>
          </w:rPr>
          <w:t xml:space="preserve">https://github.com/OHDSI/Themis</w:t>
        </w:r>
      </w:hyperlink>
    </w:p>
  </w:footnote>
  <w:footnote w:id="421">
    <w:p>
      <w:pPr>
        <w:pStyle w:val="FootnoteText"/>
      </w:pPr>
      <w:r>
        <w:rPr>
          <w:rStyle w:val="FootnoteReference"/>
        </w:rPr>
        <w:footnoteRef/>
      </w:r>
      <w:r>
        <w:t xml:space="preserve"> </w:t>
      </w:r>
      <w:hyperlink r:id="rId422">
        <w:r>
          <w:rPr>
            <w:rStyle w:val="Hyperlink"/>
          </w:rPr>
          <w:t xml:space="preserve">http://forums.ohdsi.org/</w:t>
        </w:r>
      </w:hyperlink>
    </w:p>
  </w:footnote>
  <w:footnote w:id="425">
    <w:p>
      <w:pPr>
        <w:pStyle w:val="FootnoteText"/>
      </w:pPr>
      <w:r>
        <w:rPr>
          <w:rStyle w:val="FootnoteReference"/>
        </w:rPr>
        <w:footnoteRef/>
      </w:r>
      <w:r>
        <w:t xml:space="preserve"> </w:t>
      </w:r>
      <w:hyperlink r:id="rId426">
        <w:r>
          <w:rPr>
            <w:rStyle w:val="Hyperlink"/>
          </w:rPr>
          <w:t xml:space="preserve">https://forums.ohdsi.org/c/implementers</w:t>
        </w:r>
      </w:hyperlink>
    </w:p>
  </w:footnote>
  <w:footnote w:id="467">
    <w:p>
      <w:pPr>
        <w:pStyle w:val="FootnoteText"/>
      </w:pPr>
      <w:r>
        <w:rPr>
          <w:rStyle w:val="FootnoteReference"/>
        </w:rPr>
        <w:footnoteRef/>
      </w:r>
      <w:r>
        <w:t xml:space="preserve"> </w:t>
      </w:r>
      <w:hyperlink r:id="rId468">
        <w:r>
          <w:rPr>
            <w:rStyle w:val="Hyperlink"/>
          </w:rPr>
          <w:t xml:space="preserve">http://data.ohdsi.org/MethodEvalViewer/</w:t>
        </w:r>
      </w:hyperlink>
    </w:p>
  </w:footnote>
  <w:footnote w:id="488">
    <w:p>
      <w:pPr>
        <w:pStyle w:val="FootnoteText"/>
      </w:pPr>
      <w:r>
        <w:rPr>
          <w:rStyle w:val="FootnoteReference"/>
        </w:rPr>
        <w:footnoteRef/>
      </w:r>
      <w:r>
        <w:t xml:space="preserve"> </w:t>
      </w:r>
      <w:hyperlink r:id="rId489">
        <w:r>
          <w:rPr>
            <w:rStyle w:val="Hyperlink"/>
          </w:rPr>
          <w:t xml:space="preserve">http://jane.biosemantics.org/</w:t>
        </w:r>
      </w:hyperlink>
    </w:p>
  </w:footnote>
  <w:footnote w:id="490">
    <w:p>
      <w:pPr>
        <w:pStyle w:val="FootnoteText"/>
      </w:pPr>
      <w:r>
        <w:rPr>
          <w:rStyle w:val="FootnoteReference"/>
        </w:rPr>
        <w:footnoteRef/>
      </w:r>
      <w:r>
        <w:t xml:space="preserve"> </w:t>
      </w:r>
      <w:hyperlink r:id="rId491">
        <w:r>
          <w:rPr>
            <w:rStyle w:val="Hyperlink"/>
          </w:rPr>
          <w:t xml:space="preserve">http://www.icmje.org/recommendations/browse/roles-and-responsibilities/defining-the-role-of-authors-and-contributors.html</w:t>
        </w:r>
      </w:hyperlink>
    </w:p>
  </w:footnote>
  <w:footnote w:id="505">
    <w:p>
      <w:pPr>
        <w:pStyle w:val="FootnoteText"/>
      </w:pPr>
      <w:r>
        <w:rPr>
          <w:rStyle w:val="FootnoteReference"/>
        </w:rPr>
        <w:footnoteRef/>
      </w:r>
      <w:r>
        <w:t xml:space="preserve"> </w:t>
      </w:r>
      <w:hyperlink r:id="rId506">
        <w:r>
          <w:rPr>
            <w:rStyle w:val="Hyperlink"/>
          </w:rPr>
          <w:t xml:space="preserve">http://data.ohdsi.org/SystematicEvidence/</w:t>
        </w:r>
      </w:hyperlink>
    </w:p>
  </w:footnote>
  <w:footnote w:id="508">
    <w:p>
      <w:pPr>
        <w:pStyle w:val="FootnoteText"/>
      </w:pPr>
      <w:r>
        <w:rPr>
          <w:rStyle w:val="FootnoteReference"/>
        </w:rPr>
        <w:footnoteRef/>
      </w:r>
      <w:r>
        <w:t xml:space="preserve"> </w:t>
      </w:r>
      <w:hyperlink r:id="rId509">
        <w:r>
          <w:rPr>
            <w:rStyle w:val="Hyperlink"/>
          </w:rPr>
          <w:t xml:space="preserve">http://www.ohdsi.org/web/atlas</w:t>
        </w:r>
      </w:hyperlink>
    </w:p>
  </w:footnote>
  <w:footnote w:id="512">
    <w:p>
      <w:pPr>
        <w:pStyle w:val="FootnoteText"/>
      </w:pPr>
      <w:r>
        <w:rPr>
          <w:rStyle w:val="FootnoteReference"/>
        </w:rPr>
        <w:footnoteRef/>
      </w:r>
      <w:r>
        <w:t xml:space="preserve"> </w:t>
      </w:r>
      <w:hyperlink r:id="rId513">
        <w:r>
          <w:rPr>
            <w:rStyle w:val="Hyperlink"/>
          </w:rPr>
          <w:t xml:space="preserve">https://github.com/OHDSI/WebAPI/wiki/Security-Configuration</w:t>
        </w:r>
      </w:hyperlink>
    </w:p>
  </w:footnote>
  <w:footnote w:id="515">
    <w:p>
      <w:pPr>
        <w:pStyle w:val="FootnoteText"/>
      </w:pPr>
      <w:r>
        <w:rPr>
          <w:rStyle w:val="FootnoteReference"/>
        </w:rPr>
        <w:footnoteRef/>
      </w:r>
      <w:r>
        <w:t xml:space="preserve"> </w:t>
      </w:r>
      <w:hyperlink r:id="rId516">
        <w:r>
          <w:rPr>
            <w:rStyle w:val="Hyperlink"/>
          </w:rPr>
          <w:t xml:space="preserve">https://github.com/OHDSI/ATLAS/wiki</w:t>
        </w:r>
      </w:hyperlink>
    </w:p>
  </w:footnote>
  <w:footnote w:id="518">
    <w:p>
      <w:pPr>
        <w:pStyle w:val="FootnoteText"/>
      </w:pPr>
      <w:r>
        <w:rPr>
          <w:rStyle w:val="FootnoteReference"/>
        </w:rPr>
        <w:footnoteRef/>
      </w:r>
      <w:r>
        <w:t xml:space="preserve"> </w:t>
      </w:r>
      <w:hyperlink r:id="rId519">
        <w:r>
          <w:rPr>
            <w:rStyle w:val="Hyperlink"/>
          </w:rPr>
          <w:t xml:space="preserve">https://github.com/OHDSI/Atlas/wiki/Atlas-Setup-Guide</w:t>
        </w:r>
      </w:hyperlink>
    </w:p>
  </w:footnote>
  <w:footnote w:id="520">
    <w:p>
      <w:pPr>
        <w:pStyle w:val="FootnoteText"/>
      </w:pPr>
      <w:r>
        <w:rPr>
          <w:rStyle w:val="FootnoteReference"/>
        </w:rPr>
        <w:footnoteRef/>
      </w:r>
      <w:r>
        <w:t xml:space="preserve"> </w:t>
      </w:r>
      <w:hyperlink r:id="rId521">
        <w:r>
          <w:rPr>
            <w:rStyle w:val="Hyperlink"/>
          </w:rPr>
          <w:t xml:space="preserve">https://github.com/OHDSI/WebAPI/wiki/WebAPI-Installation-Guide</w:t>
        </w:r>
      </w:hyperlink>
    </w:p>
  </w:footnote>
  <w:footnote w:id="528">
    <w:p>
      <w:pPr>
        <w:pStyle w:val="FootnoteText"/>
      </w:pPr>
      <w:r>
        <w:rPr>
          <w:rStyle w:val="FootnoteReference"/>
        </w:rPr>
        <w:footnoteRef/>
      </w:r>
      <w:r>
        <w:t xml:space="preserve"> </w:t>
      </w:r>
      <w:hyperlink r:id="rId529">
        <w:r>
          <w:rPr>
            <w:rStyle w:val="Hyperlink"/>
          </w:rPr>
          <w:t xml:space="preserve">https://ohdsi.github.io/MethodsLibrary</w:t>
        </w:r>
      </w:hyperlink>
    </w:p>
  </w:footnote>
  <w:footnote w:id="530">
    <w:p>
      <w:pPr>
        <w:pStyle w:val="FootnoteText"/>
      </w:pPr>
      <w:r>
        <w:rPr>
          <w:rStyle w:val="FootnoteReference"/>
        </w:rPr>
        <w:footnoteRef/>
      </w:r>
      <w:r>
        <w:t xml:space="preserve"> </w:t>
      </w:r>
      <w:hyperlink r:id="rId531">
        <w:r>
          <w:rPr>
            <w:rStyle w:val="Hyperlink"/>
          </w:rPr>
          <w:t xml:space="preserve">https://ohdsi.github.io/CohortMethod/articles/MultipleAnalyses.html</w:t>
        </w:r>
      </w:hyperlink>
    </w:p>
  </w:footnote>
  <w:footnote w:id="549">
    <w:p>
      <w:pPr>
        <w:pStyle w:val="FootnoteText"/>
      </w:pPr>
      <w:r>
        <w:rPr>
          <w:rStyle w:val="FootnoteReference"/>
        </w:rPr>
        <w:footnoteRef/>
      </w:r>
      <w:r>
        <w:t xml:space="preserve"> </w:t>
      </w:r>
      <w:hyperlink r:id="rId550">
        <w:r>
          <w:rPr>
            <w:rStyle w:val="Hyperlink"/>
          </w:rPr>
          <w:t xml:space="preserve">https://github.com/OHDSI/Broadsea</w:t>
        </w:r>
      </w:hyperlink>
    </w:p>
  </w:footnote>
  <w:footnote w:id="551">
    <w:p>
      <w:pPr>
        <w:pStyle w:val="FootnoteText"/>
      </w:pPr>
      <w:r>
        <w:rPr>
          <w:rStyle w:val="FootnoteReference"/>
        </w:rPr>
        <w:footnoteRef/>
      </w:r>
      <w:r>
        <w:t xml:space="preserve"> </w:t>
      </w:r>
      <w:hyperlink r:id="rId552">
        <w:r>
          <w:rPr>
            <w:rStyle w:val="Hyperlink"/>
          </w:rPr>
          <w:t xml:space="preserve">https://www.docker.com/</w:t>
        </w:r>
      </w:hyperlink>
    </w:p>
  </w:footnote>
  <w:footnote w:id="554">
    <w:p>
      <w:pPr>
        <w:pStyle w:val="FootnoteText"/>
      </w:pPr>
      <w:r>
        <w:rPr>
          <w:rStyle w:val="FootnoteReference"/>
        </w:rPr>
        <w:footnoteRef/>
      </w:r>
      <w:r>
        <w:t xml:space="preserve"> </w:t>
      </w:r>
      <w:hyperlink r:id="rId555">
        <w:r>
          <w:rPr>
            <w:rStyle w:val="Hyperlink"/>
          </w:rPr>
          <w:t xml:space="preserve">https://github.com/OHDSI/OHDSI-in-a-Box</w:t>
        </w:r>
      </w:hyperlink>
    </w:p>
  </w:footnote>
  <w:footnote w:id="556">
    <w:p>
      <w:pPr>
        <w:pStyle w:val="FootnoteText"/>
      </w:pPr>
      <w:r>
        <w:rPr>
          <w:rStyle w:val="FootnoteReference"/>
        </w:rPr>
        <w:footnoteRef/>
      </w:r>
      <w:r>
        <w:t xml:space="preserve"> </w:t>
      </w:r>
      <w:hyperlink r:id="rId557">
        <w:r>
          <w:rPr>
            <w:rStyle w:val="Hyperlink"/>
          </w:rPr>
          <w:t xml:space="preserve">https://github.com/OHDSI/OHDSIonAWS</w:t>
        </w:r>
      </w:hyperlink>
    </w:p>
  </w:footnote>
  <w:footnote w:id="570">
    <w:p>
      <w:pPr>
        <w:pStyle w:val="FootnoteText"/>
      </w:pPr>
      <w:r>
        <w:rPr>
          <w:rStyle w:val="FootnoteReference"/>
        </w:rPr>
        <w:footnoteRef/>
      </w:r>
      <w:r>
        <w:t xml:space="preserve"> </w:t>
      </w:r>
      <w:hyperlink r:id="rId571">
        <w:r>
          <w:rPr>
            <w:rStyle w:val="Hyperlink"/>
          </w:rPr>
          <w:t xml:space="preserve">https://www.ohdsi.org/who-we-are/collaborators/</w:t>
        </w:r>
      </w:hyperlink>
    </w:p>
  </w:footnote>
  <w:footnote w:id="573">
    <w:p>
      <w:pPr>
        <w:pStyle w:val="FootnoteText"/>
      </w:pPr>
      <w:r>
        <w:rPr>
          <w:rStyle w:val="FootnoteReference"/>
        </w:rPr>
        <w:footnoteRef/>
      </w:r>
      <w:r>
        <w:t xml:space="preserve"> </w:t>
      </w:r>
      <w:hyperlink r:id="rId574">
        <w:r>
          <w:rPr>
            <w:rStyle w:val="Hyperlink"/>
          </w:rPr>
          <w:t xml:space="preserve">https://github.com/OHDSI</w:t>
        </w:r>
      </w:hyperlink>
    </w:p>
  </w:footnote>
  <w:footnote w:id="585">
    <w:p>
      <w:pPr>
        <w:pStyle w:val="FootnoteText"/>
      </w:pPr>
      <w:r>
        <w:rPr>
          <w:rStyle w:val="FootnoteReference"/>
        </w:rPr>
        <w:footnoteRef/>
      </w:r>
      <w:r>
        <w:t xml:space="preserve"> </w:t>
      </w:r>
      <w:hyperlink r:id="rId586">
        <w:r>
          <w:rPr>
            <w:rStyle w:val="Hyperlink"/>
          </w:rPr>
          <w:t xml:space="preserve">https://www.ohdsi.org/wp-content/uploads/2014/07/ARM-OHDSI_Duke.pdf</w:t>
        </w:r>
      </w:hyperlink>
    </w:p>
  </w:footnote>
  <w:footnote w:id="587">
    <w:p>
      <w:pPr>
        <w:pStyle w:val="FootnoteText"/>
      </w:pPr>
      <w:r>
        <w:rPr>
          <w:rStyle w:val="FootnoteReference"/>
        </w:rPr>
        <w:footnoteRef/>
      </w:r>
      <w:r>
        <w:t xml:space="preserve"> </w:t>
      </w:r>
      <w:hyperlink r:id="rId588">
        <w:r>
          <w:rPr>
            <w:rStyle w:val="Hyperlink"/>
          </w:rPr>
          <w:t xml:space="preserve">https://www.ehden.eu/webinars/</w:t>
        </w:r>
      </w:hyperlink>
    </w:p>
  </w:footnote>
  <w:footnote w:id="589">
    <w:p>
      <w:pPr>
        <w:pStyle w:val="FootnoteText"/>
      </w:pPr>
      <w:r>
        <w:rPr>
          <w:rStyle w:val="FootnoteReference"/>
        </w:rPr>
        <w:footnoteRef/>
      </w:r>
      <w:r>
        <w:t xml:space="preserve"> </w:t>
      </w:r>
      <w:hyperlink r:id="rId590">
        <w:r>
          <w:rPr>
            <w:rStyle w:val="Hyperlink"/>
          </w:rPr>
          <w:t xml:space="preserve">https://www.nature.com/collections/prbfkwmwvz</w:t>
        </w:r>
      </w:hyperlink>
    </w:p>
  </w:footnote>
  <w:footnote w:id="593">
    <w:p>
      <w:pPr>
        <w:pStyle w:val="FootnoteText"/>
      </w:pPr>
      <w:r>
        <w:rPr>
          <w:rStyle w:val="FootnoteReference"/>
        </w:rPr>
        <w:footnoteRef/>
      </w:r>
      <w:r>
        <w:t xml:space="preserve"> </w:t>
      </w:r>
      <w:hyperlink r:id="rId594">
        <w:r>
          <w:rPr>
            <w:rStyle w:val="Hyperlink"/>
          </w:rPr>
          <w:t xml:space="preserve">https://www.ema.europa.eu/en/events/common-data-model-europe-why-which-how</w:t>
        </w:r>
      </w:hyperlink>
    </w:p>
  </w:footnote>
  <w:footnote w:id="599">
    <w:p>
      <w:pPr>
        <w:pStyle w:val="FootnoteText"/>
      </w:pPr>
      <w:r>
        <w:rPr>
          <w:rStyle w:val="FootnoteReference"/>
        </w:rPr>
        <w:footnoteRef/>
      </w:r>
      <w:r>
        <w:t xml:space="preserve"> </w:t>
      </w:r>
      <w:hyperlink r:id="rId600">
        <w:r>
          <w:rPr>
            <w:rStyle w:val="Hyperlink"/>
          </w:rPr>
          <w:t xml:space="preserve">https://forums.ohdsi.org</w:t>
        </w:r>
      </w:hyperlink>
    </w:p>
  </w:footnote>
  <w:footnote w:id="601">
    <w:p>
      <w:pPr>
        <w:pStyle w:val="FootnoteText"/>
      </w:pPr>
      <w:r>
        <w:rPr>
          <w:rStyle w:val="FootnoteReference"/>
        </w:rPr>
        <w:footnoteRef/>
      </w:r>
      <w:r>
        <w:t xml:space="preserve"> </w:t>
      </w:r>
      <w:hyperlink r:id="rId602">
        <w:r>
          <w:rPr>
            <w:rStyle w:val="Hyperlink"/>
          </w:rPr>
          <w:t xml:space="preserve">https://www.ohdsi.org/web/wiki</w:t>
        </w:r>
      </w:hyperlink>
    </w:p>
  </w:footnote>
  <w:footnote w:id="603">
    <w:p>
      <w:pPr>
        <w:pStyle w:val="FootnoteText"/>
      </w:pPr>
      <w:r>
        <w:rPr>
          <w:rStyle w:val="FootnoteReference"/>
        </w:rPr>
        <w:footnoteRef/>
      </w:r>
      <w:r>
        <w:t xml:space="preserve"> </w:t>
      </w:r>
      <w:hyperlink r:id="rId604">
        <w:r>
          <w:rPr>
            <w:rStyle w:val="Hyperlink"/>
          </w:rPr>
          <w:t xml:space="preserve">https://www.ohdsi.org/web/wiki/doku.php?id=projects:overview</w:t>
        </w:r>
      </w:hyperlink>
    </w:p>
  </w:footnote>
  <w:footnote w:id="605">
    <w:p>
      <w:pPr>
        <w:pStyle w:val="FootnoteText"/>
      </w:pPr>
      <w:r>
        <w:rPr>
          <w:rStyle w:val="FootnoteReference"/>
        </w:rPr>
        <w:footnoteRef/>
      </w:r>
      <w:r>
        <w:t xml:space="preserve"> </w:t>
      </w:r>
      <w:hyperlink r:id="rId606">
        <w:r>
          <w:rPr>
            <w:rStyle w:val="Hyperlink"/>
          </w:rPr>
          <w:t xml:space="preserve">https://github.com/ohdsi</w:t>
        </w:r>
      </w:hyperlink>
    </w:p>
  </w:footnote>
  <w:footnote w:id="607">
    <w:p>
      <w:pPr>
        <w:pStyle w:val="FootnoteText"/>
      </w:pPr>
      <w:r>
        <w:rPr>
          <w:rStyle w:val="FootnoteReference"/>
        </w:rPr>
        <w:footnoteRef/>
      </w:r>
      <w:r>
        <w:t xml:space="preserve"> </w:t>
      </w:r>
      <w:hyperlink r:id="rId35">
        <w:r>
          <w:rPr>
            <w:rStyle w:val="Hyperlink"/>
          </w:rPr>
          <w:t xml:space="preserve">https://github.com/OHDSI/TheBookOfOhdsi</w:t>
        </w:r>
      </w:hyperlink>
    </w:p>
  </w:footnote>
  <w:footnote w:id="615">
    <w:p>
      <w:pPr>
        <w:pStyle w:val="FootnoteText"/>
      </w:pPr>
      <w:r>
        <w:rPr>
          <w:rStyle w:val="FootnoteReference"/>
        </w:rPr>
        <w:footnoteRef/>
      </w:r>
      <w:r>
        <w:t xml:space="preserve"> </w:t>
      </w:r>
      <w:hyperlink r:id="rId616">
        <w:r>
          <w:rPr>
            <w:rStyle w:val="Hyperlink"/>
          </w:rPr>
          <w:t xml:space="preserve">https://www.equator-network.org/reporting-guidelines/tripod-statement/</w:t>
        </w:r>
      </w:hyperlink>
    </w:p>
  </w:footnote>
  <w:footnote w:id="798">
    <w:p>
      <w:pPr>
        <w:pStyle w:val="FootnoteText"/>
      </w:pPr>
      <w:r>
        <w:rPr>
          <w:rStyle w:val="FootnoteReference"/>
        </w:rPr>
        <w:footnoteRef/>
      </w:r>
      <w:r>
        <w:t xml:space="preserve"> </w:t>
      </w:r>
      <w:hyperlink r:id="rId799">
        <w:r>
          <w:rPr>
            <w:rStyle w:val="Hyperlink"/>
          </w:rPr>
          <w:t xml:space="preserve">https://github.com/OHDSI/CohortMethod/issues</w:t>
        </w:r>
      </w:hyperlink>
    </w:p>
  </w:footnote>
  <w:footnote w:id="800">
    <w:p>
      <w:pPr>
        <w:pStyle w:val="FootnoteText"/>
      </w:pPr>
      <w:r>
        <w:rPr>
          <w:rStyle w:val="FootnoteReference"/>
        </w:rPr>
        <w:footnoteRef/>
      </w:r>
      <w:r>
        <w:t xml:space="preserve"> </w:t>
      </w:r>
      <w:hyperlink r:id="rId422">
        <w:r>
          <w:rPr>
            <w:rStyle w:val="Hyperlink"/>
          </w:rPr>
          <w:t xml:space="preserve">http://forums.ohdsi.org/</w:t>
        </w:r>
      </w:hyperlink>
    </w:p>
  </w:footnote>
  <w:footnote w:id="804">
    <w:p>
      <w:pPr>
        <w:pStyle w:val="FootnoteText"/>
      </w:pPr>
      <w:r>
        <w:rPr>
          <w:rStyle w:val="FootnoteReference"/>
        </w:rPr>
        <w:footnoteRef/>
      </w:r>
      <w:r>
        <w:t xml:space="preserve"> </w:t>
      </w:r>
      <w:hyperlink r:id="rId434">
        <w:r>
          <w:rPr>
            <w:rStyle w:val="Hyperlink"/>
          </w:rPr>
          <w:t xml:space="preserve">https://ohdsi.github.io/MethodsLibrary/</w:t>
        </w:r>
      </w:hyperlink>
    </w:p>
  </w:footnote>
  <w:footnote w:id="809">
    <w:p>
      <w:pPr>
        <w:pStyle w:val="FootnoteText"/>
      </w:pPr>
      <w:r>
        <w:rPr>
          <w:rStyle w:val="FootnoteReference"/>
        </w:rPr>
        <w:footnoteRef/>
      </w:r>
      <w:r>
        <w:t xml:space="preserve"> </w:t>
      </w:r>
      <w:hyperlink r:id="rId810">
        <w:r>
          <w:rPr>
            <w:rStyle w:val="Hyperlink"/>
          </w:rPr>
          <w:t xml:space="preserve">https://github.com/</w:t>
        </w:r>
      </w:hyperlink>
    </w:p>
  </w:footnote>
  <w:footnote w:id="832">
    <w:p>
      <w:pPr>
        <w:pStyle w:val="FootnoteText"/>
      </w:pPr>
      <w:r>
        <w:rPr>
          <w:rStyle w:val="FootnoteReference"/>
        </w:rPr>
        <w:footnoteRef/>
      </w:r>
      <w:r>
        <w:t xml:space="preserve"> </w:t>
      </w:r>
      <w:hyperlink r:id="rId833">
        <w:r>
          <w:rPr>
            <w:rStyle w:val="Hyperlink"/>
          </w:rPr>
          <w:t xml:space="preserve">http://data.ohdsi.org/SqlDeveloper/</w:t>
        </w:r>
      </w:hyperlink>
    </w:p>
  </w:footnote>
  <w:footnote w:id="844">
    <w:p>
      <w:pPr>
        <w:pStyle w:val="FootnoteText"/>
      </w:pPr>
      <w:r>
        <w:rPr>
          <w:rStyle w:val="FootnoteReference"/>
        </w:rPr>
        <w:footnoteRef/>
      </w:r>
      <w:r>
        <w:t xml:space="preserve"> </w:t>
      </w:r>
      <w:hyperlink r:id="rId845">
        <w:r>
          <w:rPr>
            <w:rStyle w:val="Hyperlink"/>
          </w:rPr>
          <w:t xml:space="preserve">http://data.ohdsi.org/QueryLibrary</w:t>
        </w:r>
      </w:hyperlink>
    </w:p>
  </w:footnote>
  <w:footnote w:id="846">
    <w:p>
      <w:pPr>
        <w:pStyle w:val="FootnoteText"/>
      </w:pPr>
      <w:r>
        <w:rPr>
          <w:rStyle w:val="FootnoteReference"/>
        </w:rPr>
        <w:footnoteRef/>
      </w:r>
      <w:r>
        <w:t xml:space="preserve"> </w:t>
      </w:r>
      <w:hyperlink r:id="rId847">
        <w:r>
          <w:rPr>
            <w:rStyle w:val="Hyperlink"/>
          </w:rPr>
          <w:t xml:space="preserve">https://github.com/OHDSI/QueryLibrary</w:t>
        </w:r>
      </w:hyperlink>
    </w:p>
  </w:footnote>
  <w:footnote w:id="868">
    <w:p>
      <w:pPr>
        <w:pStyle w:val="FootnoteText"/>
      </w:pPr>
      <w:r>
        <w:rPr>
          <w:rStyle w:val="FootnoteReference"/>
        </w:rPr>
        <w:footnoteRef/>
      </w:r>
      <w:r>
        <w:t xml:space="preserve"> </w:t>
      </w:r>
      <w:hyperlink r:id="rId869">
        <w:r>
          <w:rPr>
            <w:rStyle w:val="Hyperlink"/>
          </w:rPr>
          <w:t xml:space="preserve">https://github.com/OHDSI/Vocabulary-v5.0</w:t>
        </w:r>
      </w:hyperlink>
    </w:p>
  </w:footnote>
  <w:footnote w:id="870">
    <w:p>
      <w:pPr>
        <w:pStyle w:val="FootnoteText"/>
      </w:pPr>
      <w:r>
        <w:rPr>
          <w:rStyle w:val="FootnoteReference"/>
        </w:rPr>
        <w:footnoteRef/>
      </w:r>
      <w:r>
        <w:t xml:space="preserve"> </w:t>
      </w:r>
      <w:hyperlink r:id="rId600">
        <w:r>
          <w:rPr>
            <w:rStyle w:val="Hyperlink"/>
          </w:rPr>
          <w:t xml:space="preserve">https://forums.ohdsi.org</w:t>
        </w:r>
      </w:hyperlink>
    </w:p>
  </w:footnote>
  <w:footnote w:id="871">
    <w:p>
      <w:pPr>
        <w:pStyle w:val="FootnoteText"/>
      </w:pPr>
      <w:r>
        <w:rPr>
          <w:rStyle w:val="FootnoteReference"/>
        </w:rPr>
        <w:footnoteRef/>
      </w:r>
      <w:r>
        <w:t xml:space="preserve"> </w:t>
      </w:r>
      <w:hyperlink r:id="rId872">
        <w:r>
          <w:rPr>
            <w:rStyle w:val="Hyperlink"/>
          </w:rPr>
          <w:t xml:space="preserve">https://github.com/OHDSI/CommonDataModel/issues</w:t>
        </w:r>
      </w:hyperlink>
    </w:p>
  </w:footnote>
  <w:footnote w:id="874">
    <w:p>
      <w:pPr>
        <w:pStyle w:val="FootnoteText"/>
      </w:pPr>
      <w:r>
        <w:rPr>
          <w:rStyle w:val="FootnoteReference"/>
        </w:rPr>
        <w:footnoteRef/>
      </w:r>
      <w:r>
        <w:t xml:space="preserve"> </w:t>
      </w:r>
      <w:hyperlink r:id="rId875">
        <w:r>
          <w:rPr>
            <w:rStyle w:val="Hyperlink"/>
          </w:rPr>
          <w:t xml:space="preserve">http://athena.ohdsi.org</w:t>
        </w:r>
      </w:hyperlink>
    </w:p>
  </w:footnote>
  <w:footnote w:id="895">
    <w:p>
      <w:pPr>
        <w:pStyle w:val="FootnoteText"/>
      </w:pPr>
      <w:r>
        <w:rPr>
          <w:rStyle w:val="FootnoteReference"/>
        </w:rPr>
        <w:footnoteRef/>
      </w:r>
      <w:r>
        <w:t xml:space="preserve"> </w:t>
      </w:r>
      <w:hyperlink r:id="rId896">
        <w:r>
          <w:rPr>
            <w:rStyle w:val="Hyperlink"/>
          </w:rPr>
          <w:t xml:space="preserve">https://www.ohdsi.org/web/wiki/doku.php?id=documentation:vocabulary:mapping</w:t>
        </w:r>
      </w:hyperlink>
    </w:p>
  </w:footnote>
  <w:footnote w:id="918">
    <w:p>
      <w:pPr>
        <w:pStyle w:val="FootnoteText"/>
      </w:pPr>
      <w:r>
        <w:rPr>
          <w:rStyle w:val="FootnoteReference"/>
        </w:rPr>
        <w:footnoteRef/>
      </w:r>
      <w:r>
        <w:t xml:space="preserve"> </w:t>
      </w:r>
      <w:hyperlink r:id="rId310">
        <w:r>
          <w:rPr>
            <w:rStyle w:val="Hyperlink"/>
          </w:rPr>
          <w:t xml:space="preserve">http://athena.ohdsi.org/</w:t>
        </w:r>
      </w:hyperlink>
    </w:p>
  </w:footnote>
  <w:footnote w:id="919">
    <w:p>
      <w:pPr>
        <w:pStyle w:val="FootnoteText"/>
      </w:pPr>
      <w:r>
        <w:rPr>
          <w:rStyle w:val="FootnoteReference"/>
        </w:rPr>
        <w:footnoteRef/>
      </w:r>
      <w:r>
        <w:t xml:space="preserve"> </w:t>
      </w:r>
      <w:hyperlink r:id="rId109">
        <w:r>
          <w:rPr>
            <w:rStyle w:val="Hyperlink"/>
          </w:rPr>
          <w:t xml:space="preserve">http://atlas-demo.ohdsi.org</w:t>
        </w:r>
      </w:hyperlink>
    </w:p>
  </w:footnote>
  <w:footnote w:id="1014">
    <w:p>
      <w:pPr>
        <w:pStyle w:val="FootnoteText"/>
      </w:pPr>
      <w:r>
        <w:rPr>
          <w:rStyle w:val="FootnoteReference"/>
        </w:rPr>
        <w:footnoteRef/>
      </w:r>
      <w:r>
        <w:t xml:space="preserve"> </w:t>
      </w:r>
      <w:hyperlink r:id="rId1015">
        <w:r>
          <w:rPr>
            <w:rStyle w:val="Hyperlink"/>
          </w:rPr>
          <w:t xml:space="preserve">http://forum.ohdsi.org</w:t>
        </w:r>
      </w:hyperlink>
    </w:p>
  </w:footnote>
  <w:footnote w:id="1022">
    <w:p>
      <w:pPr>
        <w:pStyle w:val="FootnoteText"/>
      </w:pPr>
      <w:r>
        <w:rPr>
          <w:rStyle w:val="FootnoteReference"/>
        </w:rPr>
        <w:footnoteRef/>
      </w:r>
      <w:r>
        <w:t xml:space="preserve"> </w:t>
      </w:r>
      <w:hyperlink r:id="rId578">
        <w:r>
          <w:rPr>
            <w:rStyle w:val="Hyperlink"/>
          </w:rPr>
          <w:t xml:space="preserve">http://forums.ohdsi.org/c/For-collaborators-wishing-to-communicate-in-Korean</w:t>
        </w:r>
      </w:hyperlink>
    </w:p>
  </w:footnote>
  <w:footnote w:id="1023">
    <w:p>
      <w:pPr>
        <w:pStyle w:val="FootnoteText"/>
      </w:pPr>
      <w:r>
        <w:rPr>
          <w:rStyle w:val="FootnoteReference"/>
        </w:rPr>
        <w:footnoteRef/>
      </w:r>
      <w:r>
        <w:t xml:space="preserve"> </w:t>
      </w:r>
      <w:hyperlink r:id="rId1024">
        <w:r>
          <w:rPr>
            <w:rStyle w:val="Hyperlink"/>
          </w:rPr>
          <w:t xml:space="preserve">https://www.ohdsi-europe.org/</w:t>
        </w:r>
      </w:hyperlink>
    </w:p>
  </w:footnote>
  <w:footnote w:id="1025">
    <w:p>
      <w:pPr>
        <w:pStyle w:val="FootnoteText"/>
      </w:pPr>
      <w:r>
        <w:rPr>
          <w:rStyle w:val="FootnoteReference"/>
        </w:rPr>
        <w:footnoteRef/>
      </w:r>
      <w:r>
        <w:t xml:space="preserve"> </w:t>
      </w:r>
      <w:hyperlink r:id="rId1026">
        <w:r>
          <w:rPr>
            <w:rStyle w:val="Hyperlink"/>
          </w:rPr>
          <w:t xml:space="preserve">https://ohdsichina.org/</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cf4bbaf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621">
    <w:nsid w:val="bf034746"/>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1">
    <w:nsid w:val="3cb7e80f"/>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97aab2f8"/>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412">
    <w:nsid w:val="3ffe6a7f"/>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abstractNum w:abstractNumId="99821">
    <w:nsid w:val="46a70208"/>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abstractNum>
  <w:num w:numId="1">
    <w:abstractNumId w:val="0"/>
  </w:num>
  <w:num w:numId="1000">
    <w:abstractNumId w:val="990"/>
  </w:num>
  <w:num w:numId="1001">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1"/>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8">
    <w:abstractNumId w:val="991"/>
  </w:num>
  <w:num w:numId="1069">
    <w:abstractNumId w:val="991"/>
  </w:num>
  <w:num w:numId="1070">
    <w:abstractNumId w:val="991"/>
  </w:num>
  <w:num w:numId="1071">
    <w:abstractNumId w:val="991"/>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3">
    <w:abstractNumId w:val="991"/>
  </w:num>
  <w:num w:numId="1084">
    <w:abstractNumId w:val="991"/>
  </w:num>
  <w:num w:numId="1085">
    <w:abstractNumId w:val="991"/>
  </w:num>
  <w:num w:numId="1086">
    <w:abstractNumId w:val="991"/>
  </w:num>
  <w:num w:numId="108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1"/>
  </w:num>
  <w:num w:numId="1116">
    <w:abstractNumId w:val="991"/>
  </w:num>
  <w:num w:numId="1117">
    <w:abstractNumId w:val="991"/>
  </w:num>
  <w:num w:numId="1118">
    <w:abstractNumId w:val="991"/>
  </w:num>
  <w:num w:numId="1119">
    <w:abstractNumId w:val="991"/>
  </w:num>
  <w:num w:numId="1120">
    <w:abstractNumId w:val="991"/>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59">
    <w:abstractNumId w:val="991"/>
  </w:num>
  <w:num w:numId="1160">
    <w:abstractNumId w:val="991"/>
  </w:num>
  <w:num w:numId="1161">
    <w:abstractNumId w:val="991"/>
  </w:num>
  <w:num w:numId="1162">
    <w:abstractNumId w:val="991"/>
  </w:num>
  <w:num w:numId="116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65">
    <w:abstractNumId w:val="991"/>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8" Target="media/rId58.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65" Target="media/rId65.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1" Target="media/rId71.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68" Target="media/rId68.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59" Target="media/rId59.png" /><Relationship Type="http://schemas.openxmlformats.org/officeDocument/2006/relationships/image" Id="rId96" Target="media/rId96.png" /><Relationship Type="http://schemas.openxmlformats.org/officeDocument/2006/relationships/image" Id="rId100" Target="media/rId100.png" /><Relationship Type="http://schemas.openxmlformats.org/officeDocument/2006/relationships/image" Id="rId94" Target="media/rId94.png" /><Relationship Type="http://schemas.openxmlformats.org/officeDocument/2006/relationships/image" Id="rId103" Target="media/rId103.png" /><Relationship Type="http://schemas.openxmlformats.org/officeDocument/2006/relationships/image" Id="rId104" Target="media/rId104.png" /><Relationship Type="http://schemas.openxmlformats.org/officeDocument/2006/relationships/image" Id="rId105" Target="media/rId105.png" /><Relationship Type="http://schemas.openxmlformats.org/officeDocument/2006/relationships/image" Id="rId101" Target="media/rId101.png" /><Relationship Type="http://schemas.openxmlformats.org/officeDocument/2006/relationships/image" Id="rId98" Target="media/rId98.png" /><Relationship Type="http://schemas.openxmlformats.org/officeDocument/2006/relationships/image" Id="rId97" Target="media/rId97.pn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87" Target="media/rId87.png" /><Relationship Type="http://schemas.openxmlformats.org/officeDocument/2006/relationships/image" Id="rId45" Target="media/rId45.png" /><Relationship Type="http://schemas.openxmlformats.org/officeDocument/2006/relationships/image" Id="rId84" Target="media/rId84.png" /><Relationship Type="http://schemas.openxmlformats.org/officeDocument/2006/relationships/image" Id="rId43" Target="media/rId43.png" /><Relationship Type="http://schemas.openxmlformats.org/officeDocument/2006/relationships/image" Id="rId129" Target="media/rId129.png" /><Relationship Type="http://schemas.openxmlformats.org/officeDocument/2006/relationships/image" Id="rId115" Target="media/rId115.png" /><Relationship Type="http://schemas.openxmlformats.org/officeDocument/2006/relationships/image" Id="rId125" Target="media/rId125.png" /><Relationship Type="http://schemas.openxmlformats.org/officeDocument/2006/relationships/image" Id="rId123" Target="media/rId123.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18" Target="media/rId218.png" /><Relationship Type="http://schemas.openxmlformats.org/officeDocument/2006/relationships/image" Id="rId208" Target="media/rId208.png" /><Relationship Type="http://schemas.openxmlformats.org/officeDocument/2006/relationships/image" Id="rId202" Target="media/rId202.png" /><Relationship Type="http://schemas.openxmlformats.org/officeDocument/2006/relationships/image" Id="rId222" Target="media/rId222.png" /><Relationship Type="http://schemas.openxmlformats.org/officeDocument/2006/relationships/image" Id="rId216" Target="media/rId216.png" /><Relationship Type="http://schemas.openxmlformats.org/officeDocument/2006/relationships/image" Id="rId214" Target="media/rId214.png" /><Relationship Type="http://schemas.openxmlformats.org/officeDocument/2006/relationships/image" Id="rId229" Target="media/rId229.png" /><Relationship Type="http://schemas.openxmlformats.org/officeDocument/2006/relationships/image" Id="rId191" Target="media/rId191.png" /><Relationship Type="http://schemas.openxmlformats.org/officeDocument/2006/relationships/image" Id="rId204" Target="media/rId204.png" /><Relationship Type="http://schemas.openxmlformats.org/officeDocument/2006/relationships/image" Id="rId195" Target="media/rId195.png" /><Relationship Type="http://schemas.openxmlformats.org/officeDocument/2006/relationships/image" Id="rId211" Target="media/rId211.png" /><Relationship Type="http://schemas.openxmlformats.org/officeDocument/2006/relationships/image" Id="rId221" Target="media/rId221.png" /><Relationship Type="http://schemas.openxmlformats.org/officeDocument/2006/relationships/image" Id="rId220" Target="media/rId220.png" /><Relationship Type="http://schemas.openxmlformats.org/officeDocument/2006/relationships/image" Id="rId206" Target="media/rId206.png" /><Relationship Type="http://schemas.openxmlformats.org/officeDocument/2006/relationships/image" Id="rId213" Target="media/rId213.png" /><Relationship Type="http://schemas.openxmlformats.org/officeDocument/2006/relationships/image" Id="rId215" Target="media/rId215.png" /><Relationship Type="http://schemas.openxmlformats.org/officeDocument/2006/relationships/image" Id="rId269" Target="media/rId269.jpg" /><Relationship Type="http://schemas.openxmlformats.org/officeDocument/2006/relationships/image" Id="rId249" Target="media/rId249.png" /><Relationship Type="http://schemas.openxmlformats.org/officeDocument/2006/relationships/image" Id="rId261" Target="media/rId261.png" /><Relationship Type="http://schemas.openxmlformats.org/officeDocument/2006/relationships/image" Id="rId264" Target="media/rId264.png" /><Relationship Type="http://schemas.openxmlformats.org/officeDocument/2006/relationships/image" Id="rId346" Target="media/rId346.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49" Target="media/rId349.png" /><Relationship Type="http://schemas.openxmlformats.org/officeDocument/2006/relationships/image" Id="rId343" Target="media/rId343.png" /><Relationship Type="http://schemas.openxmlformats.org/officeDocument/2006/relationships/image" Id="rId348" Target="media/rId348.png" /><Relationship Type="http://schemas.openxmlformats.org/officeDocument/2006/relationships/image" Id="rId340" Target="media/rId340.png" /><Relationship Type="http://schemas.openxmlformats.org/officeDocument/2006/relationships/image" Id="rId351" Target="media/rId351.png" /><Relationship Type="http://schemas.openxmlformats.org/officeDocument/2006/relationships/image" Id="rId333" Target="media/rId333.png" /><Relationship Type="http://schemas.openxmlformats.org/officeDocument/2006/relationships/image" Id="rId357" Target="media/rId357.png" /><Relationship Type="http://schemas.openxmlformats.org/officeDocument/2006/relationships/image" Id="rId379" Target="media/rId379.png" /><Relationship Type="http://schemas.openxmlformats.org/officeDocument/2006/relationships/image" Id="rId380" Target="media/rId380.png" /><Relationship Type="http://schemas.openxmlformats.org/officeDocument/2006/relationships/image" Id="rId377" Target="media/rId377.png" /><Relationship Type="http://schemas.openxmlformats.org/officeDocument/2006/relationships/image" Id="rId374" Target="media/rId374.png" /><Relationship Type="http://schemas.openxmlformats.org/officeDocument/2006/relationships/image" Id="rId429" Target="media/rId429.png" /><Relationship Type="http://schemas.openxmlformats.org/officeDocument/2006/relationships/image" Id="rId388" Target="media/rId388.png" /><Relationship Type="http://schemas.openxmlformats.org/officeDocument/2006/relationships/image" Id="rId390" Target="media/rId390.png" /><Relationship Type="http://schemas.openxmlformats.org/officeDocument/2006/relationships/image" Id="rId408" Target="media/rId408.png" /><Relationship Type="http://schemas.openxmlformats.org/officeDocument/2006/relationships/image" Id="rId402" Target="media/rId402.png" /><Relationship Type="http://schemas.openxmlformats.org/officeDocument/2006/relationships/image" Id="rId404" Target="media/rId404.png" /><Relationship Type="http://schemas.openxmlformats.org/officeDocument/2006/relationships/image" Id="rId451" Target="media/rId451.png" /><Relationship Type="http://schemas.openxmlformats.org/officeDocument/2006/relationships/image" Id="rId454" Target="media/rId454.png" /><Relationship Type="http://schemas.openxmlformats.org/officeDocument/2006/relationships/image" Id="rId448" Target="media/rId448.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449" Target="media/rId449.png" /><Relationship Type="http://schemas.openxmlformats.org/officeDocument/2006/relationships/image" Id="rId469" Target="media/rId469.png" /><Relationship Type="http://schemas.openxmlformats.org/officeDocument/2006/relationships/image" Id="rId457" Target="media/rId457.png" /><Relationship Type="http://schemas.openxmlformats.org/officeDocument/2006/relationships/image" Id="rId439" Target="media/rId439.png" /><Relationship Type="http://schemas.openxmlformats.org/officeDocument/2006/relationships/image" Id="rId435" Target="media/rId435.png" /><Relationship Type="http://schemas.openxmlformats.org/officeDocument/2006/relationships/image" Id="rId450" Target="media/rId450.png" /><Relationship Type="http://schemas.openxmlformats.org/officeDocument/2006/relationships/image" Id="rId493" Target="media/rId493.png" /><Relationship Type="http://schemas.openxmlformats.org/officeDocument/2006/relationships/image" Id="rId494" Target="media/rId494.png" /><Relationship Type="http://schemas.openxmlformats.org/officeDocument/2006/relationships/image" Id="rId558" Target="media/rId558.png" /><Relationship Type="http://schemas.openxmlformats.org/officeDocument/2006/relationships/image" Id="rId559" Target="media/rId559.png" /><Relationship Type="http://schemas.openxmlformats.org/officeDocument/2006/relationships/image" Id="rId510" Target="media/rId510.png" /><Relationship Type="http://schemas.openxmlformats.org/officeDocument/2006/relationships/image" Id="rId545" Target="media/rId545.png" /><Relationship Type="http://schemas.openxmlformats.org/officeDocument/2006/relationships/image" Id="rId536" Target="media/rId536.png" /><Relationship Type="http://schemas.openxmlformats.org/officeDocument/2006/relationships/image" Id="rId542" Target="media/rId542.png" /><Relationship Type="http://schemas.openxmlformats.org/officeDocument/2006/relationships/image" Id="rId499" Target="media/rId499.png" /><Relationship Type="http://schemas.openxmlformats.org/officeDocument/2006/relationships/image" Id="rId523" Target="media/rId523.png" /><Relationship Type="http://schemas.openxmlformats.org/officeDocument/2006/relationships/image" Id="rId538" Target="media/rId538.png" /><Relationship Type="http://schemas.openxmlformats.org/officeDocument/2006/relationships/image" Id="rId537" Target="media/rId537.png" /><Relationship Type="http://schemas.openxmlformats.org/officeDocument/2006/relationships/image" Id="rId504" Target="media/rId504.png" /><Relationship Type="http://schemas.openxmlformats.org/officeDocument/2006/relationships/image" Id="rId577" Target="media/rId577.png" /><Relationship Type="http://schemas.openxmlformats.org/officeDocument/2006/relationships/image" Id="rId580" Target="media/rId580.png" /><Relationship Type="http://schemas.openxmlformats.org/officeDocument/2006/relationships/image" Id="rId579" Target="media/rId579.png" /><Relationship Type="http://schemas.openxmlformats.org/officeDocument/2006/relationships/image" Id="rId581" Target="media/rId581.png" /><Relationship Type="http://schemas.openxmlformats.org/officeDocument/2006/relationships/image" Id="rId563" Target="media/rId563.png" /><Relationship Type="http://schemas.openxmlformats.org/officeDocument/2006/relationships/image" Id="rId572" Target="media/rId572.png" /><Relationship Type="http://schemas.openxmlformats.org/officeDocument/2006/relationships/image" Id="rId618" Target="media/rId618.png" /><Relationship Type="http://schemas.openxmlformats.org/officeDocument/2006/relationships/image" Id="rId669" Target="media/rId669.png" /><Relationship Type="http://schemas.openxmlformats.org/officeDocument/2006/relationships/image" Id="rId661" Target="media/rId661.png" /><Relationship Type="http://schemas.openxmlformats.org/officeDocument/2006/relationships/image" Id="rId662" Target="media/rId662.png" /><Relationship Type="http://schemas.openxmlformats.org/officeDocument/2006/relationships/image" Id="rId663" Target="media/rId663.png" /><Relationship Type="http://schemas.openxmlformats.org/officeDocument/2006/relationships/image" Id="rId664" Target="media/rId664.png" /><Relationship Type="http://schemas.openxmlformats.org/officeDocument/2006/relationships/image" Id="rId665" Target="media/rId665.png" /><Relationship Type="http://schemas.openxmlformats.org/officeDocument/2006/relationships/image" Id="rId666" Target="media/rId666.png" /><Relationship Type="http://schemas.openxmlformats.org/officeDocument/2006/relationships/image" Id="rId625" Target="media/rId625.png" /><Relationship Type="http://schemas.openxmlformats.org/officeDocument/2006/relationships/image" Id="rId676" Target="media/rId676.png" /><Relationship Type="http://schemas.openxmlformats.org/officeDocument/2006/relationships/image" Id="rId671" Target="media/rId671.png" /><Relationship Type="http://schemas.openxmlformats.org/officeDocument/2006/relationships/image" Id="rId658" Target="media/rId658.png" /><Relationship Type="http://schemas.openxmlformats.org/officeDocument/2006/relationships/image" Id="rId705" Target="media/rId705.png" /><Relationship Type="http://schemas.openxmlformats.org/officeDocument/2006/relationships/image" Id="rId699" Target="media/rId699.png" /><Relationship Type="http://schemas.openxmlformats.org/officeDocument/2006/relationships/image" Id="rId668" Target="media/rId668.png" /><Relationship Type="http://schemas.openxmlformats.org/officeDocument/2006/relationships/image" Id="rId653" Target="media/rId653.png" /><Relationship Type="http://schemas.openxmlformats.org/officeDocument/2006/relationships/image" Id="rId655" Target="media/rId655.png" /><Relationship Type="http://schemas.openxmlformats.org/officeDocument/2006/relationships/image" Id="rId696" Target="media/rId696.png" /><Relationship Type="http://schemas.openxmlformats.org/officeDocument/2006/relationships/image" Id="rId697" Target="media/rId697.png" /><Relationship Type="http://schemas.openxmlformats.org/officeDocument/2006/relationships/image" Id="rId706" Target="media/rId706.png" /><Relationship Type="http://schemas.openxmlformats.org/officeDocument/2006/relationships/image" Id="rId707" Target="media/rId707.png" /><Relationship Type="http://schemas.openxmlformats.org/officeDocument/2006/relationships/image" Id="rId703" Target="media/rId703.png" /><Relationship Type="http://schemas.openxmlformats.org/officeDocument/2006/relationships/image" Id="rId701" Target="media/rId701.png" /><Relationship Type="http://schemas.openxmlformats.org/officeDocument/2006/relationships/image" Id="rId702" Target="media/rId702.png" /><Relationship Type="http://schemas.openxmlformats.org/officeDocument/2006/relationships/image" Id="rId700" Target="media/rId700.png" /><Relationship Type="http://schemas.openxmlformats.org/officeDocument/2006/relationships/image" Id="rId693" Target="media/rId693.png" /><Relationship Type="http://schemas.openxmlformats.org/officeDocument/2006/relationships/image" Id="rId691" Target="media/rId691.png" /><Relationship Type="http://schemas.openxmlformats.org/officeDocument/2006/relationships/image" Id="rId692" Target="media/rId692.png" /><Relationship Type="http://schemas.openxmlformats.org/officeDocument/2006/relationships/image" Id="rId690" Target="media/rId690.png" /><Relationship Type="http://schemas.openxmlformats.org/officeDocument/2006/relationships/image" Id="rId689" Target="media/rId689.png" /><Relationship Type="http://schemas.openxmlformats.org/officeDocument/2006/relationships/image" Id="rId644" Target="media/rId644.png" /><Relationship Type="http://schemas.openxmlformats.org/officeDocument/2006/relationships/image" Id="rId673" Target="media/rId673.png" /><Relationship Type="http://schemas.openxmlformats.org/officeDocument/2006/relationships/image" Id="rId781" Target="media/rId781.png" /><Relationship Type="http://schemas.openxmlformats.org/officeDocument/2006/relationships/image" Id="rId779" Target="media/rId779.png" /><Relationship Type="http://schemas.openxmlformats.org/officeDocument/2006/relationships/image" Id="rId725" Target="media/rId725.png" /><Relationship Type="http://schemas.openxmlformats.org/officeDocument/2006/relationships/image" Id="rId727" Target="media/rId727.png" /><Relationship Type="http://schemas.openxmlformats.org/officeDocument/2006/relationships/image" Id="rId716" Target="media/rId716.png" /><Relationship Type="http://schemas.openxmlformats.org/officeDocument/2006/relationships/image" Id="rId741" Target="media/rId741.png" /><Relationship Type="http://schemas.openxmlformats.org/officeDocument/2006/relationships/image" Id="rId747" Target="media/rId747.png" /><Relationship Type="http://schemas.openxmlformats.org/officeDocument/2006/relationships/image" Id="rId753" Target="media/rId753.png" /><Relationship Type="http://schemas.openxmlformats.org/officeDocument/2006/relationships/image" Id="rId746" Target="media/rId746.png" /><Relationship Type="http://schemas.openxmlformats.org/officeDocument/2006/relationships/image" Id="rId739" Target="media/rId739.png" /><Relationship Type="http://schemas.openxmlformats.org/officeDocument/2006/relationships/image" Id="rId782" Target="media/rId782.png" /><Relationship Type="http://schemas.openxmlformats.org/officeDocument/2006/relationships/image" Id="rId784" Target="media/rId784.png" /><Relationship Type="http://schemas.openxmlformats.org/officeDocument/2006/relationships/image" Id="rId743" Target="media/rId743.png" /><Relationship Type="http://schemas.openxmlformats.org/officeDocument/2006/relationships/image" Id="rId762" Target="media/rId762.png" /><Relationship Type="http://schemas.openxmlformats.org/officeDocument/2006/relationships/image" Id="rId660" Target="media/rId660.png" /><Relationship Type="http://schemas.openxmlformats.org/officeDocument/2006/relationships/image" Id="rId759" Target="media/rId759.png" /><Relationship Type="http://schemas.openxmlformats.org/officeDocument/2006/relationships/image" Id="rId764" Target="media/rId764.png" /><Relationship Type="http://schemas.openxmlformats.org/officeDocument/2006/relationships/image" Id="rId777" Target="media/rId777.png" /><Relationship Type="http://schemas.openxmlformats.org/officeDocument/2006/relationships/image" Id="rId757" Target="media/rId757.png" /><Relationship Type="http://schemas.openxmlformats.org/officeDocument/2006/relationships/image" Id="rId55" Target="media/rId55.png" /><Relationship Type="http://schemas.openxmlformats.org/officeDocument/2006/relationships/image" Id="rId729" Target="media/rId729.png" /><Relationship Type="http://schemas.openxmlformats.org/officeDocument/2006/relationships/image" Id="rId723" Target="media/rId723.png" /><Relationship Type="http://schemas.openxmlformats.org/officeDocument/2006/relationships/image" Id="rId751" Target="media/rId751.png" /><Relationship Type="http://schemas.openxmlformats.org/officeDocument/2006/relationships/image" Id="rId750" Target="media/rId750.png" /><Relationship Type="http://schemas.openxmlformats.org/officeDocument/2006/relationships/image" Id="rId755" Target="media/rId755.png" /><Relationship Type="http://schemas.openxmlformats.org/officeDocument/2006/relationships/image" Id="rId679" Target="media/rId679.png" /><Relationship Type="http://schemas.openxmlformats.org/officeDocument/2006/relationships/image" Id="rId30" Target="media/rId30.png" /><Relationship Type="http://schemas.openxmlformats.org/officeDocument/2006/relationships/image" Id="rId858" Target="media/rId858.png" /><Relationship Type="http://schemas.openxmlformats.org/officeDocument/2006/relationships/image" Id="rId848" Target="media/rId848.png" /><Relationship Type="http://schemas.openxmlformats.org/officeDocument/2006/relationships/image" Id="rId834" Target="media/rId834.png" /><Relationship Type="http://schemas.openxmlformats.org/officeDocument/2006/relationships/image" Id="rId866" Target="media/rId866.jpg" /><Relationship Type="http://schemas.openxmlformats.org/officeDocument/2006/relationships/image" Id="rId878" Target="media/rId878.png" /><Relationship Type="http://schemas.openxmlformats.org/officeDocument/2006/relationships/image" Id="rId901" Target="media/rId901.png" /><Relationship Type="http://schemas.openxmlformats.org/officeDocument/2006/relationships/image" Id="rId894" Target="media/rId894.png" /><Relationship Type="http://schemas.openxmlformats.org/officeDocument/2006/relationships/image" Id="rId883" Target="media/rId883.png" /><Relationship Type="http://schemas.openxmlformats.org/officeDocument/2006/relationships/image" Id="rId889" Target="media/rId889.png" /><Relationship Type="http://schemas.openxmlformats.org/officeDocument/2006/relationships/image" Id="rId935" Target="media/rId935.png" /><Relationship Type="http://schemas.openxmlformats.org/officeDocument/2006/relationships/image" Id="rId994" Target="media/rId994.png" /><Relationship Type="http://schemas.openxmlformats.org/officeDocument/2006/relationships/image" Id="rId983" Target="media/rId983.png" /><Relationship Type="http://schemas.openxmlformats.org/officeDocument/2006/relationships/image" Id="rId984" Target="media/rId984.png" /><Relationship Type="http://schemas.openxmlformats.org/officeDocument/2006/relationships/image" Id="rId982" Target="media/rId982.png" /><Relationship Type="http://schemas.openxmlformats.org/officeDocument/2006/relationships/image" Id="rId981" Target="media/rId981.png" /><Relationship Type="http://schemas.openxmlformats.org/officeDocument/2006/relationships/image" Id="rId969" Target="media/rId969.png" /><Relationship Type="http://schemas.openxmlformats.org/officeDocument/2006/relationships/image" Id="rId971" Target="media/rId971.png" /><Relationship Type="http://schemas.openxmlformats.org/officeDocument/2006/relationships/image" Id="rId973" Target="media/rId973.png" /><Relationship Type="http://schemas.openxmlformats.org/officeDocument/2006/relationships/image" Id="rId974" Target="media/rId974.png" /><Relationship Type="http://schemas.openxmlformats.org/officeDocument/2006/relationships/image" Id="rId970" Target="media/rId970.png" /><Relationship Type="http://schemas.openxmlformats.org/officeDocument/2006/relationships/image" Id="rId972" Target="media/rId972.png" /><Relationship Type="http://schemas.openxmlformats.org/officeDocument/2006/relationships/image" Id="rId968" Target="media/rId968.png" /><Relationship Type="http://schemas.openxmlformats.org/officeDocument/2006/relationships/image" Id="rId980" Target="media/rId980.png" /><Relationship Type="http://schemas.openxmlformats.org/officeDocument/2006/relationships/image" Id="rId978" Target="media/rId978.png" /><Relationship Type="http://schemas.openxmlformats.org/officeDocument/2006/relationships/image" Id="rId988" Target="media/rId988.png" /><Relationship Type="http://schemas.openxmlformats.org/officeDocument/2006/relationships/image" Id="rId987" Target="media/rId987.png" /><Relationship Type="http://schemas.openxmlformats.org/officeDocument/2006/relationships/image" Id="rId986" Target="media/rId986.png" /><Relationship Type="http://schemas.openxmlformats.org/officeDocument/2006/relationships/image" Id="rId989" Target="media/rId989.png" /><Relationship Type="http://schemas.openxmlformats.org/officeDocument/2006/relationships/image" Id="rId990" Target="media/rId990.png" /><Relationship Type="http://schemas.openxmlformats.org/officeDocument/2006/relationships/image" Id="rId1005" Target="media/rId1005.png" /><Relationship Type="http://schemas.openxmlformats.org/officeDocument/2006/relationships/image" Id="rId997" Target="media/rId997.png" /><Relationship Type="http://schemas.openxmlformats.org/officeDocument/2006/relationships/image" Id="rId999" Target="media/rId999.png" /><Relationship Type="http://schemas.openxmlformats.org/officeDocument/2006/relationships/image" Id="rId1012" Target="media/rId1012.png" /><Relationship Type="http://schemas.openxmlformats.org/officeDocument/2006/relationships/hyperlink" Id="rId360" Target="ClinicalValidity.html" TargetMode="External" /><Relationship Type="http://schemas.openxmlformats.org/officeDocument/2006/relationships/hyperlink" Id="rId359" Target="DataQuality.html" TargetMode="External" /><Relationship Type="http://schemas.openxmlformats.org/officeDocument/2006/relationships/hyperlink" Id="rId362" Target="MethodValidity.html" TargetMode="External" /><Relationship Type="http://schemas.openxmlformats.org/officeDocument/2006/relationships/hyperlink" Id="rId361" Target="SoftwareValidity.html" TargetMode="External" /><Relationship Type="http://schemas.openxmlformats.org/officeDocument/2006/relationships/hyperlink" Id="rId1052" Target="\url{https://en.wikiquote.org/w/index.php?title=Ronald_Fisher&amp;oldid=2638030}" TargetMode="External" /><Relationship Type="http://schemas.openxmlformats.org/officeDocument/2006/relationships/hyperlink" Id="rId22" Target="book.ohdsi.org" TargetMode="External" /><Relationship Type="http://schemas.openxmlformats.org/officeDocument/2006/relationships/hyperlink" Id="rId875" Target="http://athena.ohdsi.org" TargetMode="External" /><Relationship Type="http://schemas.openxmlformats.org/officeDocument/2006/relationships/hyperlink" Id="rId310" Target="http://athena.ohdsi.org/" TargetMode="External" /><Relationship Type="http://schemas.openxmlformats.org/officeDocument/2006/relationships/hyperlink" Id="rId295" Target="http://athena.ohdsi.org/search-terms/terms/1127433" TargetMode="External" /><Relationship Type="http://schemas.openxmlformats.org/officeDocument/2006/relationships/hyperlink" Id="rId947" Target="http://athena.ohdsi.org/search-terms/terms/19078461" TargetMode="External" /><Relationship Type="http://schemas.openxmlformats.org/officeDocument/2006/relationships/hyperlink" Id="rId110" Target="http://athena.ohdsi.org/search-terms/terms/192671" TargetMode="External" /><Relationship Type="http://schemas.openxmlformats.org/officeDocument/2006/relationships/hyperlink" Id="rId290" Target="http://athena.ohdsi.org/search-terms/terms/194696" TargetMode="External" /><Relationship Type="http://schemas.openxmlformats.org/officeDocument/2006/relationships/hyperlink" Id="rId263" Target="http://athena.ohdsi.org/search-terms/terms/253954" TargetMode="External" /><Relationship Type="http://schemas.openxmlformats.org/officeDocument/2006/relationships/hyperlink" Id="rId194" Target="http://athena.ohdsi.org/search-terms/terms/314666" TargetMode="External" /><Relationship Type="http://schemas.openxmlformats.org/officeDocument/2006/relationships/hyperlink" Id="rId258" Target="http://athena.ohdsi.org/search-terms/terms/31967" TargetMode="External" /><Relationship Type="http://schemas.openxmlformats.org/officeDocument/2006/relationships/hyperlink" Id="rId622" Target="http://athena.ohdsi.org/search-terms/terms/320128" TargetMode="External" /><Relationship Type="http://schemas.openxmlformats.org/officeDocument/2006/relationships/hyperlink" Id="rId291" Target="http://athena.ohdsi.org/search-terms/terms/32020" TargetMode="External" /><Relationship Type="http://schemas.openxmlformats.org/officeDocument/2006/relationships/hyperlink" Id="rId284" Target="http://athena.ohdsi.org/search-terms/terms/32035" TargetMode="External" /><Relationship Type="http://schemas.openxmlformats.org/officeDocument/2006/relationships/hyperlink" Id="rId296" Target="http://athena.ohdsi.org/search-terms/terms/38000177" TargetMode="External" /><Relationship Type="http://schemas.openxmlformats.org/officeDocument/2006/relationships/hyperlink" Id="rId302" Target="http://athena.ohdsi.org/search-terms/terms/38000275" TargetMode="External" /><Relationship Type="http://schemas.openxmlformats.org/officeDocument/2006/relationships/hyperlink" Id="rId276" Target="http://athena.ohdsi.org/search-terms/terms/38003564" TargetMode="External" /><Relationship Type="http://schemas.openxmlformats.org/officeDocument/2006/relationships/hyperlink" Id="rId275" Target="http://athena.ohdsi.org/search-terms/terms/4093769" TargetMode="External" /><Relationship Type="http://schemas.openxmlformats.org/officeDocument/2006/relationships/hyperlink" Id="rId301" Target="http://athena.ohdsi.org/search-terms/terms/4127451" TargetMode="External" /><Relationship Type="http://schemas.openxmlformats.org/officeDocument/2006/relationships/hyperlink" Id="rId297" Target="http://athena.ohdsi.org/search-terms/terms/4132161" TargetMode="External" /><Relationship Type="http://schemas.openxmlformats.org/officeDocument/2006/relationships/hyperlink" Id="rId292" Target="http://athena.ohdsi.org/search-terms/terms/4203942" TargetMode="External" /><Relationship Type="http://schemas.openxmlformats.org/officeDocument/2006/relationships/hyperlink" Id="rId303" Target="http://athena.ohdsi.org/search-terms/terms/42739579" TargetMode="External" /><Relationship Type="http://schemas.openxmlformats.org/officeDocument/2006/relationships/hyperlink" Id="rId342" Target="http://athena.ohdsi.org/search-terms/terms/4324261" TargetMode="External" /><Relationship Type="http://schemas.openxmlformats.org/officeDocument/2006/relationships/hyperlink" Id="rId193" Target="http://athena.ohdsi.org/search-terms/terms/4329847" TargetMode="External" /><Relationship Type="http://schemas.openxmlformats.org/officeDocument/2006/relationships/hyperlink" Id="rId341" Target="http://athena.ohdsi.org/search-terms/terms/439928" TargetMode="External" /><Relationship Type="http://schemas.openxmlformats.org/officeDocument/2006/relationships/hyperlink" Id="rId339" Target="http://athena.ohdsi.org/search-terms/terms/440383" TargetMode="External" /><Relationship Type="http://schemas.openxmlformats.org/officeDocument/2006/relationships/hyperlink" Id="rId277" Target="http://athena.ohdsi.org/search-terms/terms/44814665" TargetMode="External" /><Relationship Type="http://schemas.openxmlformats.org/officeDocument/2006/relationships/hyperlink" Id="rId945" Target="http://athena.ohdsi.org/search-terms/terms/44814722" TargetMode="External" /><Relationship Type="http://schemas.openxmlformats.org/officeDocument/2006/relationships/hyperlink" Id="rId280" Target="http://athena.ohdsi.org/search-terms/terms/44814724" TargetMode="External" /><Relationship Type="http://schemas.openxmlformats.org/officeDocument/2006/relationships/hyperlink" Id="rId262" Target="http://athena.ohdsi.org/search-terms/terms/44828631" TargetMode="External" /><Relationship Type="http://schemas.openxmlformats.org/officeDocument/2006/relationships/hyperlink" Id="rId259" Target="http://athena.ohdsi.org/search-terms/terms/45431665" TargetMode="External" /><Relationship Type="http://schemas.openxmlformats.org/officeDocument/2006/relationships/hyperlink" Id="rId298" Target="http://athena.ohdsi.org/search-terms/terms/750264" TargetMode="External" /><Relationship Type="http://schemas.openxmlformats.org/officeDocument/2006/relationships/hyperlink" Id="rId942" Target="http://athena.ohdsi.org/search-terms/terms/8507" TargetMode="External" /><Relationship Type="http://schemas.openxmlformats.org/officeDocument/2006/relationships/hyperlink" Id="rId943" Target="http://athena.ohdsi.org/search-terms/terms/8516" TargetMode="External" /><Relationship Type="http://schemas.openxmlformats.org/officeDocument/2006/relationships/hyperlink" Id="rId274" Target="http://athena.ohdsi.org/search-terms/terms/8527" TargetMode="External" /><Relationship Type="http://schemas.openxmlformats.org/officeDocument/2006/relationships/hyperlink" Id="rId273" Target="http://athena.ohdsi.org/search-terms/terms/8532" TargetMode="External" /><Relationship Type="http://schemas.openxmlformats.org/officeDocument/2006/relationships/hyperlink" Id="rId285" Target="http://athena.ohdsi.org/search-terms/terms/8536" TargetMode="External" /><Relationship Type="http://schemas.openxmlformats.org/officeDocument/2006/relationships/hyperlink" Id="rId286" Target="http://athena.ohdsi.org/search-terms/terms/8615" TargetMode="External" /><Relationship Type="http://schemas.openxmlformats.org/officeDocument/2006/relationships/hyperlink" Id="rId283" Target="http://athena.ohdsi.org/search-terms/terms/9201" TargetMode="External" /><Relationship Type="http://schemas.openxmlformats.org/officeDocument/2006/relationships/hyperlink" Id="rId109" Target="http://atlas-demo.ohdsi.org" TargetMode="External" /><Relationship Type="http://schemas.openxmlformats.org/officeDocument/2006/relationships/hyperlink" Id="rId29" Target="http://creativecommons.org/publicdomain/zero/1.0/" TargetMode="External" /><Relationship Type="http://schemas.openxmlformats.org/officeDocument/2006/relationships/hyperlink" Id="rId479" Target="http://data.ohdsi.org" TargetMode="External" /><Relationship Type="http://schemas.openxmlformats.org/officeDocument/2006/relationships/hyperlink" Id="rId468" Target="http://data.ohdsi.org/MethodEvalViewer/" TargetMode="External" /><Relationship Type="http://schemas.openxmlformats.org/officeDocument/2006/relationships/hyperlink" Id="rId845" Target="http://data.ohdsi.org/QueryLibrary" TargetMode="External" /><Relationship Type="http://schemas.openxmlformats.org/officeDocument/2006/relationships/hyperlink" Id="rId833" Target="http://data.ohdsi.org/SqlDeveloper/" TargetMode="External" /><Relationship Type="http://schemas.openxmlformats.org/officeDocument/2006/relationships/hyperlink" Id="rId506" Target="http://data.ohdsi.org/SystematicEvidence/" TargetMode="External" /><Relationship Type="http://schemas.openxmlformats.org/officeDocument/2006/relationships/hyperlink" Id="rId1050" Target="http://en.wikipedia.org/w/index.php?title=Open%20science&amp;oldid=900178688" TargetMode="External" /><Relationship Type="http://schemas.openxmlformats.org/officeDocument/2006/relationships/hyperlink" Id="rId1051" Target="http://en.wikipedia.org/w/index.php?title=Science%202.0&amp;oldid=887565958" TargetMode="External" /><Relationship Type="http://schemas.openxmlformats.org/officeDocument/2006/relationships/hyperlink" Id="rId1015" Target="http://forum.ohdsi.org" TargetMode="External" /><Relationship Type="http://schemas.openxmlformats.org/officeDocument/2006/relationships/hyperlink" Id="rId223" Target="http://forums.ohdsi.org" TargetMode="External" /><Relationship Type="http://schemas.openxmlformats.org/officeDocument/2006/relationships/hyperlink" Id="rId481" Target="http://forums.ohdsi.org)&#51012;" TargetMode="External" /><Relationship Type="http://schemas.openxmlformats.org/officeDocument/2006/relationships/hyperlink" Id="rId422" Target="http://forums.ohdsi.org/" TargetMode="External" /><Relationship Type="http://schemas.openxmlformats.org/officeDocument/2006/relationships/hyperlink" Id="rId578" Target="http://forums.ohdsi.org/c/For-collaborators-wishing-to-communicate-in-Korean" TargetMode="External" /><Relationship Type="http://schemas.openxmlformats.org/officeDocument/2006/relationships/hyperlink" Id="rId597" Target="http://howoften.org" TargetMode="External" /><Relationship Type="http://schemas.openxmlformats.org/officeDocument/2006/relationships/hyperlink" Id="rId489" Target="http://jane.biosemantics.org/" TargetMode="External" /><Relationship Type="http://schemas.openxmlformats.org/officeDocument/2006/relationships/hyperlink" Id="rId82" Target="http://ohdsi.github.io/FeatureExtraction/" TargetMode="External" /><Relationship Type="http://schemas.openxmlformats.org/officeDocument/2006/relationships/hyperlink" Id="rId34" Target="http://travis-ci.org/" TargetMode="External" /><Relationship Type="http://schemas.openxmlformats.org/officeDocument/2006/relationships/hyperlink" Id="rId491" Target="http://www.icmje.org/recommendations/browse/roles-and-responsibilities/defining-the-role-of-authors-and-contributors.html" TargetMode="External" /><Relationship Type="http://schemas.openxmlformats.org/officeDocument/2006/relationships/hyperlink" Id="rId1036" Target="http://www.ncbi.nlm.nih.gov/pmc/articles/PMC4815923/" TargetMode="External" /><Relationship Type="http://schemas.openxmlformats.org/officeDocument/2006/relationships/hyperlink" Id="rId509" Target="http://www.ohdsi.org/web/atlas" TargetMode="External" /><Relationship Type="http://schemas.openxmlformats.org/officeDocument/2006/relationships/hyperlink" Id="rId32" Target="https://bookdown.org" TargetMode="External" /><Relationship Type="http://schemas.openxmlformats.org/officeDocument/2006/relationships/hyperlink" Id="rId535" Target="https://cran.r-project.org/" TargetMode="External" /><Relationship Type="http://schemas.openxmlformats.org/officeDocument/2006/relationships/hyperlink" Id="rId526" Target="https://cran.r-project.org/web/packages/ff" TargetMode="External" /><Relationship Type="http://schemas.openxmlformats.org/officeDocument/2006/relationships/hyperlink" Id="rId803" Target="https://cran.r-project.org/web/packages/roxygen2/vignettes/roxygen2.html" TargetMode="External" /><Relationship Type="http://schemas.openxmlformats.org/officeDocument/2006/relationships/hyperlink" Id="rId1045" Target="https://doi.org/10.1001/jama.1988.03410070095035" TargetMode="External" /><Relationship Type="http://schemas.openxmlformats.org/officeDocument/2006/relationships/hyperlink" Id="rId1043" Target="https://doi.org/10.1002/0470013192.bsa606" TargetMode="External" /><Relationship Type="http://schemas.openxmlformats.org/officeDocument/2006/relationships/hyperlink" Id="rId1047" Target="https://doi.org/10.1016/S0140-6736(19)32317-7" TargetMode="External" /><Relationship Type="http://schemas.openxmlformats.org/officeDocument/2006/relationships/hyperlink" Id="rId1041" Target="https://doi.org/10.1016/j.ijmedinf.2019.02.006" TargetMode="External" /><Relationship Type="http://schemas.openxmlformats.org/officeDocument/2006/relationships/hyperlink" Id="rId1034" Target="https://doi.org/10.1016/j.jclinepi.2007.11.008" TargetMode="External" /><Relationship Type="http://schemas.openxmlformats.org/officeDocument/2006/relationships/hyperlink" Id="rId1033" Target="https://doi.org/10.1038/s41567-018-0342-2" TargetMode="External" /><Relationship Type="http://schemas.openxmlformats.org/officeDocument/2006/relationships/hyperlink" Id="rId1037" Target="https://doi.org/10.1073/pnas.1510502113" TargetMode="External" /><Relationship Type="http://schemas.openxmlformats.org/officeDocument/2006/relationships/hyperlink" Id="rId1044" Target="https://doi.org/10.1093/biomet/70.1.41" TargetMode="External" /><Relationship Type="http://schemas.openxmlformats.org/officeDocument/2006/relationships/hyperlink" Id="rId1042" Target="https://doi.org/10.1093/jamia/ocy032" TargetMode="External" /><Relationship Type="http://schemas.openxmlformats.org/officeDocument/2006/relationships/hyperlink" Id="rId1048" Target="https://doi.org/10.1136/amiajnl-2011-000681" TargetMode="External" /><Relationship Type="http://schemas.openxmlformats.org/officeDocument/2006/relationships/hyperlink" Id="rId1046" Target="https://doi.org/10.1145/2414416.2414791" TargetMode="External" /><Relationship Type="http://schemas.openxmlformats.org/officeDocument/2006/relationships/hyperlink" Id="rId1035" Target="https://doi.org/10.1198/jasa.2011.ap10108" TargetMode="External" /><Relationship Type="http://schemas.openxmlformats.org/officeDocument/2006/relationships/hyperlink" Id="rId1039" Target="https://doi.org/10.13063/2327-9214.1052" TargetMode="External" /><Relationship Type="http://schemas.openxmlformats.org/officeDocument/2006/relationships/hyperlink" Id="rId1038" Target="https://doi.org/10.13063/2327-9214.1239" TargetMode="External" /><Relationship Type="http://schemas.openxmlformats.org/officeDocument/2006/relationships/hyperlink" Id="rId1040" Target="https://doi.org/10.13063/2327-9214.1244" TargetMode="External" /><Relationship Type="http://schemas.openxmlformats.org/officeDocument/2006/relationships/hyperlink" Id="rId1053" Target="https://doi.org/10.3904/kjim.2017.002" TargetMode="External" /><Relationship Type="http://schemas.openxmlformats.org/officeDocument/2006/relationships/hyperlink" Id="rId199" Target="https://emerge.mc.vanderbilt.edu/" TargetMode="External" /><Relationship Type="http://schemas.openxmlformats.org/officeDocument/2006/relationships/hyperlink" Id="rId600" Target="https://forums.ohdsi.org" TargetMode="External" /><Relationship Type="http://schemas.openxmlformats.org/officeDocument/2006/relationships/hyperlink" Id="rId426" Target="https://forums.ohdsi.org/c/implementers" TargetMode="External" /><Relationship Type="http://schemas.openxmlformats.org/officeDocument/2006/relationships/hyperlink" Id="rId1030" Target="https://forums.ohdsi.org/c/researchers" TargetMode="External" /><Relationship Type="http://schemas.openxmlformats.org/officeDocument/2006/relationships/hyperlink" Id="rId810" Target="https://github.com/" TargetMode="External" /><Relationship Type="http://schemas.openxmlformats.org/officeDocument/2006/relationships/hyperlink" Id="rId574" Target="https://github.com/OHDSI" TargetMode="External" /><Relationship Type="http://schemas.openxmlformats.org/officeDocument/2006/relationships/hyperlink" Id="rId37" Target="https://github.com/OHDSI-Korea/TheBookOfOhdsiKorea" TargetMode="External" /><Relationship Type="http://schemas.openxmlformats.org/officeDocument/2006/relationships/hyperlink" Id="rId516" Target="https://github.com/OHDSI/ATLAS/wiki" TargetMode="External" /><Relationship Type="http://schemas.openxmlformats.org/officeDocument/2006/relationships/hyperlink" Id="rId48" Target="https://github.com/OHDSI/Achilles" TargetMode="External" /><Relationship Type="http://schemas.openxmlformats.org/officeDocument/2006/relationships/hyperlink" Id="rId502" Target="https://github.com/OHDSI/Atlas/wiki" TargetMode="External" /><Relationship Type="http://schemas.openxmlformats.org/officeDocument/2006/relationships/hyperlink" Id="rId519" Target="https://github.com/OHDSI/Atlas/wiki/Atlas-Setup-Guide" TargetMode="External" /><Relationship Type="http://schemas.openxmlformats.org/officeDocument/2006/relationships/hyperlink" Id="rId630" Target="https://github.com/OHDSI/BigKnn" TargetMode="External" /><Relationship Type="http://schemas.openxmlformats.org/officeDocument/2006/relationships/hyperlink" Id="rId550" Target="https://github.com/OHDSI/Broadsea" TargetMode="External" /><Relationship Type="http://schemas.openxmlformats.org/officeDocument/2006/relationships/hyperlink" Id="rId799" Target="https://github.com/OHDSI/CohortMethod/issues" TargetMode="External" /><Relationship Type="http://schemas.openxmlformats.org/officeDocument/2006/relationships/hyperlink" Id="rId250" Target="https://github.com/OHDSI/CommonDataModel" TargetMode="External" /><Relationship Type="http://schemas.openxmlformats.org/officeDocument/2006/relationships/hyperlink" Id="rId872" Target="https://github.com/OHDSI/CommonDataModel/issues" TargetMode="External" /><Relationship Type="http://schemas.openxmlformats.org/officeDocument/2006/relationships/hyperlink" Id="rId267" Target="https://github.com/OHDSI/CommonDataModel/wiki" TargetMode="External" /><Relationship Type="http://schemas.openxmlformats.org/officeDocument/2006/relationships/hyperlink" Id="rId287" Target="https://github.com/OHDSI/CommonDataModel/wiki/VISIT_DETAIL" TargetMode="External" /><Relationship Type="http://schemas.openxmlformats.org/officeDocument/2006/relationships/hyperlink" Id="rId331" Target="https://github.com/OHDSI/DataQualityDashboard" TargetMode="External" /><Relationship Type="http://schemas.openxmlformats.org/officeDocument/2006/relationships/hyperlink" Id="rId486" Target="https://github.com/OHDSI/EvidenceSynthesis" TargetMode="External" /><Relationship Type="http://schemas.openxmlformats.org/officeDocument/2006/relationships/hyperlink" Id="rId555" Target="https://github.com/OHDSI/OHDSI-in-a-Box" TargetMode="External" /><Relationship Type="http://schemas.openxmlformats.org/officeDocument/2006/relationships/hyperlink" Id="rId557" Target="https://github.com/OHDSI/OHDSIonAWS" TargetMode="External" /><Relationship Type="http://schemas.openxmlformats.org/officeDocument/2006/relationships/hyperlink" Id="rId120" Target="https://github.com/OHDSI/PheValuator" TargetMode="External" /><Relationship Type="http://schemas.openxmlformats.org/officeDocument/2006/relationships/hyperlink" Id="rId847" Target="https://github.com/OHDSI/QueryLibrary" TargetMode="External" /><Relationship Type="http://schemas.openxmlformats.org/officeDocument/2006/relationships/hyperlink" Id="rId35" Target="https://github.com/OHDSI/TheBookOfOhdsi" TargetMode="External" /><Relationship Type="http://schemas.openxmlformats.org/officeDocument/2006/relationships/hyperlink" Id="rId420" Target="https://github.com/OHDSI/Themis" TargetMode="External" /><Relationship Type="http://schemas.openxmlformats.org/officeDocument/2006/relationships/hyperlink" Id="rId398" Target="https://github.com/OHDSI/Usagi" TargetMode="External" /><Relationship Type="http://schemas.openxmlformats.org/officeDocument/2006/relationships/hyperlink" Id="rId869" Target="https://github.com/OHDSI/Vocabulary-v5.0" TargetMode="External" /><Relationship Type="http://schemas.openxmlformats.org/officeDocument/2006/relationships/hyperlink" Id="rId337" Target="https://github.com/OHDSI/Vocabulary-v5.0/issues" TargetMode="External" /><Relationship Type="http://schemas.openxmlformats.org/officeDocument/2006/relationships/hyperlink" Id="rId513" Target="https://github.com/OHDSI/WebAPI/wiki/Security-Configuration" TargetMode="External" /><Relationship Type="http://schemas.openxmlformats.org/officeDocument/2006/relationships/hyperlink" Id="rId521" Target="https://github.com/OHDSI/WebAPI/wiki/WebAPI-Installation-Guide" TargetMode="External" /><Relationship Type="http://schemas.openxmlformats.org/officeDocument/2006/relationships/hyperlink" Id="rId369" Target="https://github.com/OHDSI/WhiteRabbit" TargetMode="External" /><Relationship Type="http://schemas.openxmlformats.org/officeDocument/2006/relationships/hyperlink" Id="rId414" Target="https://github.com/OHDSI/etl-cdmbuilder" TargetMode="External" /><Relationship Type="http://schemas.openxmlformats.org/officeDocument/2006/relationships/hyperlink" Id="rId415" Target="https://github.com/OHDSI/etl-lambdabuilder" TargetMode="External" /><Relationship Type="http://schemas.openxmlformats.org/officeDocument/2006/relationships/hyperlink" Id="rId413" Target="https://github.com/OHDSI/etl-synthea" TargetMode="External" /><Relationship Type="http://schemas.openxmlformats.org/officeDocument/2006/relationships/hyperlink" Id="rId882" Target="https://github.com/ohDSI/vocabulary-v5.0" TargetMode="External" /><Relationship Type="http://schemas.openxmlformats.org/officeDocument/2006/relationships/hyperlink" Id="rId606" Target="https://github.com/ohdsi" TargetMode="External" /><Relationship Type="http://schemas.openxmlformats.org/officeDocument/2006/relationships/hyperlink" Id="rId811" Target="https://github.com/security" TargetMode="External" /><Relationship Type="http://schemas.openxmlformats.org/officeDocument/2006/relationships/hyperlink" Id="rId386" Target="https://github.com/synthetichealth/synthea/wiki" TargetMode="External" /><Relationship Type="http://schemas.openxmlformats.org/officeDocument/2006/relationships/hyperlink" Id="rId544" Target="https://java.com/en/download/manual.jsp" TargetMode="External" /><Relationship Type="http://schemas.openxmlformats.org/officeDocument/2006/relationships/hyperlink" Id="rId23" Target="https://ohdsi-korea.github.io/TheBookOfOhdsiKorea/" TargetMode="External" /><Relationship Type="http://schemas.openxmlformats.org/officeDocument/2006/relationships/hyperlink" Id="rId500" Target="https://ohdsi.github.io/CohortMethod/" TargetMode="External" /><Relationship Type="http://schemas.openxmlformats.org/officeDocument/2006/relationships/hyperlink" Id="rId531" Target="https://ohdsi.github.io/CohortMethod/articles/MultipleAnalyses.html" TargetMode="External" /><Relationship Type="http://schemas.openxmlformats.org/officeDocument/2006/relationships/hyperlink" Id="rId769" Target="https://ohdsi.github.io/CohortMethod/reference/" TargetMode="External" /><Relationship Type="http://schemas.openxmlformats.org/officeDocument/2006/relationships/hyperlink" Id="rId455" Target="https://ohdsi.github.io/Cyclops/" TargetMode="External" /><Relationship Type="http://schemas.openxmlformats.org/officeDocument/2006/relationships/hyperlink" Id="rId232" Target="https://ohdsi.github.io/DatabaseConnector/" TargetMode="External" /><Relationship Type="http://schemas.openxmlformats.org/officeDocument/2006/relationships/hyperlink" Id="rId392" Target="https://ohdsi.github.io/ETL-Synthea/" TargetMode="External" /><Relationship Type="http://schemas.openxmlformats.org/officeDocument/2006/relationships/hyperlink" Id="rId443" Target="https://ohdsi.github.io/EmpiricalCalibration/" TargetMode="External" /><Relationship Type="http://schemas.openxmlformats.org/officeDocument/2006/relationships/hyperlink" Id="rId459" Target="https://ohdsi.github.io/EmpiricalCalibration/articles/EmpiricalCiCalibrationVignette.html" TargetMode="External" /><Relationship Type="http://schemas.openxmlformats.org/officeDocument/2006/relationships/hyperlink" Id="rId246" Target="https://ohdsi.github.io/Eunomia/" TargetMode="External" /><Relationship Type="http://schemas.openxmlformats.org/officeDocument/2006/relationships/hyperlink" Id="rId461" Target="https://ohdsi.github.io/EvidenceSynthesis/" TargetMode="External" /><Relationship Type="http://schemas.openxmlformats.org/officeDocument/2006/relationships/hyperlink" Id="rId620" Target="https://ohdsi.github.io/FeatureExtraction/" TargetMode="External" /><Relationship Type="http://schemas.openxmlformats.org/officeDocument/2006/relationships/hyperlink" Id="rId338" Target="https://ohdsi.github.io/MethodEvaluation/" TargetMode="External" /><Relationship Type="http://schemas.openxmlformats.org/officeDocument/2006/relationships/hyperlink" Id="rId466" Target="https://ohdsi.github.io/MethodEvaluation/articles/OhdsiMethodsBenchmark.html" TargetMode="External" /><Relationship Type="http://schemas.openxmlformats.org/officeDocument/2006/relationships/hyperlink" Id="rId529" Target="https://ohdsi.github.io/MethodsLibrary" TargetMode="External" /><Relationship Type="http://schemas.openxmlformats.org/officeDocument/2006/relationships/hyperlink" Id="rId434" Target="https://ohdsi.github.io/MethodsLibrary/" TargetMode="External" /><Relationship Type="http://schemas.openxmlformats.org/officeDocument/2006/relationships/hyperlink" Id="rId501" Target="https://ohdsi.github.io/PatientLevelPrediction/" TargetMode="External" /><Relationship Type="http://schemas.openxmlformats.org/officeDocument/2006/relationships/hyperlink" Id="rId638" Target="https://ohdsi.github.io/PatientLevelPrediction/articles/AddingCustomAlgorithms.html" TargetMode="External" /><Relationship Type="http://schemas.openxmlformats.org/officeDocument/2006/relationships/hyperlink" Id="rId636" Target="https://ohdsi.github.io/PatientLevelPrediction/articles/BuildingDeepLearningModels.html" TargetMode="External" /><Relationship Type="http://schemas.openxmlformats.org/officeDocument/2006/relationships/hyperlink" Id="rId678" Target="https://ohdsi.github.io/PatientLevelPrediction/articles/InstallationGuide.html" TargetMode="External" /><Relationship Type="http://schemas.openxmlformats.org/officeDocument/2006/relationships/hyperlink" Id="rId816" Target="https://ohdsi.github.io/SelfControlledCaseSeries/" TargetMode="External" /><Relationship Type="http://schemas.openxmlformats.org/officeDocument/2006/relationships/hyperlink" Id="rId245" Target="https://ohdsi.github.io/SqlRender/" TargetMode="External" /><Relationship Type="http://schemas.openxmlformats.org/officeDocument/2006/relationships/hyperlink" Id="rId1026" Target="https://ohdsichina.org/" TargetMode="External" /><Relationship Type="http://schemas.openxmlformats.org/officeDocument/2006/relationships/hyperlink" Id="rId200" Target="https://phekb.org/phenotypes" TargetMode="External" /><Relationship Type="http://schemas.openxmlformats.org/officeDocument/2006/relationships/hyperlink" Id="rId33" Target="https://rmarkdown.rstudio.com" TargetMode="External" /><Relationship Type="http://schemas.openxmlformats.org/officeDocument/2006/relationships/hyperlink" Id="rId396" Target="https://translate.google.com/" TargetMode="External" /><Relationship Type="http://schemas.openxmlformats.org/officeDocument/2006/relationships/hyperlink" Id="rId552" Target="https://www.docker.com/" TargetMode="External" /><Relationship Type="http://schemas.openxmlformats.org/officeDocument/2006/relationships/hyperlink" Id="rId588" Target="https://www.ehden.eu/webinars/" TargetMode="External" /><Relationship Type="http://schemas.openxmlformats.org/officeDocument/2006/relationships/hyperlink" Id="rId594" Target="https://www.ema.europa.eu/en/events/common-data-model-europe-why-which-how" TargetMode="External" /><Relationship Type="http://schemas.openxmlformats.org/officeDocument/2006/relationships/hyperlink" Id="rId270" Target="https://www.endometriosis-uk.org/laurens-story" TargetMode="External" /><Relationship Type="http://schemas.openxmlformats.org/officeDocument/2006/relationships/hyperlink" Id="rId616" Target="https://www.equator-network.org/reporting-guidelines/tripod-statement/" TargetMode="External" /><Relationship Type="http://schemas.openxmlformats.org/officeDocument/2006/relationships/hyperlink" Id="rId590" Target="https://www.nature.com/collections/prbfkwmwvz" TargetMode="External" /><Relationship Type="http://schemas.openxmlformats.org/officeDocument/2006/relationships/hyperlink" Id="rId1024" Target="https://www.ohdsi-europe.org/" TargetMode="External" /><Relationship Type="http://schemas.openxmlformats.org/officeDocument/2006/relationships/hyperlink" Id="rId1031" Target="https://www.ohdsi-europe.org/images/symposium-2019/tutorials/OHDSI_Vocabulary_CDM_Tutorial.pdf" TargetMode="External" /><Relationship Type="http://schemas.openxmlformats.org/officeDocument/2006/relationships/hyperlink" Id="rId1017" Target="https://www.ohdsi.org/past-events/" TargetMode="External" /><Relationship Type="http://schemas.openxmlformats.org/officeDocument/2006/relationships/hyperlink" Id="rId602" Target="https://www.ohdsi.org/web/wiki" TargetMode="External" /><Relationship Type="http://schemas.openxmlformats.org/officeDocument/2006/relationships/hyperlink" Id="rId896" Target="https://www.ohdsi.org/web/wiki/doku.php?id=documentation:vocabulary:mapping" TargetMode="External" /><Relationship Type="http://schemas.openxmlformats.org/officeDocument/2006/relationships/hyperlink" Id="rId913" Target="https://www.ohdsi.org/web/wiki/doku.php?id=documentation:vocabulary:rxnorm_extension" TargetMode="External" /><Relationship Type="http://schemas.openxmlformats.org/officeDocument/2006/relationships/hyperlink" Id="rId1019" Target="https://www.ohdsi.org/web/wiki/doku.php?id=projects:ohdsi_community" TargetMode="External" /><Relationship Type="http://schemas.openxmlformats.org/officeDocument/2006/relationships/hyperlink" Id="rId604" Target="https://www.ohdsi.org/web/wiki/doku.php?id=projects:overview" TargetMode="External" /><Relationship Type="http://schemas.openxmlformats.org/officeDocument/2006/relationships/hyperlink" Id="rId571" Target="https://www.ohdsi.org/who-we-are/collaborators/" TargetMode="External" /><Relationship Type="http://schemas.openxmlformats.org/officeDocument/2006/relationships/hyperlink" Id="rId1027" Target="https://www.ohdsi.org/who-we-are/regional-chapters" TargetMode="External" /><Relationship Type="http://schemas.openxmlformats.org/officeDocument/2006/relationships/hyperlink" Id="rId586" Target="https://www.ohdsi.org/wp-content/uploads/2014/07/ARM-OHDSI_Duke.pdf" TargetMode="External" /><Relationship Type="http://schemas.openxmlformats.org/officeDocument/2006/relationships/hyperlink" Id="rId541" Target="https://www.rstudio.com/" TargetMode="External" /><Relationship Type="http://schemas.openxmlformats.org/officeDocument/2006/relationships/hyperlink" Id="rId1049" Target="https://www.who.int/cardiovascular_diseases/publications/global_brief_hypertension/en/" TargetMode="External" /><Relationship Type="http://schemas.openxmlformats.org/officeDocument/2006/relationships/hyperlink" Id="rId475" Target="mailto:contact@ohdsi.org" TargetMode="External" /></Relationships>
</file>

<file path=word/_rels/footnotes.xml.rels><?xml version="1.0" encoding="UTF-8"?>
<Relationships xmlns="http://schemas.openxmlformats.org/package/2006/relationships"><Relationship Type="http://schemas.openxmlformats.org/officeDocument/2006/relationships/hyperlink" Id="rId360" Target="ClinicalValidity.html" TargetMode="External" /><Relationship Type="http://schemas.openxmlformats.org/officeDocument/2006/relationships/hyperlink" Id="rId359" Target="DataQuality.html" TargetMode="External" /><Relationship Type="http://schemas.openxmlformats.org/officeDocument/2006/relationships/hyperlink" Id="rId362" Target="MethodValidity.html" TargetMode="External" /><Relationship Type="http://schemas.openxmlformats.org/officeDocument/2006/relationships/hyperlink" Id="rId361" Target="SoftwareValidity.html" TargetMode="External" /><Relationship Type="http://schemas.openxmlformats.org/officeDocument/2006/relationships/hyperlink" Id="rId1052" Target="\url{https://en.wikiquote.org/w/index.php?title=Ronald_Fisher&amp;oldid=2638030}" TargetMode="External" /><Relationship Type="http://schemas.openxmlformats.org/officeDocument/2006/relationships/hyperlink" Id="rId22" Target="book.ohdsi.org" TargetMode="External" /><Relationship Type="http://schemas.openxmlformats.org/officeDocument/2006/relationships/hyperlink" Id="rId875" Target="http://athena.ohdsi.org" TargetMode="External" /><Relationship Type="http://schemas.openxmlformats.org/officeDocument/2006/relationships/hyperlink" Id="rId310" Target="http://athena.ohdsi.org/" TargetMode="External" /><Relationship Type="http://schemas.openxmlformats.org/officeDocument/2006/relationships/hyperlink" Id="rId295" Target="http://athena.ohdsi.org/search-terms/terms/1127433" TargetMode="External" /><Relationship Type="http://schemas.openxmlformats.org/officeDocument/2006/relationships/hyperlink" Id="rId947" Target="http://athena.ohdsi.org/search-terms/terms/19078461" TargetMode="External" /><Relationship Type="http://schemas.openxmlformats.org/officeDocument/2006/relationships/hyperlink" Id="rId110" Target="http://athena.ohdsi.org/search-terms/terms/192671" TargetMode="External" /><Relationship Type="http://schemas.openxmlformats.org/officeDocument/2006/relationships/hyperlink" Id="rId290" Target="http://athena.ohdsi.org/search-terms/terms/194696" TargetMode="External" /><Relationship Type="http://schemas.openxmlformats.org/officeDocument/2006/relationships/hyperlink" Id="rId263" Target="http://athena.ohdsi.org/search-terms/terms/253954" TargetMode="External" /><Relationship Type="http://schemas.openxmlformats.org/officeDocument/2006/relationships/hyperlink" Id="rId194" Target="http://athena.ohdsi.org/search-terms/terms/314666" TargetMode="External" /><Relationship Type="http://schemas.openxmlformats.org/officeDocument/2006/relationships/hyperlink" Id="rId258" Target="http://athena.ohdsi.org/search-terms/terms/31967" TargetMode="External" /><Relationship Type="http://schemas.openxmlformats.org/officeDocument/2006/relationships/hyperlink" Id="rId622" Target="http://athena.ohdsi.org/search-terms/terms/320128" TargetMode="External" /><Relationship Type="http://schemas.openxmlformats.org/officeDocument/2006/relationships/hyperlink" Id="rId291" Target="http://athena.ohdsi.org/search-terms/terms/32020" TargetMode="External" /><Relationship Type="http://schemas.openxmlformats.org/officeDocument/2006/relationships/hyperlink" Id="rId284" Target="http://athena.ohdsi.org/search-terms/terms/32035" TargetMode="External" /><Relationship Type="http://schemas.openxmlformats.org/officeDocument/2006/relationships/hyperlink" Id="rId296" Target="http://athena.ohdsi.org/search-terms/terms/38000177" TargetMode="External" /><Relationship Type="http://schemas.openxmlformats.org/officeDocument/2006/relationships/hyperlink" Id="rId302" Target="http://athena.ohdsi.org/search-terms/terms/38000275" TargetMode="External" /><Relationship Type="http://schemas.openxmlformats.org/officeDocument/2006/relationships/hyperlink" Id="rId276" Target="http://athena.ohdsi.org/search-terms/terms/38003564" TargetMode="External" /><Relationship Type="http://schemas.openxmlformats.org/officeDocument/2006/relationships/hyperlink" Id="rId275" Target="http://athena.ohdsi.org/search-terms/terms/4093769" TargetMode="External" /><Relationship Type="http://schemas.openxmlformats.org/officeDocument/2006/relationships/hyperlink" Id="rId301" Target="http://athena.ohdsi.org/search-terms/terms/4127451" TargetMode="External" /><Relationship Type="http://schemas.openxmlformats.org/officeDocument/2006/relationships/hyperlink" Id="rId297" Target="http://athena.ohdsi.org/search-terms/terms/4132161" TargetMode="External" /><Relationship Type="http://schemas.openxmlformats.org/officeDocument/2006/relationships/hyperlink" Id="rId292" Target="http://athena.ohdsi.org/search-terms/terms/4203942" TargetMode="External" /><Relationship Type="http://schemas.openxmlformats.org/officeDocument/2006/relationships/hyperlink" Id="rId303" Target="http://athena.ohdsi.org/search-terms/terms/42739579" TargetMode="External" /><Relationship Type="http://schemas.openxmlformats.org/officeDocument/2006/relationships/hyperlink" Id="rId342" Target="http://athena.ohdsi.org/search-terms/terms/4324261" TargetMode="External" /><Relationship Type="http://schemas.openxmlformats.org/officeDocument/2006/relationships/hyperlink" Id="rId193" Target="http://athena.ohdsi.org/search-terms/terms/4329847" TargetMode="External" /><Relationship Type="http://schemas.openxmlformats.org/officeDocument/2006/relationships/hyperlink" Id="rId341" Target="http://athena.ohdsi.org/search-terms/terms/439928" TargetMode="External" /><Relationship Type="http://schemas.openxmlformats.org/officeDocument/2006/relationships/hyperlink" Id="rId339" Target="http://athena.ohdsi.org/search-terms/terms/440383" TargetMode="External" /><Relationship Type="http://schemas.openxmlformats.org/officeDocument/2006/relationships/hyperlink" Id="rId277" Target="http://athena.ohdsi.org/search-terms/terms/44814665" TargetMode="External" /><Relationship Type="http://schemas.openxmlformats.org/officeDocument/2006/relationships/hyperlink" Id="rId945" Target="http://athena.ohdsi.org/search-terms/terms/44814722" TargetMode="External" /><Relationship Type="http://schemas.openxmlformats.org/officeDocument/2006/relationships/hyperlink" Id="rId280" Target="http://athena.ohdsi.org/search-terms/terms/44814724" TargetMode="External" /><Relationship Type="http://schemas.openxmlformats.org/officeDocument/2006/relationships/hyperlink" Id="rId262" Target="http://athena.ohdsi.org/search-terms/terms/44828631" TargetMode="External" /><Relationship Type="http://schemas.openxmlformats.org/officeDocument/2006/relationships/hyperlink" Id="rId259" Target="http://athena.ohdsi.org/search-terms/terms/45431665" TargetMode="External" /><Relationship Type="http://schemas.openxmlformats.org/officeDocument/2006/relationships/hyperlink" Id="rId298" Target="http://athena.ohdsi.org/search-terms/terms/750264" TargetMode="External" /><Relationship Type="http://schemas.openxmlformats.org/officeDocument/2006/relationships/hyperlink" Id="rId942" Target="http://athena.ohdsi.org/search-terms/terms/8507" TargetMode="External" /><Relationship Type="http://schemas.openxmlformats.org/officeDocument/2006/relationships/hyperlink" Id="rId943" Target="http://athena.ohdsi.org/search-terms/terms/8516" TargetMode="External" /><Relationship Type="http://schemas.openxmlformats.org/officeDocument/2006/relationships/hyperlink" Id="rId274" Target="http://athena.ohdsi.org/search-terms/terms/8527" TargetMode="External" /><Relationship Type="http://schemas.openxmlformats.org/officeDocument/2006/relationships/hyperlink" Id="rId273" Target="http://athena.ohdsi.org/search-terms/terms/8532" TargetMode="External" /><Relationship Type="http://schemas.openxmlformats.org/officeDocument/2006/relationships/hyperlink" Id="rId285" Target="http://athena.ohdsi.org/search-terms/terms/8536" TargetMode="External" /><Relationship Type="http://schemas.openxmlformats.org/officeDocument/2006/relationships/hyperlink" Id="rId286" Target="http://athena.ohdsi.org/search-terms/terms/8615" TargetMode="External" /><Relationship Type="http://schemas.openxmlformats.org/officeDocument/2006/relationships/hyperlink" Id="rId283" Target="http://athena.ohdsi.org/search-terms/terms/9201" TargetMode="External" /><Relationship Type="http://schemas.openxmlformats.org/officeDocument/2006/relationships/hyperlink" Id="rId109" Target="http://atlas-demo.ohdsi.org" TargetMode="External" /><Relationship Type="http://schemas.openxmlformats.org/officeDocument/2006/relationships/hyperlink" Id="rId29" Target="http://creativecommons.org/publicdomain/zero/1.0/" TargetMode="External" /><Relationship Type="http://schemas.openxmlformats.org/officeDocument/2006/relationships/hyperlink" Id="rId479" Target="http://data.ohdsi.org" TargetMode="External" /><Relationship Type="http://schemas.openxmlformats.org/officeDocument/2006/relationships/hyperlink" Id="rId468" Target="http://data.ohdsi.org/MethodEvalViewer/" TargetMode="External" /><Relationship Type="http://schemas.openxmlformats.org/officeDocument/2006/relationships/hyperlink" Id="rId845" Target="http://data.ohdsi.org/QueryLibrary" TargetMode="External" /><Relationship Type="http://schemas.openxmlformats.org/officeDocument/2006/relationships/hyperlink" Id="rId833" Target="http://data.ohdsi.org/SqlDeveloper/" TargetMode="External" /><Relationship Type="http://schemas.openxmlformats.org/officeDocument/2006/relationships/hyperlink" Id="rId506" Target="http://data.ohdsi.org/SystematicEvidence/" TargetMode="External" /><Relationship Type="http://schemas.openxmlformats.org/officeDocument/2006/relationships/hyperlink" Id="rId1050" Target="http://en.wikipedia.org/w/index.php?title=Open%20science&amp;oldid=900178688" TargetMode="External" /><Relationship Type="http://schemas.openxmlformats.org/officeDocument/2006/relationships/hyperlink" Id="rId1051" Target="http://en.wikipedia.org/w/index.php?title=Science%202.0&amp;oldid=887565958" TargetMode="External" /><Relationship Type="http://schemas.openxmlformats.org/officeDocument/2006/relationships/hyperlink" Id="rId1015" Target="http://forum.ohdsi.org" TargetMode="External" /><Relationship Type="http://schemas.openxmlformats.org/officeDocument/2006/relationships/hyperlink" Id="rId223" Target="http://forums.ohdsi.org" TargetMode="External" /><Relationship Type="http://schemas.openxmlformats.org/officeDocument/2006/relationships/hyperlink" Id="rId481" Target="http://forums.ohdsi.org)&#51012;" TargetMode="External" /><Relationship Type="http://schemas.openxmlformats.org/officeDocument/2006/relationships/hyperlink" Id="rId422" Target="http://forums.ohdsi.org/" TargetMode="External" /><Relationship Type="http://schemas.openxmlformats.org/officeDocument/2006/relationships/hyperlink" Id="rId578" Target="http://forums.ohdsi.org/c/For-collaborators-wishing-to-communicate-in-Korean" TargetMode="External" /><Relationship Type="http://schemas.openxmlformats.org/officeDocument/2006/relationships/hyperlink" Id="rId597" Target="http://howoften.org" TargetMode="External" /><Relationship Type="http://schemas.openxmlformats.org/officeDocument/2006/relationships/hyperlink" Id="rId489" Target="http://jane.biosemantics.org/" TargetMode="External" /><Relationship Type="http://schemas.openxmlformats.org/officeDocument/2006/relationships/hyperlink" Id="rId82" Target="http://ohdsi.github.io/FeatureExtraction/" TargetMode="External" /><Relationship Type="http://schemas.openxmlformats.org/officeDocument/2006/relationships/hyperlink" Id="rId34" Target="http://travis-ci.org/" TargetMode="External" /><Relationship Type="http://schemas.openxmlformats.org/officeDocument/2006/relationships/hyperlink" Id="rId491" Target="http://www.icmje.org/recommendations/browse/roles-and-responsibilities/defining-the-role-of-authors-and-contributors.html" TargetMode="External" /><Relationship Type="http://schemas.openxmlformats.org/officeDocument/2006/relationships/hyperlink" Id="rId1036" Target="http://www.ncbi.nlm.nih.gov/pmc/articles/PMC4815923/" TargetMode="External" /><Relationship Type="http://schemas.openxmlformats.org/officeDocument/2006/relationships/hyperlink" Id="rId509" Target="http://www.ohdsi.org/web/atlas" TargetMode="External" /><Relationship Type="http://schemas.openxmlformats.org/officeDocument/2006/relationships/hyperlink" Id="rId32" Target="https://bookdown.org" TargetMode="External" /><Relationship Type="http://schemas.openxmlformats.org/officeDocument/2006/relationships/hyperlink" Id="rId535" Target="https://cran.r-project.org/" TargetMode="External" /><Relationship Type="http://schemas.openxmlformats.org/officeDocument/2006/relationships/hyperlink" Id="rId526" Target="https://cran.r-project.org/web/packages/ff" TargetMode="External" /><Relationship Type="http://schemas.openxmlformats.org/officeDocument/2006/relationships/hyperlink" Id="rId803" Target="https://cran.r-project.org/web/packages/roxygen2/vignettes/roxygen2.html" TargetMode="External" /><Relationship Type="http://schemas.openxmlformats.org/officeDocument/2006/relationships/hyperlink" Id="rId1045" Target="https://doi.org/10.1001/jama.1988.03410070095035" TargetMode="External" /><Relationship Type="http://schemas.openxmlformats.org/officeDocument/2006/relationships/hyperlink" Id="rId1043" Target="https://doi.org/10.1002/0470013192.bsa606" TargetMode="External" /><Relationship Type="http://schemas.openxmlformats.org/officeDocument/2006/relationships/hyperlink" Id="rId1047" Target="https://doi.org/10.1016/S0140-6736(19)32317-7" TargetMode="External" /><Relationship Type="http://schemas.openxmlformats.org/officeDocument/2006/relationships/hyperlink" Id="rId1041" Target="https://doi.org/10.1016/j.ijmedinf.2019.02.006" TargetMode="External" /><Relationship Type="http://schemas.openxmlformats.org/officeDocument/2006/relationships/hyperlink" Id="rId1034" Target="https://doi.org/10.1016/j.jclinepi.2007.11.008" TargetMode="External" /><Relationship Type="http://schemas.openxmlformats.org/officeDocument/2006/relationships/hyperlink" Id="rId1033" Target="https://doi.org/10.1038/s41567-018-0342-2" TargetMode="External" /><Relationship Type="http://schemas.openxmlformats.org/officeDocument/2006/relationships/hyperlink" Id="rId1037" Target="https://doi.org/10.1073/pnas.1510502113" TargetMode="External" /><Relationship Type="http://schemas.openxmlformats.org/officeDocument/2006/relationships/hyperlink" Id="rId1044" Target="https://doi.org/10.1093/biomet/70.1.41" TargetMode="External" /><Relationship Type="http://schemas.openxmlformats.org/officeDocument/2006/relationships/hyperlink" Id="rId1042" Target="https://doi.org/10.1093/jamia/ocy032" TargetMode="External" /><Relationship Type="http://schemas.openxmlformats.org/officeDocument/2006/relationships/hyperlink" Id="rId1048" Target="https://doi.org/10.1136/amiajnl-2011-000681" TargetMode="External" /><Relationship Type="http://schemas.openxmlformats.org/officeDocument/2006/relationships/hyperlink" Id="rId1046" Target="https://doi.org/10.1145/2414416.2414791" TargetMode="External" /><Relationship Type="http://schemas.openxmlformats.org/officeDocument/2006/relationships/hyperlink" Id="rId1035" Target="https://doi.org/10.1198/jasa.2011.ap10108" TargetMode="External" /><Relationship Type="http://schemas.openxmlformats.org/officeDocument/2006/relationships/hyperlink" Id="rId1039" Target="https://doi.org/10.13063/2327-9214.1052" TargetMode="External" /><Relationship Type="http://schemas.openxmlformats.org/officeDocument/2006/relationships/hyperlink" Id="rId1038" Target="https://doi.org/10.13063/2327-9214.1239" TargetMode="External" /><Relationship Type="http://schemas.openxmlformats.org/officeDocument/2006/relationships/hyperlink" Id="rId1040" Target="https://doi.org/10.13063/2327-9214.1244" TargetMode="External" /><Relationship Type="http://schemas.openxmlformats.org/officeDocument/2006/relationships/hyperlink" Id="rId1053" Target="https://doi.org/10.3904/kjim.2017.002" TargetMode="External" /><Relationship Type="http://schemas.openxmlformats.org/officeDocument/2006/relationships/hyperlink" Id="rId199" Target="https://emerge.mc.vanderbilt.edu/" TargetMode="External" /><Relationship Type="http://schemas.openxmlformats.org/officeDocument/2006/relationships/hyperlink" Id="rId600" Target="https://forums.ohdsi.org" TargetMode="External" /><Relationship Type="http://schemas.openxmlformats.org/officeDocument/2006/relationships/hyperlink" Id="rId426" Target="https://forums.ohdsi.org/c/implementers" TargetMode="External" /><Relationship Type="http://schemas.openxmlformats.org/officeDocument/2006/relationships/hyperlink" Id="rId1030" Target="https://forums.ohdsi.org/c/researchers" TargetMode="External" /><Relationship Type="http://schemas.openxmlformats.org/officeDocument/2006/relationships/hyperlink" Id="rId810" Target="https://github.com/" TargetMode="External" /><Relationship Type="http://schemas.openxmlformats.org/officeDocument/2006/relationships/hyperlink" Id="rId574" Target="https://github.com/OHDSI" TargetMode="External" /><Relationship Type="http://schemas.openxmlformats.org/officeDocument/2006/relationships/hyperlink" Id="rId37" Target="https://github.com/OHDSI-Korea/TheBookOfOhdsiKorea" TargetMode="External" /><Relationship Type="http://schemas.openxmlformats.org/officeDocument/2006/relationships/hyperlink" Id="rId516" Target="https://github.com/OHDSI/ATLAS/wiki" TargetMode="External" /><Relationship Type="http://schemas.openxmlformats.org/officeDocument/2006/relationships/hyperlink" Id="rId48" Target="https://github.com/OHDSI/Achilles" TargetMode="External" /><Relationship Type="http://schemas.openxmlformats.org/officeDocument/2006/relationships/hyperlink" Id="rId502" Target="https://github.com/OHDSI/Atlas/wiki" TargetMode="External" /><Relationship Type="http://schemas.openxmlformats.org/officeDocument/2006/relationships/hyperlink" Id="rId519" Target="https://github.com/OHDSI/Atlas/wiki/Atlas-Setup-Guide" TargetMode="External" /><Relationship Type="http://schemas.openxmlformats.org/officeDocument/2006/relationships/hyperlink" Id="rId630" Target="https://github.com/OHDSI/BigKnn" TargetMode="External" /><Relationship Type="http://schemas.openxmlformats.org/officeDocument/2006/relationships/hyperlink" Id="rId550" Target="https://github.com/OHDSI/Broadsea" TargetMode="External" /><Relationship Type="http://schemas.openxmlformats.org/officeDocument/2006/relationships/hyperlink" Id="rId799" Target="https://github.com/OHDSI/CohortMethod/issues" TargetMode="External" /><Relationship Type="http://schemas.openxmlformats.org/officeDocument/2006/relationships/hyperlink" Id="rId250" Target="https://github.com/OHDSI/CommonDataModel" TargetMode="External" /><Relationship Type="http://schemas.openxmlformats.org/officeDocument/2006/relationships/hyperlink" Id="rId872" Target="https://github.com/OHDSI/CommonDataModel/issues" TargetMode="External" /><Relationship Type="http://schemas.openxmlformats.org/officeDocument/2006/relationships/hyperlink" Id="rId267" Target="https://github.com/OHDSI/CommonDataModel/wiki" TargetMode="External" /><Relationship Type="http://schemas.openxmlformats.org/officeDocument/2006/relationships/hyperlink" Id="rId287" Target="https://github.com/OHDSI/CommonDataModel/wiki/VISIT_DETAIL" TargetMode="External" /><Relationship Type="http://schemas.openxmlformats.org/officeDocument/2006/relationships/hyperlink" Id="rId331" Target="https://github.com/OHDSI/DataQualityDashboard" TargetMode="External" /><Relationship Type="http://schemas.openxmlformats.org/officeDocument/2006/relationships/hyperlink" Id="rId486" Target="https://github.com/OHDSI/EvidenceSynthesis" TargetMode="External" /><Relationship Type="http://schemas.openxmlformats.org/officeDocument/2006/relationships/hyperlink" Id="rId555" Target="https://github.com/OHDSI/OHDSI-in-a-Box" TargetMode="External" /><Relationship Type="http://schemas.openxmlformats.org/officeDocument/2006/relationships/hyperlink" Id="rId557" Target="https://github.com/OHDSI/OHDSIonAWS" TargetMode="External" /><Relationship Type="http://schemas.openxmlformats.org/officeDocument/2006/relationships/hyperlink" Id="rId120" Target="https://github.com/OHDSI/PheValuator" TargetMode="External" /><Relationship Type="http://schemas.openxmlformats.org/officeDocument/2006/relationships/hyperlink" Id="rId847" Target="https://github.com/OHDSI/QueryLibrary" TargetMode="External" /><Relationship Type="http://schemas.openxmlformats.org/officeDocument/2006/relationships/hyperlink" Id="rId35" Target="https://github.com/OHDSI/TheBookOfOhdsi" TargetMode="External" /><Relationship Type="http://schemas.openxmlformats.org/officeDocument/2006/relationships/hyperlink" Id="rId420" Target="https://github.com/OHDSI/Themis" TargetMode="External" /><Relationship Type="http://schemas.openxmlformats.org/officeDocument/2006/relationships/hyperlink" Id="rId398" Target="https://github.com/OHDSI/Usagi" TargetMode="External" /><Relationship Type="http://schemas.openxmlformats.org/officeDocument/2006/relationships/hyperlink" Id="rId869" Target="https://github.com/OHDSI/Vocabulary-v5.0" TargetMode="External" /><Relationship Type="http://schemas.openxmlformats.org/officeDocument/2006/relationships/hyperlink" Id="rId337" Target="https://github.com/OHDSI/Vocabulary-v5.0/issues" TargetMode="External" /><Relationship Type="http://schemas.openxmlformats.org/officeDocument/2006/relationships/hyperlink" Id="rId513" Target="https://github.com/OHDSI/WebAPI/wiki/Security-Configuration" TargetMode="External" /><Relationship Type="http://schemas.openxmlformats.org/officeDocument/2006/relationships/hyperlink" Id="rId521" Target="https://github.com/OHDSI/WebAPI/wiki/WebAPI-Installation-Guide" TargetMode="External" /><Relationship Type="http://schemas.openxmlformats.org/officeDocument/2006/relationships/hyperlink" Id="rId369" Target="https://github.com/OHDSI/WhiteRabbit" TargetMode="External" /><Relationship Type="http://schemas.openxmlformats.org/officeDocument/2006/relationships/hyperlink" Id="rId414" Target="https://github.com/OHDSI/etl-cdmbuilder" TargetMode="External" /><Relationship Type="http://schemas.openxmlformats.org/officeDocument/2006/relationships/hyperlink" Id="rId415" Target="https://github.com/OHDSI/etl-lambdabuilder" TargetMode="External" /><Relationship Type="http://schemas.openxmlformats.org/officeDocument/2006/relationships/hyperlink" Id="rId413" Target="https://github.com/OHDSI/etl-synthea" TargetMode="External" /><Relationship Type="http://schemas.openxmlformats.org/officeDocument/2006/relationships/hyperlink" Id="rId882" Target="https://github.com/ohDSI/vocabulary-v5.0" TargetMode="External" /><Relationship Type="http://schemas.openxmlformats.org/officeDocument/2006/relationships/hyperlink" Id="rId606" Target="https://github.com/ohdsi" TargetMode="External" /><Relationship Type="http://schemas.openxmlformats.org/officeDocument/2006/relationships/hyperlink" Id="rId811" Target="https://github.com/security" TargetMode="External" /><Relationship Type="http://schemas.openxmlformats.org/officeDocument/2006/relationships/hyperlink" Id="rId386" Target="https://github.com/synthetichealth/synthea/wiki" TargetMode="External" /><Relationship Type="http://schemas.openxmlformats.org/officeDocument/2006/relationships/hyperlink" Id="rId544" Target="https://java.com/en/download/manual.jsp" TargetMode="External" /><Relationship Type="http://schemas.openxmlformats.org/officeDocument/2006/relationships/hyperlink" Id="rId23" Target="https://ohdsi-korea.github.io/TheBookOfOhdsiKorea/" TargetMode="External" /><Relationship Type="http://schemas.openxmlformats.org/officeDocument/2006/relationships/hyperlink" Id="rId500" Target="https://ohdsi.github.io/CohortMethod/" TargetMode="External" /><Relationship Type="http://schemas.openxmlformats.org/officeDocument/2006/relationships/hyperlink" Id="rId531" Target="https://ohdsi.github.io/CohortMethod/articles/MultipleAnalyses.html" TargetMode="External" /><Relationship Type="http://schemas.openxmlformats.org/officeDocument/2006/relationships/hyperlink" Id="rId769" Target="https://ohdsi.github.io/CohortMethod/reference/" TargetMode="External" /><Relationship Type="http://schemas.openxmlformats.org/officeDocument/2006/relationships/hyperlink" Id="rId455" Target="https://ohdsi.github.io/Cyclops/" TargetMode="External" /><Relationship Type="http://schemas.openxmlformats.org/officeDocument/2006/relationships/hyperlink" Id="rId232" Target="https://ohdsi.github.io/DatabaseConnector/" TargetMode="External" /><Relationship Type="http://schemas.openxmlformats.org/officeDocument/2006/relationships/hyperlink" Id="rId392" Target="https://ohdsi.github.io/ETL-Synthea/" TargetMode="External" /><Relationship Type="http://schemas.openxmlformats.org/officeDocument/2006/relationships/hyperlink" Id="rId443" Target="https://ohdsi.github.io/EmpiricalCalibration/" TargetMode="External" /><Relationship Type="http://schemas.openxmlformats.org/officeDocument/2006/relationships/hyperlink" Id="rId459" Target="https://ohdsi.github.io/EmpiricalCalibration/articles/EmpiricalCiCalibrationVignette.html" TargetMode="External" /><Relationship Type="http://schemas.openxmlformats.org/officeDocument/2006/relationships/hyperlink" Id="rId246" Target="https://ohdsi.github.io/Eunomia/" TargetMode="External" /><Relationship Type="http://schemas.openxmlformats.org/officeDocument/2006/relationships/hyperlink" Id="rId461" Target="https://ohdsi.github.io/EvidenceSynthesis/" TargetMode="External" /><Relationship Type="http://schemas.openxmlformats.org/officeDocument/2006/relationships/hyperlink" Id="rId620" Target="https://ohdsi.github.io/FeatureExtraction/" TargetMode="External" /><Relationship Type="http://schemas.openxmlformats.org/officeDocument/2006/relationships/hyperlink" Id="rId338" Target="https://ohdsi.github.io/MethodEvaluation/" TargetMode="External" /><Relationship Type="http://schemas.openxmlformats.org/officeDocument/2006/relationships/hyperlink" Id="rId466" Target="https://ohdsi.github.io/MethodEvaluation/articles/OhdsiMethodsBenchmark.html" TargetMode="External" /><Relationship Type="http://schemas.openxmlformats.org/officeDocument/2006/relationships/hyperlink" Id="rId529" Target="https://ohdsi.github.io/MethodsLibrary" TargetMode="External" /><Relationship Type="http://schemas.openxmlformats.org/officeDocument/2006/relationships/hyperlink" Id="rId434" Target="https://ohdsi.github.io/MethodsLibrary/" TargetMode="External" /><Relationship Type="http://schemas.openxmlformats.org/officeDocument/2006/relationships/hyperlink" Id="rId501" Target="https://ohdsi.github.io/PatientLevelPrediction/" TargetMode="External" /><Relationship Type="http://schemas.openxmlformats.org/officeDocument/2006/relationships/hyperlink" Id="rId638" Target="https://ohdsi.github.io/PatientLevelPrediction/articles/AddingCustomAlgorithms.html" TargetMode="External" /><Relationship Type="http://schemas.openxmlformats.org/officeDocument/2006/relationships/hyperlink" Id="rId636" Target="https://ohdsi.github.io/PatientLevelPrediction/articles/BuildingDeepLearningModels.html" TargetMode="External" /><Relationship Type="http://schemas.openxmlformats.org/officeDocument/2006/relationships/hyperlink" Id="rId678" Target="https://ohdsi.github.io/PatientLevelPrediction/articles/InstallationGuide.html" TargetMode="External" /><Relationship Type="http://schemas.openxmlformats.org/officeDocument/2006/relationships/hyperlink" Id="rId816" Target="https://ohdsi.github.io/SelfControlledCaseSeries/" TargetMode="External" /><Relationship Type="http://schemas.openxmlformats.org/officeDocument/2006/relationships/hyperlink" Id="rId245" Target="https://ohdsi.github.io/SqlRender/" TargetMode="External" /><Relationship Type="http://schemas.openxmlformats.org/officeDocument/2006/relationships/hyperlink" Id="rId1026" Target="https://ohdsichina.org/" TargetMode="External" /><Relationship Type="http://schemas.openxmlformats.org/officeDocument/2006/relationships/hyperlink" Id="rId200" Target="https://phekb.org/phenotypes" TargetMode="External" /><Relationship Type="http://schemas.openxmlformats.org/officeDocument/2006/relationships/hyperlink" Id="rId33" Target="https://rmarkdown.rstudio.com" TargetMode="External" /><Relationship Type="http://schemas.openxmlformats.org/officeDocument/2006/relationships/hyperlink" Id="rId396" Target="https://translate.google.com/" TargetMode="External" /><Relationship Type="http://schemas.openxmlformats.org/officeDocument/2006/relationships/hyperlink" Id="rId552" Target="https://www.docker.com/" TargetMode="External" /><Relationship Type="http://schemas.openxmlformats.org/officeDocument/2006/relationships/hyperlink" Id="rId588" Target="https://www.ehden.eu/webinars/" TargetMode="External" /><Relationship Type="http://schemas.openxmlformats.org/officeDocument/2006/relationships/hyperlink" Id="rId594" Target="https://www.ema.europa.eu/en/events/common-data-model-europe-why-which-how" TargetMode="External" /><Relationship Type="http://schemas.openxmlformats.org/officeDocument/2006/relationships/hyperlink" Id="rId270" Target="https://www.endometriosis-uk.org/laurens-story" TargetMode="External" /><Relationship Type="http://schemas.openxmlformats.org/officeDocument/2006/relationships/hyperlink" Id="rId616" Target="https://www.equator-network.org/reporting-guidelines/tripod-statement/" TargetMode="External" /><Relationship Type="http://schemas.openxmlformats.org/officeDocument/2006/relationships/hyperlink" Id="rId590" Target="https://www.nature.com/collections/prbfkwmwvz" TargetMode="External" /><Relationship Type="http://schemas.openxmlformats.org/officeDocument/2006/relationships/hyperlink" Id="rId1024" Target="https://www.ohdsi-europe.org/" TargetMode="External" /><Relationship Type="http://schemas.openxmlformats.org/officeDocument/2006/relationships/hyperlink" Id="rId1031" Target="https://www.ohdsi-europe.org/images/symposium-2019/tutorials/OHDSI_Vocabulary_CDM_Tutorial.pdf" TargetMode="External" /><Relationship Type="http://schemas.openxmlformats.org/officeDocument/2006/relationships/hyperlink" Id="rId1017" Target="https://www.ohdsi.org/past-events/" TargetMode="External" /><Relationship Type="http://schemas.openxmlformats.org/officeDocument/2006/relationships/hyperlink" Id="rId602" Target="https://www.ohdsi.org/web/wiki" TargetMode="External" /><Relationship Type="http://schemas.openxmlformats.org/officeDocument/2006/relationships/hyperlink" Id="rId896" Target="https://www.ohdsi.org/web/wiki/doku.php?id=documentation:vocabulary:mapping" TargetMode="External" /><Relationship Type="http://schemas.openxmlformats.org/officeDocument/2006/relationships/hyperlink" Id="rId913" Target="https://www.ohdsi.org/web/wiki/doku.php?id=documentation:vocabulary:rxnorm_extension" TargetMode="External" /><Relationship Type="http://schemas.openxmlformats.org/officeDocument/2006/relationships/hyperlink" Id="rId1019" Target="https://www.ohdsi.org/web/wiki/doku.php?id=projects:ohdsi_community" TargetMode="External" /><Relationship Type="http://schemas.openxmlformats.org/officeDocument/2006/relationships/hyperlink" Id="rId604" Target="https://www.ohdsi.org/web/wiki/doku.php?id=projects:overview" TargetMode="External" /><Relationship Type="http://schemas.openxmlformats.org/officeDocument/2006/relationships/hyperlink" Id="rId571" Target="https://www.ohdsi.org/who-we-are/collaborators/" TargetMode="External" /><Relationship Type="http://schemas.openxmlformats.org/officeDocument/2006/relationships/hyperlink" Id="rId1027" Target="https://www.ohdsi.org/who-we-are/regional-chapters" TargetMode="External" /><Relationship Type="http://schemas.openxmlformats.org/officeDocument/2006/relationships/hyperlink" Id="rId586" Target="https://www.ohdsi.org/wp-content/uploads/2014/07/ARM-OHDSI_Duke.pdf" TargetMode="External" /><Relationship Type="http://schemas.openxmlformats.org/officeDocument/2006/relationships/hyperlink" Id="rId541" Target="https://www.rstudio.com/" TargetMode="External" /><Relationship Type="http://schemas.openxmlformats.org/officeDocument/2006/relationships/hyperlink" Id="rId1049" Target="https://www.who.int/cardiovascular_diseases/publications/global_brief_hypertension/en/" TargetMode="External" /><Relationship Type="http://schemas.openxmlformats.org/officeDocument/2006/relationships/hyperlink" Id="rId475" Target="mailto:contact@ohdsi.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오딧세이 바이블 The Book of OHDSI</dc:title>
  <dc:creator>한국 오딧세이</dc:creator>
  <dcterms:created xsi:type="dcterms:W3CDTF">2019-11-26T02:59:15Z</dcterms:created>
  <dcterms:modified xsi:type="dcterms:W3CDTF">2019-11-26T02:59:15Z</dcterms:modified>
</cp:coreProperties>
</file>